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616CE" w14:textId="77777777" w:rsidR="002602FC" w:rsidRPr="00E465EA" w:rsidRDefault="002602FC" w:rsidP="002602FC">
      <w:pPr>
        <w:widowControl w:val="0"/>
        <w:autoSpaceDE w:val="0"/>
        <w:autoSpaceDN w:val="0"/>
        <w:adjustRightInd w:val="0"/>
      </w:pPr>
    </w:p>
    <w:p w14:paraId="7C15E8CC" w14:textId="77777777" w:rsidR="002602FC" w:rsidRPr="00E465EA" w:rsidRDefault="002602FC" w:rsidP="002602FC">
      <w:pPr>
        <w:widowControl w:val="0"/>
        <w:autoSpaceDE w:val="0"/>
        <w:autoSpaceDN w:val="0"/>
        <w:adjustRightInd w:val="0"/>
        <w:jc w:val="center"/>
      </w:pPr>
    </w:p>
    <w:p w14:paraId="6F90E5FF" w14:textId="77777777" w:rsidR="002602FC" w:rsidRPr="00E465EA" w:rsidRDefault="002602FC" w:rsidP="002602FC">
      <w:pPr>
        <w:widowControl w:val="0"/>
        <w:autoSpaceDE w:val="0"/>
        <w:autoSpaceDN w:val="0"/>
        <w:adjustRightInd w:val="0"/>
        <w:jc w:val="center"/>
        <w:rPr>
          <w:b/>
          <w:bCs/>
          <w:sz w:val="56"/>
          <w:szCs w:val="56"/>
        </w:rPr>
      </w:pPr>
      <w:r>
        <w:rPr>
          <w:noProof/>
        </w:rPr>
        <w:drawing>
          <wp:anchor distT="0" distB="0" distL="114300" distR="114300" simplePos="0" relativeHeight="251658240" behindDoc="1" locked="0" layoutInCell="1" allowOverlap="1" wp14:anchorId="62B64BF0" wp14:editId="068C24C9">
            <wp:simplePos x="0" y="0"/>
            <wp:positionH relativeFrom="column">
              <wp:posOffset>2419350</wp:posOffset>
            </wp:positionH>
            <wp:positionV relativeFrom="paragraph">
              <wp:posOffset>287655</wp:posOffset>
            </wp:positionV>
            <wp:extent cx="1314450" cy="971550"/>
            <wp:effectExtent l="19050" t="0" r="0" b="0"/>
            <wp:wrapTight wrapText="bothSides">
              <wp:wrapPolygon edited="0">
                <wp:start x="-313" y="0"/>
                <wp:lineTo x="-313" y="21176"/>
                <wp:lineTo x="21600" y="21176"/>
                <wp:lineTo x="21600" y="0"/>
                <wp:lineTo x="-31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971550"/>
                    </a:xfrm>
                    <a:prstGeom prst="rect">
                      <a:avLst/>
                    </a:prstGeom>
                    <a:noFill/>
                    <a:ln>
                      <a:noFill/>
                    </a:ln>
                  </pic:spPr>
                </pic:pic>
              </a:graphicData>
            </a:graphic>
          </wp:anchor>
        </w:drawing>
      </w:r>
    </w:p>
    <w:p w14:paraId="24D46CA3" w14:textId="77777777" w:rsidR="002602FC" w:rsidRDefault="002602FC" w:rsidP="002602FC">
      <w:pPr>
        <w:widowControl w:val="0"/>
        <w:autoSpaceDE w:val="0"/>
        <w:autoSpaceDN w:val="0"/>
        <w:adjustRightInd w:val="0"/>
        <w:jc w:val="center"/>
        <w:rPr>
          <w:b/>
          <w:bCs/>
          <w:sz w:val="56"/>
          <w:szCs w:val="56"/>
        </w:rPr>
      </w:pPr>
    </w:p>
    <w:p w14:paraId="04586C94" w14:textId="77777777" w:rsidR="002602FC" w:rsidRDefault="002602FC" w:rsidP="002602FC">
      <w:pPr>
        <w:widowControl w:val="0"/>
        <w:autoSpaceDE w:val="0"/>
        <w:autoSpaceDN w:val="0"/>
        <w:adjustRightInd w:val="0"/>
        <w:jc w:val="center"/>
        <w:rPr>
          <w:b/>
          <w:bCs/>
          <w:sz w:val="56"/>
          <w:szCs w:val="56"/>
        </w:rPr>
      </w:pPr>
    </w:p>
    <w:p w14:paraId="4F4A288E" w14:textId="77777777" w:rsidR="002602FC" w:rsidRPr="00FB19A9" w:rsidRDefault="002602FC" w:rsidP="002602FC">
      <w:pPr>
        <w:widowControl w:val="0"/>
        <w:autoSpaceDE w:val="0"/>
        <w:autoSpaceDN w:val="0"/>
        <w:adjustRightInd w:val="0"/>
        <w:jc w:val="center"/>
        <w:rPr>
          <w:b/>
          <w:bCs/>
          <w:sz w:val="52"/>
          <w:szCs w:val="56"/>
        </w:rPr>
      </w:pPr>
      <w:r w:rsidRPr="00FB19A9">
        <w:rPr>
          <w:b/>
          <w:bCs/>
          <w:sz w:val="52"/>
          <w:szCs w:val="56"/>
        </w:rPr>
        <w:t>Pak-Austria Fachhochschule: Institute of Applied Sciences &amp; Technology, Haripur</w:t>
      </w:r>
    </w:p>
    <w:p w14:paraId="6B02B1AA" w14:textId="77777777" w:rsidR="002602FC" w:rsidRPr="00E465EA" w:rsidRDefault="002602FC" w:rsidP="002602FC">
      <w:pPr>
        <w:widowControl w:val="0"/>
        <w:autoSpaceDE w:val="0"/>
        <w:autoSpaceDN w:val="0"/>
        <w:adjustRightInd w:val="0"/>
        <w:jc w:val="center"/>
        <w:rPr>
          <w:b/>
          <w:bCs/>
          <w:sz w:val="56"/>
          <w:szCs w:val="56"/>
        </w:rPr>
      </w:pPr>
    </w:p>
    <w:p w14:paraId="6166BE0B" w14:textId="77777777" w:rsidR="002602FC" w:rsidRPr="00E465EA" w:rsidRDefault="002602FC" w:rsidP="002602FC">
      <w:pPr>
        <w:widowControl w:val="0"/>
        <w:autoSpaceDE w:val="0"/>
        <w:autoSpaceDN w:val="0"/>
        <w:adjustRightInd w:val="0"/>
        <w:jc w:val="center"/>
        <w:rPr>
          <w:b/>
          <w:bCs/>
          <w:sz w:val="32"/>
          <w:szCs w:val="32"/>
        </w:rPr>
      </w:pPr>
      <w:r w:rsidRPr="00E465EA">
        <w:rPr>
          <w:b/>
          <w:bCs/>
          <w:sz w:val="32"/>
          <w:szCs w:val="32"/>
        </w:rPr>
        <w:t>KHYBER PAKHTUNKHWA</w:t>
      </w:r>
    </w:p>
    <w:p w14:paraId="3D958C6E" w14:textId="77777777" w:rsidR="002602FC" w:rsidRPr="00E465EA" w:rsidRDefault="002602FC" w:rsidP="002602FC">
      <w:pPr>
        <w:widowControl w:val="0"/>
        <w:autoSpaceDE w:val="0"/>
        <w:autoSpaceDN w:val="0"/>
        <w:adjustRightInd w:val="0"/>
        <w:jc w:val="center"/>
        <w:rPr>
          <w:b/>
          <w:bCs/>
          <w:sz w:val="48"/>
          <w:szCs w:val="48"/>
        </w:rPr>
      </w:pPr>
    </w:p>
    <w:p w14:paraId="2D392909" w14:textId="77777777" w:rsidR="005932BD" w:rsidRPr="00FB19A9" w:rsidRDefault="009D0818" w:rsidP="00BF2E56">
      <w:pPr>
        <w:spacing w:after="0"/>
        <w:jc w:val="center"/>
        <w:rPr>
          <w:sz w:val="28"/>
        </w:rPr>
      </w:pPr>
      <w:r>
        <w:rPr>
          <w:rFonts w:ascii="Segoe UI" w:eastAsia="Segoe UI" w:hAnsi="Segoe UI" w:cs="Segoe UI"/>
          <w:b/>
          <w:color w:val="2E74B5"/>
          <w:sz w:val="48"/>
        </w:rPr>
        <w:t>Tender Document</w:t>
      </w:r>
    </w:p>
    <w:p w14:paraId="04E80648" w14:textId="77777777" w:rsidR="00BF2E56" w:rsidRPr="00FB19A9" w:rsidRDefault="00FB19A9" w:rsidP="00BF2E56">
      <w:pPr>
        <w:spacing w:after="0"/>
        <w:jc w:val="center"/>
        <w:rPr>
          <w:rFonts w:ascii="Segoe UI" w:eastAsia="Segoe UI" w:hAnsi="Segoe UI" w:cs="Segoe UI"/>
          <w:b/>
          <w:color w:val="2E74B5"/>
          <w:sz w:val="44"/>
        </w:rPr>
      </w:pPr>
      <w:r w:rsidRPr="00FB19A9">
        <w:rPr>
          <w:rFonts w:ascii="Segoe UI" w:eastAsia="Segoe UI" w:hAnsi="Segoe UI" w:cs="Segoe UI"/>
          <w:b/>
          <w:color w:val="2E74B5"/>
          <w:sz w:val="44"/>
        </w:rPr>
        <w:t>FOR</w:t>
      </w:r>
    </w:p>
    <w:p w14:paraId="54459A9F" w14:textId="77777777" w:rsidR="00BF2E56" w:rsidRPr="00FB19A9" w:rsidRDefault="00FB19A9" w:rsidP="00BF2E56">
      <w:pPr>
        <w:spacing w:after="0"/>
        <w:jc w:val="center"/>
        <w:rPr>
          <w:rFonts w:ascii="Segoe UI" w:eastAsia="Segoe UI" w:hAnsi="Segoe UI" w:cs="Segoe UI"/>
          <w:b/>
          <w:color w:val="2E74B5"/>
          <w:sz w:val="44"/>
        </w:rPr>
      </w:pPr>
      <w:r w:rsidRPr="00FB19A9">
        <w:rPr>
          <w:rFonts w:ascii="Segoe UI" w:eastAsia="Segoe UI" w:hAnsi="Segoe UI" w:cs="Segoe UI"/>
          <w:b/>
          <w:color w:val="2E74B5"/>
          <w:sz w:val="44"/>
        </w:rPr>
        <w:t>“</w:t>
      </w:r>
      <w:proofErr w:type="spellStart"/>
      <w:r w:rsidR="004C336A">
        <w:rPr>
          <w:rFonts w:ascii="Segoe UI" w:eastAsia="Segoe UI" w:hAnsi="Segoe UI" w:cs="Segoe UI"/>
          <w:b/>
          <w:color w:val="2E74B5"/>
          <w:sz w:val="44"/>
        </w:rPr>
        <w:t>S</w:t>
      </w:r>
      <w:r w:rsidR="003D5C3B">
        <w:rPr>
          <w:rFonts w:ascii="Segoe UI" w:eastAsia="Segoe UI" w:hAnsi="Segoe UI" w:cs="Segoe UI"/>
          <w:b/>
          <w:color w:val="2E74B5"/>
          <w:sz w:val="44"/>
        </w:rPr>
        <w:t>upply</w:t>
      </w:r>
      <w:r w:rsidR="00D0723E">
        <w:rPr>
          <w:rFonts w:ascii="Segoe UI" w:eastAsia="Segoe UI" w:hAnsi="Segoe UI" w:cs="Segoe UI"/>
          <w:b/>
          <w:color w:val="2E74B5"/>
          <w:sz w:val="44"/>
        </w:rPr>
        <w:t>of</w:t>
      </w:r>
      <w:proofErr w:type="spellEnd"/>
      <w:r w:rsidR="00D0723E">
        <w:rPr>
          <w:rFonts w:ascii="Segoe UI" w:eastAsia="Segoe UI" w:hAnsi="Segoe UI" w:cs="Segoe UI"/>
          <w:b/>
          <w:color w:val="2E74B5"/>
          <w:sz w:val="44"/>
        </w:rPr>
        <w:t xml:space="preserve"> </w:t>
      </w:r>
      <w:r w:rsidR="008A34F7">
        <w:rPr>
          <w:rFonts w:ascii="Segoe UI" w:eastAsia="Segoe UI" w:hAnsi="Segoe UI" w:cs="Segoe UI"/>
          <w:b/>
          <w:color w:val="2E74B5"/>
          <w:sz w:val="44"/>
        </w:rPr>
        <w:t>M.V Switch Gear’s, Transformer,</w:t>
      </w:r>
      <w:r w:rsidR="0084359C">
        <w:rPr>
          <w:rFonts w:ascii="Segoe UI" w:eastAsia="Segoe UI" w:hAnsi="Segoe UI" w:cs="Segoe UI"/>
          <w:b/>
          <w:color w:val="2E74B5"/>
          <w:sz w:val="44"/>
        </w:rPr>
        <w:t xml:space="preserve"> L.T Service Box</w:t>
      </w:r>
      <w:r w:rsidR="008A34F7">
        <w:rPr>
          <w:rFonts w:ascii="Segoe UI" w:eastAsia="Segoe UI" w:hAnsi="Segoe UI" w:cs="Segoe UI"/>
          <w:b/>
          <w:color w:val="2E74B5"/>
          <w:sz w:val="44"/>
        </w:rPr>
        <w:t>&amp; Supply of 11 KV 240 MM SQ S/C Cable</w:t>
      </w:r>
      <w:r w:rsidRPr="00FB19A9">
        <w:rPr>
          <w:rFonts w:ascii="Segoe UI" w:eastAsia="Segoe UI" w:hAnsi="Segoe UI" w:cs="Segoe UI"/>
          <w:b/>
          <w:color w:val="2E74B5"/>
          <w:sz w:val="44"/>
        </w:rPr>
        <w:t>”</w:t>
      </w:r>
    </w:p>
    <w:p w14:paraId="0D49B4E2" w14:textId="77777777" w:rsidR="005932BD" w:rsidRDefault="005932BD">
      <w:pPr>
        <w:spacing w:after="178"/>
        <w:ind w:left="1171"/>
      </w:pPr>
    </w:p>
    <w:p w14:paraId="5FAD03E3" w14:textId="77777777" w:rsidR="001239EB" w:rsidRDefault="001239EB" w:rsidP="00BF2E56">
      <w:pPr>
        <w:jc w:val="center"/>
        <w:rPr>
          <w:b/>
          <w:sz w:val="32"/>
          <w:u w:color="000000"/>
        </w:rPr>
      </w:pPr>
    </w:p>
    <w:p w14:paraId="0B7B07BD" w14:textId="77777777" w:rsidR="00FB19A9" w:rsidRDefault="00FB19A9" w:rsidP="00BF2E56">
      <w:pPr>
        <w:jc w:val="center"/>
        <w:rPr>
          <w:b/>
          <w:sz w:val="32"/>
          <w:u w:color="000000"/>
        </w:rPr>
      </w:pPr>
    </w:p>
    <w:p w14:paraId="09E4A332" w14:textId="77777777" w:rsidR="00BF2E56" w:rsidRPr="00BF2E56" w:rsidRDefault="004226F0" w:rsidP="00BF2E56">
      <w:pPr>
        <w:jc w:val="center"/>
        <w:rPr>
          <w:b/>
          <w:sz w:val="32"/>
          <w:u w:color="000000"/>
        </w:rPr>
      </w:pPr>
      <w:r>
        <w:rPr>
          <w:b/>
          <w:sz w:val="32"/>
          <w:u w:color="000000"/>
        </w:rPr>
        <w:t xml:space="preserve">Submission of Bids: August </w:t>
      </w:r>
      <w:r w:rsidR="00B43E84">
        <w:rPr>
          <w:b/>
          <w:sz w:val="32"/>
          <w:u w:color="000000"/>
        </w:rPr>
        <w:t>2</w:t>
      </w:r>
      <w:r>
        <w:rPr>
          <w:b/>
          <w:sz w:val="32"/>
          <w:u w:color="000000"/>
        </w:rPr>
        <w:t>1</w:t>
      </w:r>
      <w:r w:rsidR="00BF2E56" w:rsidRPr="00BF2E56">
        <w:rPr>
          <w:b/>
          <w:sz w:val="32"/>
          <w:u w:color="000000"/>
        </w:rPr>
        <w:t>, 20</w:t>
      </w:r>
      <w:r w:rsidR="00115DE3">
        <w:rPr>
          <w:b/>
          <w:sz w:val="32"/>
          <w:u w:color="000000"/>
        </w:rPr>
        <w:t>20</w:t>
      </w:r>
      <w:r w:rsidR="00BF2E56" w:rsidRPr="00BF2E56">
        <w:rPr>
          <w:b/>
          <w:sz w:val="32"/>
          <w:u w:color="000000"/>
        </w:rPr>
        <w:t xml:space="preserve"> @ </w:t>
      </w:r>
      <w:r w:rsidR="00372431">
        <w:rPr>
          <w:b/>
          <w:sz w:val="32"/>
          <w:u w:color="000000"/>
        </w:rPr>
        <w:t>1</w:t>
      </w:r>
      <w:r w:rsidR="001045FB">
        <w:rPr>
          <w:b/>
          <w:sz w:val="32"/>
          <w:u w:color="000000"/>
        </w:rPr>
        <w:t>0</w:t>
      </w:r>
      <w:r w:rsidR="00372431">
        <w:rPr>
          <w:b/>
          <w:sz w:val="32"/>
          <w:u w:color="000000"/>
        </w:rPr>
        <w:t>:</w:t>
      </w:r>
      <w:r w:rsidR="0003178D">
        <w:rPr>
          <w:b/>
          <w:sz w:val="32"/>
          <w:u w:color="000000"/>
        </w:rPr>
        <w:t>0</w:t>
      </w:r>
      <w:r w:rsidR="00372431">
        <w:rPr>
          <w:b/>
          <w:sz w:val="32"/>
          <w:u w:color="000000"/>
        </w:rPr>
        <w:t>0</w:t>
      </w:r>
      <w:r w:rsidR="00CC51F2">
        <w:rPr>
          <w:b/>
          <w:sz w:val="32"/>
          <w:u w:color="000000"/>
        </w:rPr>
        <w:t>noon</w:t>
      </w:r>
    </w:p>
    <w:p w14:paraId="23557E39" w14:textId="77777777" w:rsidR="00BF2E56" w:rsidRPr="00BF2E56" w:rsidRDefault="00BF2E56" w:rsidP="00BF2E56">
      <w:pPr>
        <w:jc w:val="center"/>
        <w:rPr>
          <w:b/>
          <w:sz w:val="32"/>
          <w:u w:color="000000"/>
        </w:rPr>
      </w:pPr>
      <w:r w:rsidRPr="00BF2E56">
        <w:rPr>
          <w:b/>
          <w:sz w:val="32"/>
          <w:u w:color="000000"/>
        </w:rPr>
        <w:t>Opening of Bids:</w:t>
      </w:r>
      <w:r w:rsidR="00B43E84">
        <w:rPr>
          <w:b/>
          <w:sz w:val="32"/>
          <w:u w:color="000000"/>
        </w:rPr>
        <w:t xml:space="preserve"> August 21</w:t>
      </w:r>
      <w:r w:rsidR="004F20C3" w:rsidRPr="00BF2E56">
        <w:rPr>
          <w:b/>
          <w:sz w:val="32"/>
          <w:u w:color="000000"/>
        </w:rPr>
        <w:t>, 20</w:t>
      </w:r>
      <w:r w:rsidR="004F20C3">
        <w:rPr>
          <w:b/>
          <w:sz w:val="32"/>
          <w:u w:color="000000"/>
        </w:rPr>
        <w:t>20</w:t>
      </w:r>
      <w:r w:rsidRPr="00BF2E56">
        <w:rPr>
          <w:b/>
          <w:sz w:val="32"/>
          <w:u w:color="000000"/>
        </w:rPr>
        <w:t xml:space="preserve">@ </w:t>
      </w:r>
      <w:r w:rsidR="00372431">
        <w:rPr>
          <w:b/>
          <w:sz w:val="32"/>
          <w:u w:color="000000"/>
        </w:rPr>
        <w:t>1</w:t>
      </w:r>
      <w:r w:rsidR="001045FB">
        <w:rPr>
          <w:b/>
          <w:sz w:val="32"/>
          <w:u w:color="000000"/>
        </w:rPr>
        <w:t>0</w:t>
      </w:r>
      <w:r w:rsidRPr="00BF2E56">
        <w:rPr>
          <w:b/>
          <w:sz w:val="32"/>
          <w:u w:color="000000"/>
        </w:rPr>
        <w:t>:</w:t>
      </w:r>
      <w:r w:rsidR="0003178D">
        <w:rPr>
          <w:b/>
          <w:sz w:val="32"/>
          <w:u w:color="000000"/>
        </w:rPr>
        <w:t>3</w:t>
      </w:r>
      <w:r w:rsidR="009851BB">
        <w:rPr>
          <w:b/>
          <w:sz w:val="32"/>
          <w:u w:color="000000"/>
        </w:rPr>
        <w:t>0 p</w:t>
      </w:r>
      <w:r w:rsidRPr="00BF2E56">
        <w:rPr>
          <w:b/>
          <w:sz w:val="32"/>
          <w:u w:color="000000"/>
        </w:rPr>
        <w:t>m</w:t>
      </w:r>
    </w:p>
    <w:p w14:paraId="21D80802" w14:textId="77777777" w:rsidR="00134923" w:rsidRDefault="00BF2E56" w:rsidP="00372431">
      <w:pPr>
        <w:spacing w:after="0"/>
        <w:rPr>
          <w:rFonts w:ascii="Cambria" w:eastAsia="Cambria" w:hAnsi="Cambria" w:cs="Cambria"/>
          <w:b/>
          <w:color w:val="365F91"/>
          <w:sz w:val="32"/>
        </w:rPr>
      </w:pPr>
      <w:r>
        <w:rPr>
          <w:sz w:val="24"/>
        </w:rPr>
        <w:tab/>
      </w:r>
      <w:r w:rsidR="00134923">
        <w:br w:type="page"/>
      </w:r>
    </w:p>
    <w:sdt>
      <w:sdtPr>
        <w:rPr>
          <w:rFonts w:ascii="Calibri" w:eastAsia="Calibri" w:hAnsi="Calibri" w:cs="Calibri"/>
          <w:color w:val="000000"/>
          <w:sz w:val="22"/>
          <w:szCs w:val="22"/>
        </w:rPr>
        <w:id w:val="982974467"/>
        <w:docPartObj>
          <w:docPartGallery w:val="Table of Contents"/>
          <w:docPartUnique/>
        </w:docPartObj>
      </w:sdtPr>
      <w:sdtEndPr>
        <w:rPr>
          <w:b/>
          <w:bCs/>
          <w:noProof/>
        </w:rPr>
      </w:sdtEndPr>
      <w:sdtContent>
        <w:p w14:paraId="77B7EA26" w14:textId="77777777" w:rsidR="002B64B6" w:rsidRDefault="002B64B6">
          <w:pPr>
            <w:pStyle w:val="TOCHeading"/>
          </w:pPr>
          <w:r>
            <w:t>Contents</w:t>
          </w:r>
        </w:p>
        <w:p w14:paraId="659EA133" w14:textId="77777777" w:rsidR="00467415" w:rsidRDefault="00EE0C51">
          <w:pPr>
            <w:pStyle w:val="TOC2"/>
            <w:tabs>
              <w:tab w:val="right" w:leader="dot" w:pos="9434"/>
            </w:tabs>
            <w:rPr>
              <w:rFonts w:asciiTheme="minorHAnsi" w:eastAsiaTheme="minorEastAsia" w:hAnsiTheme="minorHAnsi" w:cstheme="minorBidi"/>
              <w:noProof/>
              <w:color w:val="auto"/>
            </w:rPr>
          </w:pPr>
          <w:r>
            <w:fldChar w:fldCharType="begin"/>
          </w:r>
          <w:r w:rsidR="00FE0C2B">
            <w:instrText xml:space="preserve"> TOC \o "1-3" \h \z \t "Sub-heading,4" </w:instrText>
          </w:r>
          <w:r>
            <w:fldChar w:fldCharType="separate"/>
          </w:r>
          <w:hyperlink w:anchor="_Toc44812616" w:history="1">
            <w:r w:rsidR="00467415" w:rsidRPr="00AA194E">
              <w:rPr>
                <w:rStyle w:val="Hyperlink"/>
                <w:noProof/>
              </w:rPr>
              <w:t>Section 1. Letter of Invitation</w:t>
            </w:r>
            <w:r w:rsidR="00467415">
              <w:rPr>
                <w:noProof/>
                <w:webHidden/>
              </w:rPr>
              <w:tab/>
            </w:r>
            <w:r>
              <w:rPr>
                <w:noProof/>
                <w:webHidden/>
              </w:rPr>
              <w:fldChar w:fldCharType="begin"/>
            </w:r>
            <w:r w:rsidR="00467415">
              <w:rPr>
                <w:noProof/>
                <w:webHidden/>
              </w:rPr>
              <w:instrText xml:space="preserve"> PAGEREF _Toc44812616 \h </w:instrText>
            </w:r>
            <w:r>
              <w:rPr>
                <w:noProof/>
                <w:webHidden/>
              </w:rPr>
            </w:r>
            <w:r>
              <w:rPr>
                <w:noProof/>
                <w:webHidden/>
              </w:rPr>
              <w:fldChar w:fldCharType="separate"/>
            </w:r>
            <w:r w:rsidR="00467415">
              <w:rPr>
                <w:noProof/>
                <w:webHidden/>
              </w:rPr>
              <w:t>3</w:t>
            </w:r>
            <w:r>
              <w:rPr>
                <w:noProof/>
                <w:webHidden/>
              </w:rPr>
              <w:fldChar w:fldCharType="end"/>
            </w:r>
          </w:hyperlink>
        </w:p>
        <w:p w14:paraId="119B02DD" w14:textId="77777777" w:rsidR="00467415" w:rsidRDefault="008E7B43">
          <w:pPr>
            <w:pStyle w:val="TOC2"/>
            <w:tabs>
              <w:tab w:val="right" w:leader="dot" w:pos="9434"/>
            </w:tabs>
            <w:rPr>
              <w:rFonts w:asciiTheme="minorHAnsi" w:eastAsiaTheme="minorEastAsia" w:hAnsiTheme="minorHAnsi" w:cstheme="minorBidi"/>
              <w:noProof/>
              <w:color w:val="auto"/>
            </w:rPr>
          </w:pPr>
          <w:hyperlink w:anchor="_Toc44812617" w:history="1">
            <w:r w:rsidR="00467415" w:rsidRPr="00AA194E">
              <w:rPr>
                <w:rStyle w:val="Hyperlink"/>
                <w:noProof/>
              </w:rPr>
              <w:t>Section 2. Instruction to Bidders (ITB)</w:t>
            </w:r>
            <w:r w:rsidR="00467415">
              <w:rPr>
                <w:noProof/>
                <w:webHidden/>
              </w:rPr>
              <w:tab/>
            </w:r>
            <w:r w:rsidR="003E7FBF">
              <w:rPr>
                <w:noProof/>
                <w:webHidden/>
              </w:rPr>
              <w:t>9</w:t>
            </w:r>
          </w:hyperlink>
        </w:p>
        <w:p w14:paraId="02C989E4" w14:textId="77777777" w:rsidR="00467415" w:rsidRDefault="008E7B43">
          <w:pPr>
            <w:pStyle w:val="TOC4"/>
            <w:tabs>
              <w:tab w:val="left" w:pos="1100"/>
              <w:tab w:val="right" w:leader="dot" w:pos="9434"/>
            </w:tabs>
            <w:rPr>
              <w:rFonts w:asciiTheme="minorHAnsi" w:eastAsiaTheme="minorEastAsia" w:hAnsiTheme="minorHAnsi" w:cstheme="minorBidi"/>
              <w:noProof/>
              <w:color w:val="auto"/>
            </w:rPr>
          </w:pPr>
          <w:hyperlink w:anchor="_Toc44812618" w:history="1">
            <w:r w:rsidR="00467415" w:rsidRPr="00AA194E">
              <w:rPr>
                <w:rStyle w:val="Hyperlink"/>
                <w:noProof/>
              </w:rPr>
              <w:t>A.</w:t>
            </w:r>
            <w:r w:rsidR="00467415">
              <w:rPr>
                <w:rFonts w:asciiTheme="minorHAnsi" w:eastAsiaTheme="minorEastAsia" w:hAnsiTheme="minorHAnsi" w:cstheme="minorBidi"/>
                <w:noProof/>
                <w:color w:val="auto"/>
              </w:rPr>
              <w:tab/>
            </w:r>
            <w:r w:rsidR="00467415" w:rsidRPr="00AA194E">
              <w:rPr>
                <w:rStyle w:val="Hyperlink"/>
                <w:noProof/>
              </w:rPr>
              <w:t>GENERAL TERMS</w:t>
            </w:r>
            <w:r w:rsidR="00467415">
              <w:rPr>
                <w:noProof/>
                <w:webHidden/>
              </w:rPr>
              <w:tab/>
            </w:r>
            <w:r w:rsidR="003E7FBF">
              <w:rPr>
                <w:noProof/>
                <w:webHidden/>
              </w:rPr>
              <w:t>9</w:t>
            </w:r>
          </w:hyperlink>
        </w:p>
        <w:p w14:paraId="08BBACC0" w14:textId="77777777" w:rsidR="00467415" w:rsidRDefault="008E7B43">
          <w:pPr>
            <w:pStyle w:val="TOC4"/>
            <w:tabs>
              <w:tab w:val="left" w:pos="1100"/>
              <w:tab w:val="right" w:leader="dot" w:pos="9434"/>
            </w:tabs>
            <w:rPr>
              <w:rFonts w:asciiTheme="minorHAnsi" w:eastAsiaTheme="minorEastAsia" w:hAnsiTheme="minorHAnsi" w:cstheme="minorBidi"/>
              <w:noProof/>
              <w:color w:val="auto"/>
            </w:rPr>
          </w:pPr>
          <w:hyperlink w:anchor="_Toc44812619" w:history="1">
            <w:r w:rsidR="00467415" w:rsidRPr="00AA194E">
              <w:rPr>
                <w:rStyle w:val="Hyperlink"/>
                <w:noProof/>
              </w:rPr>
              <w:t>B.</w:t>
            </w:r>
            <w:r w:rsidR="00467415">
              <w:rPr>
                <w:rFonts w:asciiTheme="minorHAnsi" w:eastAsiaTheme="minorEastAsia" w:hAnsiTheme="minorHAnsi" w:cstheme="minorBidi"/>
                <w:noProof/>
                <w:color w:val="auto"/>
              </w:rPr>
              <w:tab/>
            </w:r>
            <w:r w:rsidR="00467415" w:rsidRPr="00AA194E">
              <w:rPr>
                <w:rStyle w:val="Hyperlink"/>
                <w:noProof/>
              </w:rPr>
              <w:t>PREPARATION OF BIDS</w:t>
            </w:r>
            <w:r w:rsidR="00467415">
              <w:rPr>
                <w:noProof/>
                <w:webHidden/>
              </w:rPr>
              <w:tab/>
            </w:r>
            <w:r w:rsidR="003E7FBF">
              <w:rPr>
                <w:noProof/>
                <w:webHidden/>
              </w:rPr>
              <w:t>10</w:t>
            </w:r>
          </w:hyperlink>
        </w:p>
        <w:p w14:paraId="22DEE8B8" w14:textId="77777777" w:rsidR="00467415" w:rsidRDefault="008E7B43">
          <w:pPr>
            <w:pStyle w:val="TOC4"/>
            <w:tabs>
              <w:tab w:val="left" w:pos="1100"/>
              <w:tab w:val="right" w:leader="dot" w:pos="9434"/>
            </w:tabs>
            <w:rPr>
              <w:rFonts w:asciiTheme="minorHAnsi" w:eastAsiaTheme="minorEastAsia" w:hAnsiTheme="minorHAnsi" w:cstheme="minorBidi"/>
              <w:noProof/>
              <w:color w:val="auto"/>
            </w:rPr>
          </w:pPr>
          <w:hyperlink w:anchor="_Toc44812620" w:history="1">
            <w:r w:rsidR="00467415" w:rsidRPr="00AA194E">
              <w:rPr>
                <w:rStyle w:val="Hyperlink"/>
                <w:noProof/>
              </w:rPr>
              <w:t>C.</w:t>
            </w:r>
            <w:r w:rsidR="00467415">
              <w:rPr>
                <w:rFonts w:asciiTheme="minorHAnsi" w:eastAsiaTheme="minorEastAsia" w:hAnsiTheme="minorHAnsi" w:cstheme="minorBidi"/>
                <w:noProof/>
                <w:color w:val="auto"/>
              </w:rPr>
              <w:tab/>
            </w:r>
            <w:r w:rsidR="00467415" w:rsidRPr="00AA194E">
              <w:rPr>
                <w:rStyle w:val="Hyperlink"/>
                <w:noProof/>
              </w:rPr>
              <w:t>SUBMISSION AND OPENING OF BIDS</w:t>
            </w:r>
            <w:r w:rsidR="00467415">
              <w:rPr>
                <w:noProof/>
                <w:webHidden/>
              </w:rPr>
              <w:tab/>
            </w:r>
            <w:r w:rsidR="003E7FBF">
              <w:rPr>
                <w:noProof/>
                <w:webHidden/>
              </w:rPr>
              <w:t>13</w:t>
            </w:r>
          </w:hyperlink>
        </w:p>
        <w:p w14:paraId="5C929055" w14:textId="77777777" w:rsidR="00467415" w:rsidRDefault="008E7B43">
          <w:pPr>
            <w:pStyle w:val="TOC4"/>
            <w:tabs>
              <w:tab w:val="left" w:pos="1100"/>
              <w:tab w:val="right" w:leader="dot" w:pos="9434"/>
            </w:tabs>
            <w:rPr>
              <w:rFonts w:asciiTheme="minorHAnsi" w:eastAsiaTheme="minorEastAsia" w:hAnsiTheme="minorHAnsi" w:cstheme="minorBidi"/>
              <w:noProof/>
              <w:color w:val="auto"/>
            </w:rPr>
          </w:pPr>
          <w:hyperlink w:anchor="_Toc44812621" w:history="1">
            <w:r w:rsidR="00467415" w:rsidRPr="00AA194E">
              <w:rPr>
                <w:rStyle w:val="Hyperlink"/>
                <w:noProof/>
              </w:rPr>
              <w:t>D.</w:t>
            </w:r>
            <w:r w:rsidR="00467415">
              <w:rPr>
                <w:rFonts w:asciiTheme="minorHAnsi" w:eastAsiaTheme="minorEastAsia" w:hAnsiTheme="minorHAnsi" w:cstheme="minorBidi"/>
                <w:noProof/>
                <w:color w:val="auto"/>
              </w:rPr>
              <w:tab/>
            </w:r>
            <w:r w:rsidR="00467415" w:rsidRPr="00AA194E">
              <w:rPr>
                <w:rStyle w:val="Hyperlink"/>
                <w:noProof/>
              </w:rPr>
              <w:t>EVALUATION OF BIDS</w:t>
            </w:r>
            <w:r w:rsidR="00467415">
              <w:rPr>
                <w:noProof/>
                <w:webHidden/>
              </w:rPr>
              <w:tab/>
            </w:r>
            <w:r w:rsidR="003E7FBF">
              <w:rPr>
                <w:noProof/>
                <w:webHidden/>
              </w:rPr>
              <w:t>14</w:t>
            </w:r>
          </w:hyperlink>
        </w:p>
        <w:p w14:paraId="7DB7F1FE" w14:textId="77777777" w:rsidR="00467415" w:rsidRDefault="008E7B43">
          <w:pPr>
            <w:pStyle w:val="TOC4"/>
            <w:tabs>
              <w:tab w:val="left" w:pos="1100"/>
              <w:tab w:val="right" w:leader="dot" w:pos="9434"/>
            </w:tabs>
            <w:rPr>
              <w:rFonts w:asciiTheme="minorHAnsi" w:eastAsiaTheme="minorEastAsia" w:hAnsiTheme="minorHAnsi" w:cstheme="minorBidi"/>
              <w:noProof/>
              <w:color w:val="auto"/>
            </w:rPr>
          </w:pPr>
          <w:hyperlink w:anchor="_Toc44812622" w:history="1">
            <w:r w:rsidR="00467415" w:rsidRPr="00AA194E">
              <w:rPr>
                <w:rStyle w:val="Hyperlink"/>
                <w:noProof/>
              </w:rPr>
              <w:t>E.</w:t>
            </w:r>
            <w:r w:rsidR="00467415">
              <w:rPr>
                <w:rFonts w:asciiTheme="minorHAnsi" w:eastAsiaTheme="minorEastAsia" w:hAnsiTheme="minorHAnsi" w:cstheme="minorBidi"/>
                <w:noProof/>
                <w:color w:val="auto"/>
              </w:rPr>
              <w:tab/>
            </w:r>
            <w:r w:rsidR="00467415" w:rsidRPr="00AA194E">
              <w:rPr>
                <w:rStyle w:val="Hyperlink"/>
                <w:noProof/>
              </w:rPr>
              <w:t>AWARD OF CONTRACT</w:t>
            </w:r>
            <w:r w:rsidR="00467415">
              <w:rPr>
                <w:noProof/>
                <w:webHidden/>
              </w:rPr>
              <w:tab/>
            </w:r>
            <w:r w:rsidR="003E7FBF">
              <w:rPr>
                <w:noProof/>
                <w:webHidden/>
              </w:rPr>
              <w:t>17</w:t>
            </w:r>
          </w:hyperlink>
        </w:p>
        <w:p w14:paraId="14CB8F04" w14:textId="77777777" w:rsidR="00467415" w:rsidRDefault="008E7B43">
          <w:pPr>
            <w:pStyle w:val="TOC2"/>
            <w:tabs>
              <w:tab w:val="right" w:leader="dot" w:pos="9434"/>
            </w:tabs>
            <w:rPr>
              <w:rFonts w:asciiTheme="minorHAnsi" w:eastAsiaTheme="minorEastAsia" w:hAnsiTheme="minorHAnsi" w:cstheme="minorBidi"/>
              <w:noProof/>
              <w:color w:val="auto"/>
            </w:rPr>
          </w:pPr>
          <w:hyperlink w:anchor="_Toc44812623" w:history="1">
            <w:r w:rsidR="00467415" w:rsidRPr="00AA194E">
              <w:rPr>
                <w:rStyle w:val="Hyperlink"/>
                <w:noProof/>
              </w:rPr>
              <w:t>Section 3. Bid Data Sheet</w:t>
            </w:r>
            <w:r w:rsidR="00467415">
              <w:rPr>
                <w:noProof/>
                <w:webHidden/>
              </w:rPr>
              <w:tab/>
            </w:r>
            <w:r w:rsidR="003E7FBF">
              <w:rPr>
                <w:noProof/>
                <w:webHidden/>
              </w:rPr>
              <w:t>19</w:t>
            </w:r>
          </w:hyperlink>
        </w:p>
        <w:p w14:paraId="603A5C1A" w14:textId="77777777" w:rsidR="00467415" w:rsidRDefault="008E7B43">
          <w:pPr>
            <w:pStyle w:val="TOC2"/>
            <w:tabs>
              <w:tab w:val="right" w:leader="dot" w:pos="9434"/>
            </w:tabs>
            <w:rPr>
              <w:rFonts w:asciiTheme="minorHAnsi" w:eastAsiaTheme="minorEastAsia" w:hAnsiTheme="minorHAnsi" w:cstheme="minorBidi"/>
              <w:noProof/>
              <w:color w:val="auto"/>
            </w:rPr>
          </w:pPr>
          <w:hyperlink w:anchor="_Toc44812624" w:history="1">
            <w:r w:rsidR="00467415" w:rsidRPr="00AA194E">
              <w:rPr>
                <w:rStyle w:val="Hyperlink"/>
                <w:noProof/>
              </w:rPr>
              <w:t>Section 4. Evaluation Criteria</w:t>
            </w:r>
            <w:r w:rsidR="00467415">
              <w:rPr>
                <w:noProof/>
                <w:webHidden/>
              </w:rPr>
              <w:tab/>
            </w:r>
            <w:r w:rsidR="003E7FBF">
              <w:rPr>
                <w:noProof/>
                <w:webHidden/>
              </w:rPr>
              <w:t>22</w:t>
            </w:r>
          </w:hyperlink>
        </w:p>
        <w:p w14:paraId="39EC2E82" w14:textId="77777777" w:rsidR="00467415" w:rsidRDefault="008E7B43">
          <w:pPr>
            <w:pStyle w:val="TOC4"/>
            <w:tabs>
              <w:tab w:val="right" w:leader="dot" w:pos="9434"/>
            </w:tabs>
            <w:rPr>
              <w:rFonts w:asciiTheme="minorHAnsi" w:eastAsiaTheme="minorEastAsia" w:hAnsiTheme="minorHAnsi" w:cstheme="minorBidi"/>
              <w:noProof/>
              <w:color w:val="auto"/>
            </w:rPr>
          </w:pPr>
          <w:hyperlink w:anchor="_Toc44812625" w:history="1">
            <w:r w:rsidR="00467415" w:rsidRPr="00AA194E">
              <w:rPr>
                <w:rStyle w:val="Hyperlink"/>
                <w:noProof/>
              </w:rPr>
              <w:t>Preliminary Examination Criteria</w:t>
            </w:r>
            <w:r w:rsidR="00467415">
              <w:rPr>
                <w:noProof/>
                <w:webHidden/>
              </w:rPr>
              <w:tab/>
            </w:r>
            <w:r w:rsidR="003E7FBF">
              <w:rPr>
                <w:noProof/>
                <w:webHidden/>
              </w:rPr>
              <w:t>22</w:t>
            </w:r>
          </w:hyperlink>
        </w:p>
        <w:p w14:paraId="34C0FBA2" w14:textId="77777777" w:rsidR="00467415" w:rsidRDefault="008E7B43">
          <w:pPr>
            <w:pStyle w:val="TOC4"/>
            <w:tabs>
              <w:tab w:val="right" w:leader="dot" w:pos="9434"/>
            </w:tabs>
            <w:rPr>
              <w:rFonts w:asciiTheme="minorHAnsi" w:eastAsiaTheme="minorEastAsia" w:hAnsiTheme="minorHAnsi" w:cstheme="minorBidi"/>
              <w:noProof/>
              <w:color w:val="auto"/>
            </w:rPr>
          </w:pPr>
          <w:hyperlink w:anchor="_Toc44812626" w:history="1">
            <w:r w:rsidR="00467415" w:rsidRPr="00AA194E">
              <w:rPr>
                <w:rStyle w:val="Hyperlink"/>
                <w:noProof/>
              </w:rPr>
              <w:t>Minimum Eligibility Criteria</w:t>
            </w:r>
            <w:r w:rsidR="00467415">
              <w:rPr>
                <w:noProof/>
                <w:webHidden/>
              </w:rPr>
              <w:tab/>
            </w:r>
            <w:r w:rsidR="003E7FBF">
              <w:rPr>
                <w:noProof/>
                <w:webHidden/>
              </w:rPr>
              <w:t>22</w:t>
            </w:r>
          </w:hyperlink>
        </w:p>
        <w:p w14:paraId="6A82377D" w14:textId="77777777" w:rsidR="00467415" w:rsidRDefault="008E7B43">
          <w:pPr>
            <w:pStyle w:val="TOC2"/>
            <w:tabs>
              <w:tab w:val="right" w:leader="dot" w:pos="9434"/>
            </w:tabs>
            <w:rPr>
              <w:rFonts w:asciiTheme="minorHAnsi" w:eastAsiaTheme="minorEastAsia" w:hAnsiTheme="minorHAnsi" w:cstheme="minorBidi"/>
              <w:noProof/>
              <w:color w:val="auto"/>
            </w:rPr>
          </w:pPr>
          <w:hyperlink w:anchor="_Toc44812629" w:history="1">
            <w:r w:rsidR="00467415" w:rsidRPr="00AA194E">
              <w:rPr>
                <w:rStyle w:val="Hyperlink"/>
                <w:noProof/>
              </w:rPr>
              <w:t xml:space="preserve">Section </w:t>
            </w:r>
            <w:r w:rsidR="004E2053">
              <w:rPr>
                <w:rStyle w:val="Hyperlink"/>
                <w:noProof/>
              </w:rPr>
              <w:t>5</w:t>
            </w:r>
            <w:r w:rsidR="00467415" w:rsidRPr="00AA194E">
              <w:rPr>
                <w:rStyle w:val="Hyperlink"/>
                <w:noProof/>
              </w:rPr>
              <w:t>: Returnable Bidding Forms / Checklist</w:t>
            </w:r>
            <w:r w:rsidR="00467415">
              <w:rPr>
                <w:noProof/>
                <w:webHidden/>
              </w:rPr>
              <w:tab/>
            </w:r>
            <w:r w:rsidR="00EE0C51">
              <w:rPr>
                <w:noProof/>
                <w:webHidden/>
              </w:rPr>
              <w:fldChar w:fldCharType="begin"/>
            </w:r>
            <w:r w:rsidR="00467415">
              <w:rPr>
                <w:noProof/>
                <w:webHidden/>
              </w:rPr>
              <w:instrText xml:space="preserve"> PAGEREF _Toc44812629 \h </w:instrText>
            </w:r>
            <w:r w:rsidR="00EE0C51">
              <w:rPr>
                <w:noProof/>
                <w:webHidden/>
              </w:rPr>
            </w:r>
            <w:r w:rsidR="00EE0C51">
              <w:rPr>
                <w:noProof/>
                <w:webHidden/>
              </w:rPr>
              <w:fldChar w:fldCharType="separate"/>
            </w:r>
            <w:r w:rsidR="00467415">
              <w:rPr>
                <w:noProof/>
                <w:webHidden/>
              </w:rPr>
              <w:t>2</w:t>
            </w:r>
            <w:r w:rsidR="00EE0C51">
              <w:rPr>
                <w:noProof/>
                <w:webHidden/>
              </w:rPr>
              <w:fldChar w:fldCharType="end"/>
            </w:r>
          </w:hyperlink>
          <w:r w:rsidR="004E2053">
            <w:rPr>
              <w:noProof/>
            </w:rPr>
            <w:t>3</w:t>
          </w:r>
        </w:p>
        <w:p w14:paraId="209794BF" w14:textId="77777777" w:rsidR="00467415" w:rsidRDefault="008E7B43">
          <w:pPr>
            <w:pStyle w:val="TOC3"/>
            <w:tabs>
              <w:tab w:val="right" w:leader="dot" w:pos="9434"/>
            </w:tabs>
            <w:rPr>
              <w:rFonts w:asciiTheme="minorHAnsi" w:eastAsiaTheme="minorEastAsia" w:hAnsiTheme="minorHAnsi" w:cstheme="minorBidi"/>
              <w:noProof/>
              <w:color w:val="auto"/>
            </w:rPr>
          </w:pPr>
          <w:hyperlink w:anchor="_Toc44812630" w:history="1">
            <w:r w:rsidR="00467415" w:rsidRPr="00AA194E">
              <w:rPr>
                <w:rStyle w:val="Hyperlink"/>
                <w:noProof/>
              </w:rPr>
              <w:t>Form A: Bid Submission Form</w:t>
            </w:r>
            <w:r w:rsidR="00467415">
              <w:rPr>
                <w:noProof/>
                <w:webHidden/>
              </w:rPr>
              <w:tab/>
            </w:r>
            <w:r w:rsidR="00EE0C51">
              <w:rPr>
                <w:noProof/>
                <w:webHidden/>
              </w:rPr>
              <w:fldChar w:fldCharType="begin"/>
            </w:r>
            <w:r w:rsidR="00467415">
              <w:rPr>
                <w:noProof/>
                <w:webHidden/>
              </w:rPr>
              <w:instrText xml:space="preserve"> PAGEREF _Toc44812630 \h </w:instrText>
            </w:r>
            <w:r w:rsidR="00EE0C51">
              <w:rPr>
                <w:noProof/>
                <w:webHidden/>
              </w:rPr>
            </w:r>
            <w:r w:rsidR="00EE0C51">
              <w:rPr>
                <w:noProof/>
                <w:webHidden/>
              </w:rPr>
              <w:fldChar w:fldCharType="separate"/>
            </w:r>
            <w:r w:rsidR="00467415">
              <w:rPr>
                <w:noProof/>
                <w:webHidden/>
              </w:rPr>
              <w:t>2</w:t>
            </w:r>
            <w:r w:rsidR="00EE0C51">
              <w:rPr>
                <w:noProof/>
                <w:webHidden/>
              </w:rPr>
              <w:fldChar w:fldCharType="end"/>
            </w:r>
          </w:hyperlink>
          <w:r w:rsidR="004E2053">
            <w:rPr>
              <w:noProof/>
            </w:rPr>
            <w:t>4</w:t>
          </w:r>
        </w:p>
        <w:p w14:paraId="72323129" w14:textId="77777777" w:rsidR="00467415" w:rsidRDefault="008E7B43">
          <w:pPr>
            <w:pStyle w:val="TOC3"/>
            <w:tabs>
              <w:tab w:val="right" w:leader="dot" w:pos="9434"/>
            </w:tabs>
            <w:rPr>
              <w:rFonts w:asciiTheme="minorHAnsi" w:eastAsiaTheme="minorEastAsia" w:hAnsiTheme="minorHAnsi" w:cstheme="minorBidi"/>
              <w:noProof/>
              <w:color w:val="auto"/>
            </w:rPr>
          </w:pPr>
          <w:hyperlink w:anchor="_Toc44812631" w:history="1">
            <w:r w:rsidR="00467415" w:rsidRPr="00AA194E">
              <w:rPr>
                <w:rStyle w:val="Hyperlink"/>
                <w:noProof/>
              </w:rPr>
              <w:t>Form B: Joint Venture/ Consortium/ Association Information Form</w:t>
            </w:r>
            <w:r w:rsidR="00467415">
              <w:rPr>
                <w:noProof/>
                <w:webHidden/>
              </w:rPr>
              <w:tab/>
            </w:r>
            <w:r w:rsidR="00EE0C51">
              <w:rPr>
                <w:noProof/>
                <w:webHidden/>
              </w:rPr>
              <w:fldChar w:fldCharType="begin"/>
            </w:r>
            <w:r w:rsidR="00467415">
              <w:rPr>
                <w:noProof/>
                <w:webHidden/>
              </w:rPr>
              <w:instrText xml:space="preserve"> PAGEREF _Toc44812631 \h </w:instrText>
            </w:r>
            <w:r w:rsidR="00EE0C51">
              <w:rPr>
                <w:noProof/>
                <w:webHidden/>
              </w:rPr>
            </w:r>
            <w:r w:rsidR="00EE0C51">
              <w:rPr>
                <w:noProof/>
                <w:webHidden/>
              </w:rPr>
              <w:fldChar w:fldCharType="separate"/>
            </w:r>
            <w:r w:rsidR="00467415">
              <w:rPr>
                <w:noProof/>
                <w:webHidden/>
              </w:rPr>
              <w:t>2</w:t>
            </w:r>
            <w:r w:rsidR="00EE0C51">
              <w:rPr>
                <w:noProof/>
                <w:webHidden/>
              </w:rPr>
              <w:fldChar w:fldCharType="end"/>
            </w:r>
          </w:hyperlink>
          <w:r w:rsidR="004E2053">
            <w:rPr>
              <w:noProof/>
            </w:rPr>
            <w:t>5</w:t>
          </w:r>
        </w:p>
        <w:p w14:paraId="0A94E091" w14:textId="77777777" w:rsidR="00467415" w:rsidRDefault="008E7B43" w:rsidP="004E2053">
          <w:pPr>
            <w:pStyle w:val="TOC3"/>
            <w:tabs>
              <w:tab w:val="right" w:leader="dot" w:pos="9434"/>
            </w:tabs>
            <w:rPr>
              <w:rFonts w:asciiTheme="minorHAnsi" w:eastAsiaTheme="minorEastAsia" w:hAnsiTheme="minorHAnsi" w:cstheme="minorBidi"/>
              <w:noProof/>
              <w:color w:val="auto"/>
            </w:rPr>
          </w:pPr>
          <w:hyperlink w:anchor="_Toc44812632" w:history="1">
            <w:r w:rsidR="00467415" w:rsidRPr="00AA194E">
              <w:rPr>
                <w:rStyle w:val="Hyperlink"/>
                <w:noProof/>
              </w:rPr>
              <w:t>Form C: Bidder Information Form</w:t>
            </w:r>
            <w:r w:rsidR="00467415">
              <w:rPr>
                <w:noProof/>
                <w:webHidden/>
              </w:rPr>
              <w:tab/>
            </w:r>
            <w:r w:rsidR="00EE0C51">
              <w:rPr>
                <w:noProof/>
                <w:webHidden/>
              </w:rPr>
              <w:fldChar w:fldCharType="begin"/>
            </w:r>
            <w:r w:rsidR="00467415">
              <w:rPr>
                <w:noProof/>
                <w:webHidden/>
              </w:rPr>
              <w:instrText xml:space="preserve"> PAGEREF _Toc44812632 \h </w:instrText>
            </w:r>
            <w:r w:rsidR="00EE0C51">
              <w:rPr>
                <w:noProof/>
                <w:webHidden/>
              </w:rPr>
            </w:r>
            <w:r w:rsidR="00EE0C51">
              <w:rPr>
                <w:noProof/>
                <w:webHidden/>
              </w:rPr>
              <w:fldChar w:fldCharType="separate"/>
            </w:r>
            <w:r w:rsidR="00467415">
              <w:rPr>
                <w:noProof/>
                <w:webHidden/>
              </w:rPr>
              <w:t>2</w:t>
            </w:r>
            <w:r w:rsidR="00EE0C51">
              <w:rPr>
                <w:noProof/>
                <w:webHidden/>
              </w:rPr>
              <w:fldChar w:fldCharType="end"/>
            </w:r>
          </w:hyperlink>
          <w:r w:rsidR="004E2053">
            <w:rPr>
              <w:noProof/>
            </w:rPr>
            <w:t>6</w:t>
          </w:r>
        </w:p>
        <w:p w14:paraId="0C77D918" w14:textId="77777777" w:rsidR="00467415" w:rsidRDefault="008E7B43">
          <w:pPr>
            <w:pStyle w:val="TOC3"/>
            <w:tabs>
              <w:tab w:val="right" w:leader="dot" w:pos="9434"/>
            </w:tabs>
            <w:rPr>
              <w:rFonts w:asciiTheme="minorHAnsi" w:eastAsiaTheme="minorEastAsia" w:hAnsiTheme="minorHAnsi" w:cstheme="minorBidi"/>
              <w:noProof/>
              <w:color w:val="auto"/>
            </w:rPr>
          </w:pPr>
          <w:hyperlink w:anchor="_Toc44812636" w:history="1">
            <w:r w:rsidR="00467415" w:rsidRPr="00AA194E">
              <w:rPr>
                <w:rStyle w:val="Hyperlink"/>
                <w:noProof/>
              </w:rPr>
              <w:t xml:space="preserve">Form </w:t>
            </w:r>
            <w:r w:rsidR="004E2053">
              <w:rPr>
                <w:rStyle w:val="Hyperlink"/>
                <w:noProof/>
              </w:rPr>
              <w:t>D</w:t>
            </w:r>
            <w:r w:rsidR="00467415" w:rsidRPr="00AA194E">
              <w:rPr>
                <w:rStyle w:val="Hyperlink"/>
                <w:noProof/>
              </w:rPr>
              <w:t>: Price Schedule Form</w:t>
            </w:r>
            <w:r w:rsidR="00467415">
              <w:rPr>
                <w:noProof/>
                <w:webHidden/>
              </w:rPr>
              <w:tab/>
            </w:r>
          </w:hyperlink>
          <w:r w:rsidR="00B81074">
            <w:rPr>
              <w:noProof/>
            </w:rPr>
            <w:t>28</w:t>
          </w:r>
        </w:p>
        <w:p w14:paraId="6CD02CF5" w14:textId="77777777" w:rsidR="00467415" w:rsidRDefault="00467415">
          <w:pPr>
            <w:pStyle w:val="TOC3"/>
            <w:tabs>
              <w:tab w:val="right" w:leader="dot" w:pos="9434"/>
            </w:tabs>
            <w:rPr>
              <w:rFonts w:asciiTheme="minorHAnsi" w:eastAsiaTheme="minorEastAsia" w:hAnsiTheme="minorHAnsi" w:cstheme="minorBidi"/>
              <w:noProof/>
              <w:color w:val="auto"/>
            </w:rPr>
          </w:pPr>
        </w:p>
        <w:p w14:paraId="09599889" w14:textId="77777777" w:rsidR="00467415" w:rsidRDefault="00467415">
          <w:pPr>
            <w:pStyle w:val="TOC3"/>
            <w:tabs>
              <w:tab w:val="right" w:leader="dot" w:pos="9434"/>
            </w:tabs>
            <w:rPr>
              <w:rFonts w:asciiTheme="minorHAnsi" w:eastAsiaTheme="minorEastAsia" w:hAnsiTheme="minorHAnsi" w:cstheme="minorBidi"/>
              <w:noProof/>
              <w:color w:val="auto"/>
            </w:rPr>
          </w:pPr>
        </w:p>
        <w:p w14:paraId="4D3D780A" w14:textId="77777777" w:rsidR="002B64B6" w:rsidRDefault="00EE0C51">
          <w:r>
            <w:fldChar w:fldCharType="end"/>
          </w:r>
        </w:p>
      </w:sdtContent>
    </w:sdt>
    <w:p w14:paraId="4A330148" w14:textId="77777777" w:rsidR="00CC072A" w:rsidRDefault="00CC072A" w:rsidP="00BF2E56">
      <w:pPr>
        <w:jc w:val="center"/>
        <w:rPr>
          <w:b/>
          <w:color w:val="4472C4" w:themeColor="accent1"/>
          <w:sz w:val="32"/>
        </w:rPr>
      </w:pPr>
    </w:p>
    <w:p w14:paraId="21C50558" w14:textId="77777777" w:rsidR="00BF2E56" w:rsidRDefault="00BF2E56">
      <w:pPr>
        <w:spacing w:after="0"/>
      </w:pPr>
    </w:p>
    <w:p w14:paraId="1E6AC0CF" w14:textId="77777777" w:rsidR="00BF2E56" w:rsidRDefault="00BF2E56">
      <w:r>
        <w:br w:type="page"/>
      </w:r>
    </w:p>
    <w:p w14:paraId="007395C0" w14:textId="77777777" w:rsidR="00BF2E56" w:rsidRPr="00BF2E56" w:rsidRDefault="005D3AC5" w:rsidP="005D3AC5">
      <w:pPr>
        <w:pStyle w:val="Heading2"/>
      </w:pPr>
      <w:bookmarkStart w:id="0" w:name="_Toc530604647"/>
      <w:bookmarkStart w:id="1" w:name="_Toc44812616"/>
      <w:r>
        <w:lastRenderedPageBreak/>
        <w:t>Section 1. Letter of Invitation</w:t>
      </w:r>
      <w:bookmarkEnd w:id="0"/>
      <w:bookmarkEnd w:id="1"/>
    </w:p>
    <w:p w14:paraId="6D44A457" w14:textId="77777777" w:rsidR="001C03A5" w:rsidRDefault="00BA30CB" w:rsidP="008B20DA">
      <w:pPr>
        <w:spacing w:before="60" w:after="16" w:line="276" w:lineRule="auto"/>
        <w:ind w:left="14" w:hanging="14"/>
        <w:jc w:val="both"/>
        <w:rPr>
          <w:rFonts w:eastAsia="Times New Roman" w:cstheme="minorHAnsi"/>
        </w:rPr>
      </w:pPr>
      <w:bookmarkStart w:id="2" w:name="_Toc530604648"/>
      <w:r w:rsidRPr="006D1BAB">
        <w:rPr>
          <w:rFonts w:eastAsia="Times New Roman" w:cstheme="minorHAnsi"/>
        </w:rPr>
        <w:t xml:space="preserve">The </w:t>
      </w:r>
      <w:r w:rsidR="00FB19A9" w:rsidRPr="006D1BAB">
        <w:rPr>
          <w:rFonts w:eastAsia="Times New Roman" w:cstheme="minorHAnsi"/>
        </w:rPr>
        <w:t>Pak-Austria Fachhochschule: Institute of App</w:t>
      </w:r>
      <w:r w:rsidR="00FF3F64" w:rsidRPr="006D1BAB">
        <w:rPr>
          <w:rFonts w:eastAsia="Times New Roman" w:cstheme="minorHAnsi"/>
        </w:rPr>
        <w:t>lied Sciences &amp; Technology (PAF-</w:t>
      </w:r>
      <w:r w:rsidR="00FB19A9" w:rsidRPr="006D1BAB">
        <w:rPr>
          <w:rFonts w:eastAsia="Times New Roman" w:cstheme="minorHAnsi"/>
        </w:rPr>
        <w:t xml:space="preserve"> IAST)</w:t>
      </w:r>
      <w:r w:rsidRPr="006D1BAB">
        <w:rPr>
          <w:rFonts w:eastAsia="Times New Roman" w:cstheme="minorHAnsi"/>
        </w:rPr>
        <w:t xml:space="preserve">, </w:t>
      </w:r>
      <w:r w:rsidR="00FB19A9" w:rsidRPr="006D1BAB">
        <w:rPr>
          <w:rFonts w:eastAsia="Times New Roman" w:cstheme="minorHAnsi"/>
        </w:rPr>
        <w:t>Har</w:t>
      </w:r>
      <w:r w:rsidR="00CC51F2" w:rsidRPr="006D1BAB">
        <w:rPr>
          <w:rFonts w:eastAsia="Times New Roman" w:cstheme="minorHAnsi"/>
        </w:rPr>
        <w:t>i</w:t>
      </w:r>
      <w:r w:rsidR="00FB19A9" w:rsidRPr="006D1BAB">
        <w:rPr>
          <w:rFonts w:eastAsia="Times New Roman" w:cstheme="minorHAnsi"/>
        </w:rPr>
        <w:t xml:space="preserve">pur </w:t>
      </w:r>
      <w:r w:rsidRPr="006D1BAB">
        <w:rPr>
          <w:rFonts w:eastAsia="Times New Roman" w:cstheme="minorHAnsi"/>
        </w:rPr>
        <w:t>invites sealed bids from interested firms for the “</w:t>
      </w:r>
      <w:r w:rsidR="008B0FFC" w:rsidRPr="00F81FA0">
        <w:rPr>
          <w:rFonts w:ascii="Times New Roman" w:eastAsia="Times New Roman" w:hAnsi="Times New Roman" w:cs="Times New Roman"/>
          <w:b/>
          <w:bCs/>
        </w:rPr>
        <w:t xml:space="preserve">Supply of </w:t>
      </w:r>
      <w:r w:rsidR="008B0FFC">
        <w:rPr>
          <w:rFonts w:ascii="Times New Roman" w:eastAsia="Times New Roman" w:hAnsi="Times New Roman" w:cs="Times New Roman"/>
          <w:b/>
          <w:bCs/>
        </w:rPr>
        <w:t>M.V Switch Gear’s, Transformer</w:t>
      </w:r>
      <w:r w:rsidR="00D30648">
        <w:rPr>
          <w:rFonts w:ascii="Times New Roman" w:eastAsia="Times New Roman" w:hAnsi="Times New Roman" w:cs="Times New Roman"/>
          <w:b/>
          <w:bCs/>
        </w:rPr>
        <w:t>’s</w:t>
      </w:r>
      <w:r w:rsidR="00B43E84">
        <w:rPr>
          <w:rFonts w:ascii="Times New Roman" w:eastAsia="Times New Roman" w:hAnsi="Times New Roman" w:cs="Times New Roman"/>
          <w:b/>
          <w:bCs/>
        </w:rPr>
        <w:t>,</w:t>
      </w:r>
      <w:r w:rsidR="008B0FFC">
        <w:rPr>
          <w:rFonts w:ascii="Times New Roman" w:eastAsia="Times New Roman" w:hAnsi="Times New Roman" w:cs="Times New Roman"/>
          <w:b/>
          <w:bCs/>
        </w:rPr>
        <w:t xml:space="preserve"> L.T Service </w:t>
      </w:r>
      <w:r w:rsidR="00D30648">
        <w:rPr>
          <w:rFonts w:ascii="Times New Roman" w:eastAsia="Times New Roman" w:hAnsi="Times New Roman" w:cs="Times New Roman"/>
          <w:b/>
          <w:bCs/>
        </w:rPr>
        <w:t>Box</w:t>
      </w:r>
      <w:r w:rsidR="00B43E84">
        <w:rPr>
          <w:rFonts w:ascii="Times New Roman" w:eastAsia="Times New Roman" w:hAnsi="Times New Roman" w:cs="Times New Roman"/>
          <w:b/>
          <w:bCs/>
        </w:rPr>
        <w:t xml:space="preserve"> &amp; 11KV 240 MM SQ S/C Cable</w:t>
      </w:r>
      <w:r w:rsidR="00D30648" w:rsidRPr="00F81FA0">
        <w:rPr>
          <w:rFonts w:ascii="Times New Roman" w:eastAsia="Times New Roman" w:hAnsi="Times New Roman" w:cs="Times New Roman"/>
          <w:b/>
          <w:bCs/>
        </w:rPr>
        <w:t>”</w:t>
      </w:r>
      <w:r w:rsidR="00D30648" w:rsidRPr="006D1BAB">
        <w:rPr>
          <w:rFonts w:eastAsia="Times New Roman" w:cstheme="minorHAnsi"/>
        </w:rPr>
        <w:t xml:space="preserve"> ”under</w:t>
      </w:r>
      <w:r w:rsidR="00A15736" w:rsidRPr="006D1BAB">
        <w:rPr>
          <w:rFonts w:eastAsia="Times New Roman" w:cstheme="minorHAnsi"/>
        </w:rPr>
        <w:t xml:space="preserve"> the following </w:t>
      </w:r>
      <w:r w:rsidR="004A1432" w:rsidRPr="006D1BAB">
        <w:rPr>
          <w:rFonts w:eastAsia="Times New Roman" w:cstheme="minorHAnsi"/>
        </w:rPr>
        <w:t>specifications</w:t>
      </w:r>
      <w:r w:rsidRPr="006D1BAB">
        <w:rPr>
          <w:rFonts w:eastAsia="Times New Roman" w:cstheme="minorHAnsi"/>
        </w:rPr>
        <w:t>.</w:t>
      </w:r>
    </w:p>
    <w:tbl>
      <w:tblPr>
        <w:tblStyle w:val="TableGrid0"/>
        <w:tblW w:w="0" w:type="auto"/>
        <w:tblLook w:val="04A0" w:firstRow="1" w:lastRow="0" w:firstColumn="1" w:lastColumn="0" w:noHBand="0" w:noVBand="1"/>
      </w:tblPr>
      <w:tblGrid>
        <w:gridCol w:w="738"/>
        <w:gridCol w:w="4950"/>
        <w:gridCol w:w="1530"/>
        <w:gridCol w:w="1620"/>
      </w:tblGrid>
      <w:tr w:rsidR="00DA2F15" w:rsidRPr="00DE55E1" w14:paraId="0FF59664" w14:textId="77777777" w:rsidTr="00DA2F15">
        <w:tc>
          <w:tcPr>
            <w:tcW w:w="738" w:type="dxa"/>
          </w:tcPr>
          <w:p w14:paraId="7D618348" w14:textId="77777777" w:rsidR="00DA2F15" w:rsidRPr="00DE55E1" w:rsidRDefault="00DA2F15" w:rsidP="004226F0">
            <w:pPr>
              <w:rPr>
                <w:b/>
              </w:rPr>
            </w:pPr>
            <w:r>
              <w:rPr>
                <w:b/>
              </w:rPr>
              <w:t xml:space="preserve">Lot  </w:t>
            </w:r>
            <w:r w:rsidRPr="00DE55E1">
              <w:rPr>
                <w:b/>
              </w:rPr>
              <w:t>No</w:t>
            </w:r>
          </w:p>
        </w:tc>
        <w:tc>
          <w:tcPr>
            <w:tcW w:w="4950" w:type="dxa"/>
          </w:tcPr>
          <w:p w14:paraId="20F65945" w14:textId="77777777" w:rsidR="00DA2F15" w:rsidRPr="00DE55E1" w:rsidRDefault="00DA2F15" w:rsidP="004226F0">
            <w:pPr>
              <w:rPr>
                <w:b/>
              </w:rPr>
            </w:pPr>
            <w:r w:rsidRPr="00DE55E1">
              <w:rPr>
                <w:b/>
              </w:rPr>
              <w:t>Description</w:t>
            </w:r>
          </w:p>
        </w:tc>
        <w:tc>
          <w:tcPr>
            <w:tcW w:w="1530" w:type="dxa"/>
          </w:tcPr>
          <w:p w14:paraId="25CB6623" w14:textId="77777777" w:rsidR="00DA2F15" w:rsidRPr="00DE55E1" w:rsidRDefault="00DA2F15" w:rsidP="00DA2F15">
            <w:pPr>
              <w:jc w:val="center"/>
              <w:rPr>
                <w:b/>
              </w:rPr>
            </w:pPr>
            <w:r w:rsidRPr="00DE55E1">
              <w:rPr>
                <w:b/>
              </w:rPr>
              <w:t>Unit</w:t>
            </w:r>
          </w:p>
        </w:tc>
        <w:tc>
          <w:tcPr>
            <w:tcW w:w="1620" w:type="dxa"/>
          </w:tcPr>
          <w:p w14:paraId="071A1DCB" w14:textId="77777777" w:rsidR="00DA2F15" w:rsidRPr="00DE55E1" w:rsidRDefault="00DA2F15" w:rsidP="00DA2F15">
            <w:pPr>
              <w:jc w:val="center"/>
              <w:rPr>
                <w:b/>
              </w:rPr>
            </w:pPr>
            <w:r w:rsidRPr="00DE55E1">
              <w:rPr>
                <w:b/>
              </w:rPr>
              <w:t>Qty</w:t>
            </w:r>
            <w:r>
              <w:rPr>
                <w:b/>
              </w:rPr>
              <w:t xml:space="preserve"> Required</w:t>
            </w:r>
          </w:p>
        </w:tc>
      </w:tr>
      <w:tr w:rsidR="00DA2F15" w:rsidRPr="00DE55E1" w14:paraId="79ED0463" w14:textId="77777777" w:rsidTr="00DA2F15">
        <w:tc>
          <w:tcPr>
            <w:tcW w:w="738" w:type="dxa"/>
            <w:vMerge w:val="restart"/>
            <w:vAlign w:val="center"/>
          </w:tcPr>
          <w:p w14:paraId="5B974328" w14:textId="77777777" w:rsidR="00DA2F15" w:rsidRPr="00DA2F15" w:rsidRDefault="00DA2F15" w:rsidP="00DA2F15">
            <w:pPr>
              <w:jc w:val="center"/>
              <w:rPr>
                <w:b/>
              </w:rPr>
            </w:pPr>
            <w:r w:rsidRPr="00DA2F15">
              <w:rPr>
                <w:b/>
              </w:rPr>
              <w:t>LOT 01</w:t>
            </w:r>
          </w:p>
        </w:tc>
        <w:tc>
          <w:tcPr>
            <w:tcW w:w="4950" w:type="dxa"/>
          </w:tcPr>
          <w:p w14:paraId="54F844A6" w14:textId="77777777" w:rsidR="00DA2F15" w:rsidRDefault="00DA2F15" w:rsidP="004226F0">
            <w:r>
              <w:t>Supply of 11kV VCB</w:t>
            </w:r>
            <w:r w:rsidR="008A34F7">
              <w:t xml:space="preserve"> 630A</w:t>
            </w:r>
            <w:r>
              <w:t xml:space="preserve"> GRID END PANEL AS PER WAPDA SPECIFICATION (P:44:96)</w:t>
            </w:r>
          </w:p>
          <w:p w14:paraId="536E7C74" w14:textId="77777777" w:rsidR="00DA2F15" w:rsidRPr="00DE55E1" w:rsidRDefault="00DA2F15" w:rsidP="004226F0">
            <w:pPr>
              <w:rPr>
                <w:b/>
              </w:rPr>
            </w:pPr>
          </w:p>
        </w:tc>
        <w:tc>
          <w:tcPr>
            <w:tcW w:w="1530" w:type="dxa"/>
          </w:tcPr>
          <w:p w14:paraId="50A95A69" w14:textId="77777777" w:rsidR="00DA2F15" w:rsidRDefault="00DA2F15" w:rsidP="00DA2F15">
            <w:pPr>
              <w:jc w:val="center"/>
            </w:pPr>
          </w:p>
          <w:p w14:paraId="0BFE5A0B" w14:textId="77777777" w:rsidR="00DA2F15" w:rsidRPr="00DE55E1" w:rsidRDefault="00DA2F15" w:rsidP="00DA2F15">
            <w:pPr>
              <w:jc w:val="center"/>
            </w:pPr>
            <w:r>
              <w:t>NOS</w:t>
            </w:r>
          </w:p>
        </w:tc>
        <w:tc>
          <w:tcPr>
            <w:tcW w:w="1620" w:type="dxa"/>
          </w:tcPr>
          <w:p w14:paraId="37D1210D" w14:textId="77777777" w:rsidR="00DA2F15" w:rsidRDefault="00DA2F15" w:rsidP="00DA2F15">
            <w:pPr>
              <w:jc w:val="center"/>
            </w:pPr>
          </w:p>
          <w:p w14:paraId="6CEDCD61" w14:textId="77777777" w:rsidR="00DA2F15" w:rsidRPr="00DE55E1" w:rsidRDefault="00DA2F15" w:rsidP="00DA2F15">
            <w:pPr>
              <w:jc w:val="center"/>
            </w:pPr>
            <w:r>
              <w:t>01</w:t>
            </w:r>
          </w:p>
        </w:tc>
      </w:tr>
      <w:tr w:rsidR="00DA2F15" w:rsidRPr="00DE55E1" w14:paraId="6151B983" w14:textId="77777777" w:rsidTr="00DA2F15">
        <w:tc>
          <w:tcPr>
            <w:tcW w:w="738" w:type="dxa"/>
            <w:vMerge/>
          </w:tcPr>
          <w:p w14:paraId="14CE3770" w14:textId="77777777" w:rsidR="00DA2F15" w:rsidRPr="00DE55E1" w:rsidRDefault="00DA2F15" w:rsidP="004226F0"/>
        </w:tc>
        <w:tc>
          <w:tcPr>
            <w:tcW w:w="4950" w:type="dxa"/>
          </w:tcPr>
          <w:p w14:paraId="463185B3" w14:textId="77777777" w:rsidR="00DA2F15" w:rsidRDefault="00DA2F15" w:rsidP="004226F0">
            <w:r>
              <w:t>SUPPLY OF 11KV VCB 630A INDUSTRIAL METERING &amp; PROTECTION PANEL AS PER WAPDA SPECIFICATION  (p-44:96)</w:t>
            </w:r>
          </w:p>
          <w:p w14:paraId="74E2FED6" w14:textId="77777777" w:rsidR="00DA2F15" w:rsidRDefault="00DA2F15" w:rsidP="004226F0"/>
        </w:tc>
        <w:tc>
          <w:tcPr>
            <w:tcW w:w="1530" w:type="dxa"/>
          </w:tcPr>
          <w:p w14:paraId="43575DA4" w14:textId="77777777" w:rsidR="00DA2F15" w:rsidRDefault="00DA2F15" w:rsidP="00DA2F15">
            <w:pPr>
              <w:jc w:val="center"/>
            </w:pPr>
          </w:p>
          <w:p w14:paraId="09B026D6" w14:textId="77777777" w:rsidR="00DA2F15" w:rsidRPr="00DE55E1" w:rsidRDefault="00DA2F15" w:rsidP="00DA2F15">
            <w:pPr>
              <w:jc w:val="center"/>
            </w:pPr>
            <w:r>
              <w:t>NOS</w:t>
            </w:r>
          </w:p>
        </w:tc>
        <w:tc>
          <w:tcPr>
            <w:tcW w:w="1620" w:type="dxa"/>
          </w:tcPr>
          <w:p w14:paraId="45CE9371" w14:textId="77777777" w:rsidR="00DA2F15" w:rsidRDefault="00DA2F15" w:rsidP="00DA2F15">
            <w:pPr>
              <w:jc w:val="center"/>
            </w:pPr>
          </w:p>
          <w:p w14:paraId="20FB3CA1" w14:textId="77777777" w:rsidR="00DA2F15" w:rsidRDefault="00DA2F15" w:rsidP="00DA2F15">
            <w:pPr>
              <w:jc w:val="center"/>
            </w:pPr>
            <w:r>
              <w:t>02</w:t>
            </w:r>
          </w:p>
        </w:tc>
      </w:tr>
      <w:tr w:rsidR="00DA2F15" w:rsidRPr="00DE55E1" w14:paraId="7AF5DFD2" w14:textId="77777777" w:rsidTr="00DA2F15">
        <w:tc>
          <w:tcPr>
            <w:tcW w:w="738" w:type="dxa"/>
            <w:vMerge/>
          </w:tcPr>
          <w:p w14:paraId="1746CC4E" w14:textId="77777777" w:rsidR="00DA2F15" w:rsidRDefault="00DA2F15" w:rsidP="004226F0"/>
        </w:tc>
        <w:tc>
          <w:tcPr>
            <w:tcW w:w="4950" w:type="dxa"/>
          </w:tcPr>
          <w:p w14:paraId="12188D87" w14:textId="77777777" w:rsidR="00DA2F15" w:rsidRDefault="00DA2F15" w:rsidP="004226F0">
            <w:r>
              <w:t xml:space="preserve">SUPPLY OF 11KV VCB 630A CAPACITIOR CONTROL PANEL </w:t>
            </w:r>
          </w:p>
          <w:p w14:paraId="52FA2891" w14:textId="4231DC27" w:rsidR="00DA2F15" w:rsidRPr="008D4382" w:rsidRDefault="00DA2F15" w:rsidP="004226F0">
            <w:pPr>
              <w:rPr>
                <w:b/>
              </w:rPr>
            </w:pPr>
          </w:p>
        </w:tc>
        <w:tc>
          <w:tcPr>
            <w:tcW w:w="1530" w:type="dxa"/>
          </w:tcPr>
          <w:p w14:paraId="61F3292D" w14:textId="77777777" w:rsidR="00DA2F15" w:rsidRDefault="00DA2F15" w:rsidP="00DA2F15">
            <w:pPr>
              <w:jc w:val="center"/>
            </w:pPr>
          </w:p>
          <w:p w14:paraId="487F8FC5" w14:textId="77777777" w:rsidR="00DA2F15" w:rsidRPr="00DE55E1" w:rsidRDefault="00DA2F15" w:rsidP="00DA2F15">
            <w:pPr>
              <w:jc w:val="center"/>
            </w:pPr>
            <w:r>
              <w:t>NOS</w:t>
            </w:r>
          </w:p>
        </w:tc>
        <w:tc>
          <w:tcPr>
            <w:tcW w:w="1620" w:type="dxa"/>
          </w:tcPr>
          <w:p w14:paraId="60BB4C09" w14:textId="77777777" w:rsidR="00DA2F15" w:rsidRDefault="00DA2F15" w:rsidP="00DA2F15">
            <w:pPr>
              <w:jc w:val="center"/>
            </w:pPr>
          </w:p>
          <w:p w14:paraId="0C60DC73" w14:textId="77777777" w:rsidR="00DA2F15" w:rsidRDefault="00DA2F15" w:rsidP="00DA2F15">
            <w:pPr>
              <w:jc w:val="center"/>
            </w:pPr>
            <w:r>
              <w:t>01</w:t>
            </w:r>
          </w:p>
        </w:tc>
      </w:tr>
      <w:tr w:rsidR="00DA2F15" w:rsidRPr="00DE55E1" w14:paraId="5E592114" w14:textId="77777777" w:rsidTr="00DA2F15">
        <w:tc>
          <w:tcPr>
            <w:tcW w:w="738" w:type="dxa"/>
            <w:vMerge/>
          </w:tcPr>
          <w:p w14:paraId="45987665" w14:textId="77777777" w:rsidR="00DA2F15" w:rsidRDefault="00DA2F15" w:rsidP="004226F0"/>
        </w:tc>
        <w:tc>
          <w:tcPr>
            <w:tcW w:w="4950" w:type="dxa"/>
          </w:tcPr>
          <w:p w14:paraId="0502EB51" w14:textId="77777777" w:rsidR="00DA2F15" w:rsidRDefault="00DA2F15" w:rsidP="004226F0">
            <w:r>
              <w:t>SUPPLY OF 11KV POWER FACTOR CORRECTION CAPACITOR PANEL</w:t>
            </w:r>
          </w:p>
          <w:p w14:paraId="5C0A481C" w14:textId="77777777" w:rsidR="00DA2F15" w:rsidRDefault="00DA2F15" w:rsidP="004226F0">
            <w:pPr>
              <w:rPr>
                <w:b/>
              </w:rPr>
            </w:pPr>
            <w:r w:rsidRPr="008D4382">
              <w:rPr>
                <w:b/>
              </w:rPr>
              <w:t>RATING :800 KVAR</w:t>
            </w:r>
          </w:p>
          <w:p w14:paraId="117D312B" w14:textId="237B0164" w:rsidR="008A34F7" w:rsidRPr="008D4382" w:rsidRDefault="008A34F7" w:rsidP="004226F0">
            <w:pPr>
              <w:rPr>
                <w:b/>
              </w:rPr>
            </w:pPr>
          </w:p>
        </w:tc>
        <w:tc>
          <w:tcPr>
            <w:tcW w:w="1530" w:type="dxa"/>
          </w:tcPr>
          <w:p w14:paraId="0AD3EDAE" w14:textId="77777777" w:rsidR="00DA2F15" w:rsidRDefault="00DA2F15" w:rsidP="00DA2F15">
            <w:pPr>
              <w:jc w:val="center"/>
            </w:pPr>
          </w:p>
          <w:p w14:paraId="7F51E261" w14:textId="77777777" w:rsidR="00DA2F15" w:rsidRPr="00DE55E1" w:rsidRDefault="00DA2F15" w:rsidP="00DA2F15">
            <w:pPr>
              <w:jc w:val="center"/>
            </w:pPr>
            <w:r>
              <w:t>NOS</w:t>
            </w:r>
          </w:p>
        </w:tc>
        <w:tc>
          <w:tcPr>
            <w:tcW w:w="1620" w:type="dxa"/>
          </w:tcPr>
          <w:p w14:paraId="0366AFF5" w14:textId="77777777" w:rsidR="00DA2F15" w:rsidRDefault="00DA2F15" w:rsidP="00DA2F15">
            <w:pPr>
              <w:jc w:val="center"/>
            </w:pPr>
          </w:p>
          <w:p w14:paraId="15790247" w14:textId="77777777" w:rsidR="00DA2F15" w:rsidRDefault="00DA2F15" w:rsidP="00DA2F15">
            <w:pPr>
              <w:jc w:val="center"/>
            </w:pPr>
            <w:r>
              <w:t>01</w:t>
            </w:r>
          </w:p>
        </w:tc>
      </w:tr>
      <w:tr w:rsidR="00DA2F15" w:rsidRPr="00DE55E1" w14:paraId="2E506794" w14:textId="77777777" w:rsidTr="00DA2F15">
        <w:tc>
          <w:tcPr>
            <w:tcW w:w="738" w:type="dxa"/>
            <w:vMerge w:val="restart"/>
            <w:vAlign w:val="center"/>
          </w:tcPr>
          <w:p w14:paraId="1C56DA74" w14:textId="77777777" w:rsidR="00DA2F15" w:rsidRPr="00DA2F15" w:rsidRDefault="00DA2F15" w:rsidP="00DA2F15">
            <w:pPr>
              <w:jc w:val="center"/>
              <w:rPr>
                <w:b/>
              </w:rPr>
            </w:pPr>
            <w:r w:rsidRPr="00DA2F15">
              <w:rPr>
                <w:b/>
              </w:rPr>
              <w:t>LOT 02</w:t>
            </w:r>
          </w:p>
        </w:tc>
        <w:tc>
          <w:tcPr>
            <w:tcW w:w="4950" w:type="dxa"/>
          </w:tcPr>
          <w:p w14:paraId="4B0753FB" w14:textId="77777777" w:rsidR="008A34F7" w:rsidRDefault="008A34F7" w:rsidP="008A34F7">
            <w:r>
              <w:t>SUPPLY OF STEP DOWN DISTRIBUTION</w:t>
            </w:r>
            <w:r w:rsidR="00DA2F15">
              <w:t xml:space="preserve"> TRANSFORMER</w:t>
            </w:r>
          </w:p>
          <w:p w14:paraId="732D94BB" w14:textId="77777777" w:rsidR="008D44C3" w:rsidRDefault="008A34F7" w:rsidP="008A34F7">
            <w:r>
              <w:t xml:space="preserve">HRC Fuses at 11 KV SIDE </w:t>
            </w:r>
          </w:p>
          <w:p w14:paraId="36AFADE4" w14:textId="77777777" w:rsidR="00DA2F15" w:rsidRDefault="008A34F7" w:rsidP="008A34F7">
            <w:r>
              <w:t>MCCB’S</w:t>
            </w:r>
            <w:r w:rsidRPr="008A34F7">
              <w:t>,</w:t>
            </w:r>
            <w:r w:rsidR="008D44C3">
              <w:t xml:space="preserve"> AT LT SIDE</w:t>
            </w:r>
          </w:p>
          <w:p w14:paraId="0CAEC34C" w14:textId="77777777" w:rsidR="008D44C3" w:rsidRPr="008D44C3" w:rsidRDefault="008D44C3" w:rsidP="008A34F7">
            <w:pPr>
              <w:rPr>
                <w:b/>
              </w:rPr>
            </w:pPr>
            <w:r w:rsidRPr="008D44C3">
              <w:rPr>
                <w:b/>
              </w:rPr>
              <w:t>RATING : 400KVA</w:t>
            </w:r>
            <w:r w:rsidR="005721FE">
              <w:rPr>
                <w:b/>
              </w:rPr>
              <w:t xml:space="preserve"> PAD MOUNTED</w:t>
            </w:r>
          </w:p>
          <w:p w14:paraId="2786E851" w14:textId="77777777" w:rsidR="008D44C3" w:rsidRDefault="008D44C3" w:rsidP="008A34F7">
            <w:r w:rsidRPr="008D44C3">
              <w:rPr>
                <w:b/>
              </w:rPr>
              <w:t>VOLTAGE: 11000/415 VAC</w:t>
            </w:r>
          </w:p>
        </w:tc>
        <w:tc>
          <w:tcPr>
            <w:tcW w:w="1530" w:type="dxa"/>
          </w:tcPr>
          <w:p w14:paraId="7D8B3D9E" w14:textId="77777777" w:rsidR="00DA2F15" w:rsidRDefault="00DA2F15" w:rsidP="00DA2F15">
            <w:pPr>
              <w:jc w:val="center"/>
            </w:pPr>
          </w:p>
          <w:p w14:paraId="61C7E091" w14:textId="77777777" w:rsidR="00DA2F15" w:rsidRPr="00DE55E1" w:rsidRDefault="00DA2F15" w:rsidP="00DA2F15">
            <w:pPr>
              <w:jc w:val="center"/>
            </w:pPr>
            <w:r>
              <w:t>NOS</w:t>
            </w:r>
          </w:p>
        </w:tc>
        <w:tc>
          <w:tcPr>
            <w:tcW w:w="1620" w:type="dxa"/>
          </w:tcPr>
          <w:p w14:paraId="4BFEF26B" w14:textId="77777777" w:rsidR="00DA2F15" w:rsidRDefault="00DA2F15" w:rsidP="00DA2F15">
            <w:pPr>
              <w:jc w:val="center"/>
            </w:pPr>
          </w:p>
          <w:p w14:paraId="0EA6C140" w14:textId="77777777" w:rsidR="00DA2F15" w:rsidRDefault="00DA2F15" w:rsidP="00DA2F15">
            <w:pPr>
              <w:jc w:val="center"/>
            </w:pPr>
            <w:r>
              <w:t>02</w:t>
            </w:r>
          </w:p>
        </w:tc>
      </w:tr>
      <w:tr w:rsidR="00DA2F15" w:rsidRPr="00DE55E1" w14:paraId="274C42CC" w14:textId="77777777" w:rsidTr="00DA2F15">
        <w:tc>
          <w:tcPr>
            <w:tcW w:w="738" w:type="dxa"/>
            <w:vMerge/>
          </w:tcPr>
          <w:p w14:paraId="5DA25C80" w14:textId="77777777" w:rsidR="00DA2F15" w:rsidRDefault="00DA2F15" w:rsidP="004226F0"/>
        </w:tc>
        <w:tc>
          <w:tcPr>
            <w:tcW w:w="4950" w:type="dxa"/>
          </w:tcPr>
          <w:p w14:paraId="38C37C22" w14:textId="77777777" w:rsidR="00DA2F15" w:rsidRDefault="00DA2F15" w:rsidP="004226F0">
            <w:r>
              <w:t xml:space="preserve">SUPPLY OF STEP DOWN </w:t>
            </w:r>
            <w:r w:rsidR="008D44C3">
              <w:t>DISTRIBUTION</w:t>
            </w:r>
            <w:r>
              <w:t xml:space="preserve"> TRANSFORMER</w:t>
            </w:r>
          </w:p>
          <w:p w14:paraId="3E7DF1D4" w14:textId="77777777" w:rsidR="008D44C3" w:rsidRDefault="008D44C3" w:rsidP="008D44C3">
            <w:r>
              <w:t xml:space="preserve">HRC Fuses at 11 KV SIDE </w:t>
            </w:r>
          </w:p>
          <w:p w14:paraId="00B324D1" w14:textId="77777777" w:rsidR="008D44C3" w:rsidRDefault="008D44C3" w:rsidP="008D44C3">
            <w:r>
              <w:t>MCCB’S</w:t>
            </w:r>
            <w:r w:rsidRPr="008A34F7">
              <w:t>,</w:t>
            </w:r>
            <w:r>
              <w:t xml:space="preserve"> AT LT SIDE</w:t>
            </w:r>
          </w:p>
          <w:p w14:paraId="73980E62" w14:textId="77777777" w:rsidR="00DA2F15" w:rsidRPr="008D4382" w:rsidRDefault="00DA2F15" w:rsidP="004226F0">
            <w:pPr>
              <w:rPr>
                <w:b/>
              </w:rPr>
            </w:pPr>
            <w:r>
              <w:rPr>
                <w:b/>
              </w:rPr>
              <w:t>RATING : 200</w:t>
            </w:r>
            <w:r w:rsidRPr="008D4382">
              <w:rPr>
                <w:b/>
              </w:rPr>
              <w:t xml:space="preserve"> KVA</w:t>
            </w:r>
            <w:r w:rsidR="005721FE">
              <w:rPr>
                <w:b/>
              </w:rPr>
              <w:t xml:space="preserve"> PAD MOUNTED</w:t>
            </w:r>
          </w:p>
          <w:p w14:paraId="2B6CC91A" w14:textId="77777777" w:rsidR="00DA2F15" w:rsidRDefault="00DA2F15" w:rsidP="004226F0">
            <w:r w:rsidRPr="008D4382">
              <w:rPr>
                <w:b/>
              </w:rPr>
              <w:t>VOLTAGE:11000/415 VAC</w:t>
            </w:r>
          </w:p>
        </w:tc>
        <w:tc>
          <w:tcPr>
            <w:tcW w:w="1530" w:type="dxa"/>
          </w:tcPr>
          <w:p w14:paraId="076BC76F" w14:textId="77777777" w:rsidR="00DA2F15" w:rsidRDefault="00DA2F15" w:rsidP="00DA2F15">
            <w:pPr>
              <w:jc w:val="center"/>
            </w:pPr>
          </w:p>
          <w:p w14:paraId="4CCEB0C2" w14:textId="77777777" w:rsidR="00DA2F15" w:rsidRPr="00DE55E1" w:rsidRDefault="00DA2F15" w:rsidP="00DA2F15">
            <w:pPr>
              <w:jc w:val="center"/>
            </w:pPr>
            <w:r>
              <w:t>NOS</w:t>
            </w:r>
          </w:p>
        </w:tc>
        <w:tc>
          <w:tcPr>
            <w:tcW w:w="1620" w:type="dxa"/>
          </w:tcPr>
          <w:p w14:paraId="305FEE99" w14:textId="77777777" w:rsidR="00DA2F15" w:rsidRDefault="00DA2F15" w:rsidP="00DA2F15">
            <w:pPr>
              <w:jc w:val="center"/>
            </w:pPr>
          </w:p>
          <w:p w14:paraId="6B51418A" w14:textId="77777777" w:rsidR="00DA2F15" w:rsidRDefault="00DA2F15" w:rsidP="00DA2F15">
            <w:pPr>
              <w:jc w:val="center"/>
            </w:pPr>
            <w:r>
              <w:t>06</w:t>
            </w:r>
          </w:p>
        </w:tc>
      </w:tr>
      <w:tr w:rsidR="004226F0" w:rsidRPr="00DE55E1" w14:paraId="04B85B9F" w14:textId="77777777" w:rsidTr="00DA2F15">
        <w:tc>
          <w:tcPr>
            <w:tcW w:w="738" w:type="dxa"/>
            <w:vMerge/>
          </w:tcPr>
          <w:p w14:paraId="33AB42BC" w14:textId="77777777" w:rsidR="004226F0" w:rsidRDefault="004226F0" w:rsidP="004226F0"/>
        </w:tc>
        <w:tc>
          <w:tcPr>
            <w:tcW w:w="4950" w:type="dxa"/>
          </w:tcPr>
          <w:p w14:paraId="4C2BE9BB" w14:textId="77777777" w:rsidR="004226F0" w:rsidRDefault="004226F0" w:rsidP="004226F0">
            <w:r>
              <w:t xml:space="preserve">SUPPLY OF STEP DOWN </w:t>
            </w:r>
            <w:r w:rsidR="008D44C3">
              <w:t>DISTRIBUTION</w:t>
            </w:r>
            <w:r>
              <w:t xml:space="preserve"> TRANSFORMER</w:t>
            </w:r>
          </w:p>
          <w:p w14:paraId="4BB2970E" w14:textId="77777777" w:rsidR="008D44C3" w:rsidRDefault="008D44C3" w:rsidP="008D44C3">
            <w:r>
              <w:t xml:space="preserve">HRC Fuses at 11 KV SIDE </w:t>
            </w:r>
          </w:p>
          <w:p w14:paraId="1D59D20C" w14:textId="77777777" w:rsidR="008D44C3" w:rsidRDefault="008D44C3" w:rsidP="008D44C3">
            <w:r>
              <w:t>MCCB’S</w:t>
            </w:r>
            <w:r w:rsidRPr="008A34F7">
              <w:t>,</w:t>
            </w:r>
            <w:r>
              <w:t xml:space="preserve"> AT LT SIDE</w:t>
            </w:r>
          </w:p>
          <w:p w14:paraId="19DBE7A9" w14:textId="77777777" w:rsidR="004226F0" w:rsidRPr="008D4382" w:rsidRDefault="004226F0" w:rsidP="004226F0">
            <w:pPr>
              <w:rPr>
                <w:b/>
              </w:rPr>
            </w:pPr>
            <w:r>
              <w:rPr>
                <w:b/>
              </w:rPr>
              <w:t>RATING : 630</w:t>
            </w:r>
            <w:r w:rsidRPr="008D4382">
              <w:rPr>
                <w:b/>
              </w:rPr>
              <w:t xml:space="preserve"> KVA</w:t>
            </w:r>
            <w:r w:rsidR="005721FE">
              <w:rPr>
                <w:b/>
              </w:rPr>
              <w:t xml:space="preserve"> PAD MOUNTED</w:t>
            </w:r>
          </w:p>
          <w:p w14:paraId="2452F4F2" w14:textId="77777777" w:rsidR="004226F0" w:rsidRDefault="004226F0" w:rsidP="004226F0">
            <w:r w:rsidRPr="008D4382">
              <w:rPr>
                <w:b/>
              </w:rPr>
              <w:t>VOLTAGE:11000/415 VAC</w:t>
            </w:r>
          </w:p>
        </w:tc>
        <w:tc>
          <w:tcPr>
            <w:tcW w:w="1530" w:type="dxa"/>
          </w:tcPr>
          <w:p w14:paraId="1D8BA462" w14:textId="77777777" w:rsidR="004226F0" w:rsidRDefault="004226F0" w:rsidP="00DA2F15">
            <w:pPr>
              <w:jc w:val="center"/>
            </w:pPr>
          </w:p>
          <w:p w14:paraId="112E0D7C" w14:textId="77777777" w:rsidR="004226F0" w:rsidRDefault="004226F0" w:rsidP="00DA2F15">
            <w:pPr>
              <w:jc w:val="center"/>
            </w:pPr>
            <w:r>
              <w:t>NOS</w:t>
            </w:r>
          </w:p>
        </w:tc>
        <w:tc>
          <w:tcPr>
            <w:tcW w:w="1620" w:type="dxa"/>
          </w:tcPr>
          <w:p w14:paraId="2EC80545" w14:textId="77777777" w:rsidR="004226F0" w:rsidRDefault="004226F0" w:rsidP="00DA2F15">
            <w:pPr>
              <w:jc w:val="center"/>
            </w:pPr>
          </w:p>
          <w:p w14:paraId="4A7EFCE3" w14:textId="77777777" w:rsidR="004226F0" w:rsidRDefault="004226F0" w:rsidP="00DA2F15">
            <w:pPr>
              <w:jc w:val="center"/>
            </w:pPr>
            <w:r>
              <w:t>02</w:t>
            </w:r>
          </w:p>
        </w:tc>
      </w:tr>
      <w:tr w:rsidR="00DA2F15" w:rsidRPr="00DE55E1" w14:paraId="3FB57F1B" w14:textId="77777777" w:rsidTr="00DA2F15">
        <w:tc>
          <w:tcPr>
            <w:tcW w:w="738" w:type="dxa"/>
            <w:vMerge/>
          </w:tcPr>
          <w:p w14:paraId="2F9F9D5B" w14:textId="77777777" w:rsidR="00DA2F15" w:rsidRDefault="00DA2F15" w:rsidP="004226F0"/>
        </w:tc>
        <w:tc>
          <w:tcPr>
            <w:tcW w:w="4950" w:type="dxa"/>
          </w:tcPr>
          <w:p w14:paraId="1964878C" w14:textId="77777777" w:rsidR="00DA2F15" w:rsidRDefault="00DA2F15" w:rsidP="004226F0">
            <w:pPr>
              <w:rPr>
                <w:b/>
              </w:rPr>
            </w:pPr>
            <w:r>
              <w:t xml:space="preserve">SUPPLY OF WAPDA L:T SERVICE </w:t>
            </w:r>
            <w:r w:rsidRPr="001B4CCE">
              <w:t>BOX</w:t>
            </w:r>
          </w:p>
          <w:p w14:paraId="40B0D762" w14:textId="77777777" w:rsidR="00DA2F15" w:rsidRDefault="00DA2F15" w:rsidP="004226F0">
            <w:r w:rsidRPr="001B4CCE">
              <w:rPr>
                <w:b/>
              </w:rPr>
              <w:t>(INCLUDED 300/5A C.TS)</w:t>
            </w:r>
          </w:p>
        </w:tc>
        <w:tc>
          <w:tcPr>
            <w:tcW w:w="1530" w:type="dxa"/>
          </w:tcPr>
          <w:p w14:paraId="5B43960E" w14:textId="77777777" w:rsidR="00DA2F15" w:rsidRDefault="00DA2F15" w:rsidP="00DA2F15">
            <w:pPr>
              <w:jc w:val="center"/>
            </w:pPr>
          </w:p>
          <w:p w14:paraId="4AE06D8E" w14:textId="77777777" w:rsidR="00DA2F15" w:rsidRPr="00DE55E1" w:rsidRDefault="00DA2F15" w:rsidP="00DA2F15">
            <w:pPr>
              <w:jc w:val="center"/>
            </w:pPr>
            <w:r>
              <w:t>NOS</w:t>
            </w:r>
          </w:p>
        </w:tc>
        <w:tc>
          <w:tcPr>
            <w:tcW w:w="1620" w:type="dxa"/>
          </w:tcPr>
          <w:p w14:paraId="1ED7AB97" w14:textId="77777777" w:rsidR="00DA2F15" w:rsidRDefault="00DA2F15" w:rsidP="00DA2F15">
            <w:pPr>
              <w:jc w:val="center"/>
            </w:pPr>
          </w:p>
          <w:p w14:paraId="52DE92E0" w14:textId="77777777" w:rsidR="00DA2F15" w:rsidRDefault="00DA2F15" w:rsidP="00DA2F15">
            <w:pPr>
              <w:jc w:val="center"/>
            </w:pPr>
            <w:r>
              <w:t>30</w:t>
            </w:r>
          </w:p>
        </w:tc>
      </w:tr>
      <w:tr w:rsidR="00DA2F15" w:rsidRPr="00DE55E1" w14:paraId="3CDC47B1" w14:textId="77777777" w:rsidTr="00DA2F15">
        <w:tc>
          <w:tcPr>
            <w:tcW w:w="738" w:type="dxa"/>
            <w:vMerge/>
          </w:tcPr>
          <w:p w14:paraId="30D9FF95" w14:textId="77777777" w:rsidR="00DA2F15" w:rsidRDefault="00DA2F15" w:rsidP="004226F0"/>
        </w:tc>
        <w:tc>
          <w:tcPr>
            <w:tcW w:w="4950" w:type="dxa"/>
          </w:tcPr>
          <w:p w14:paraId="362EC9A0" w14:textId="77777777" w:rsidR="00DA2F15" w:rsidRDefault="00DA2F15" w:rsidP="004226F0">
            <w:r>
              <w:t>SUPPLY OF WAPDA L:T SERVICE BOX</w:t>
            </w:r>
          </w:p>
          <w:p w14:paraId="3BF9D871" w14:textId="77777777" w:rsidR="00DA2F15" w:rsidRPr="001B4CCE" w:rsidRDefault="00DA2F15" w:rsidP="004226F0">
            <w:pPr>
              <w:rPr>
                <w:b/>
              </w:rPr>
            </w:pPr>
            <w:r w:rsidRPr="001B4CCE">
              <w:rPr>
                <w:b/>
              </w:rPr>
              <w:t>(INCLUDED 600/5A C.Ts)</w:t>
            </w:r>
          </w:p>
          <w:p w14:paraId="7AF12E4E" w14:textId="77777777" w:rsidR="00DA2F15" w:rsidRDefault="00DA2F15" w:rsidP="004226F0"/>
        </w:tc>
        <w:tc>
          <w:tcPr>
            <w:tcW w:w="1530" w:type="dxa"/>
          </w:tcPr>
          <w:p w14:paraId="118A5C93" w14:textId="77777777" w:rsidR="00DA2F15" w:rsidRDefault="00DA2F15" w:rsidP="00DA2F15">
            <w:pPr>
              <w:jc w:val="center"/>
            </w:pPr>
          </w:p>
          <w:p w14:paraId="040E3F29" w14:textId="77777777" w:rsidR="00DA2F15" w:rsidRPr="00DE55E1" w:rsidRDefault="00DA2F15" w:rsidP="00DA2F15">
            <w:pPr>
              <w:jc w:val="center"/>
            </w:pPr>
            <w:r>
              <w:t>NOS</w:t>
            </w:r>
          </w:p>
        </w:tc>
        <w:tc>
          <w:tcPr>
            <w:tcW w:w="1620" w:type="dxa"/>
          </w:tcPr>
          <w:p w14:paraId="3199AD82" w14:textId="77777777" w:rsidR="00DA2F15" w:rsidRDefault="00DA2F15" w:rsidP="00DA2F15">
            <w:pPr>
              <w:jc w:val="center"/>
            </w:pPr>
          </w:p>
          <w:p w14:paraId="6FA2351B" w14:textId="77777777" w:rsidR="00DA2F15" w:rsidRDefault="00DA2F15" w:rsidP="00DA2F15">
            <w:pPr>
              <w:jc w:val="center"/>
            </w:pPr>
            <w:r>
              <w:t>02</w:t>
            </w:r>
          </w:p>
        </w:tc>
      </w:tr>
      <w:tr w:rsidR="00DA2F15" w:rsidRPr="00DE55E1" w14:paraId="7EED761C" w14:textId="77777777" w:rsidTr="00DA2F15">
        <w:tc>
          <w:tcPr>
            <w:tcW w:w="738" w:type="dxa"/>
            <w:vMerge/>
          </w:tcPr>
          <w:p w14:paraId="69B726F1" w14:textId="77777777" w:rsidR="00DA2F15" w:rsidRDefault="00DA2F15" w:rsidP="004226F0"/>
        </w:tc>
        <w:tc>
          <w:tcPr>
            <w:tcW w:w="4950" w:type="dxa"/>
          </w:tcPr>
          <w:p w14:paraId="325DDCFE" w14:textId="77777777" w:rsidR="00DA2F15" w:rsidRDefault="00DA2F15" w:rsidP="004226F0">
            <w:r>
              <w:t>SUPPLY OF 3-PHASE L.T ENERGY METER</w:t>
            </w:r>
          </w:p>
        </w:tc>
        <w:tc>
          <w:tcPr>
            <w:tcW w:w="1530" w:type="dxa"/>
          </w:tcPr>
          <w:p w14:paraId="55F3D643" w14:textId="77777777" w:rsidR="00DA2F15" w:rsidRDefault="00DA2F15" w:rsidP="00DA2F15">
            <w:pPr>
              <w:jc w:val="center"/>
            </w:pPr>
          </w:p>
          <w:p w14:paraId="066FA7F4" w14:textId="77777777" w:rsidR="00DA2F15" w:rsidRPr="00DE55E1" w:rsidRDefault="00DA2F15" w:rsidP="00DA2F15">
            <w:pPr>
              <w:jc w:val="center"/>
            </w:pPr>
            <w:r>
              <w:t>NOS</w:t>
            </w:r>
          </w:p>
        </w:tc>
        <w:tc>
          <w:tcPr>
            <w:tcW w:w="1620" w:type="dxa"/>
          </w:tcPr>
          <w:p w14:paraId="048AE66E" w14:textId="77777777" w:rsidR="00DA2F15" w:rsidRDefault="00DA2F15" w:rsidP="00DA2F15">
            <w:pPr>
              <w:jc w:val="center"/>
            </w:pPr>
          </w:p>
          <w:p w14:paraId="5FB6B292" w14:textId="77777777" w:rsidR="00DA2F15" w:rsidRDefault="004226F0" w:rsidP="00DA2F15">
            <w:pPr>
              <w:jc w:val="center"/>
            </w:pPr>
            <w:r>
              <w:t>10</w:t>
            </w:r>
          </w:p>
        </w:tc>
      </w:tr>
      <w:tr w:rsidR="00733EF8" w:rsidRPr="00DE55E1" w14:paraId="3A960B6E" w14:textId="77777777" w:rsidTr="00DA2F15">
        <w:tc>
          <w:tcPr>
            <w:tcW w:w="738" w:type="dxa"/>
            <w:vMerge w:val="restart"/>
          </w:tcPr>
          <w:p w14:paraId="76D8FFAA" w14:textId="77777777" w:rsidR="00733EF8" w:rsidRDefault="00733EF8" w:rsidP="00D474BB">
            <w:pPr>
              <w:jc w:val="right"/>
            </w:pPr>
          </w:p>
          <w:p w14:paraId="7DD50162" w14:textId="77777777" w:rsidR="00733EF8" w:rsidRDefault="00733EF8" w:rsidP="00D474BB">
            <w:pPr>
              <w:jc w:val="right"/>
            </w:pPr>
          </w:p>
          <w:p w14:paraId="6FA30AB4" w14:textId="77777777" w:rsidR="00733EF8" w:rsidRDefault="00733EF8" w:rsidP="00D474BB">
            <w:pPr>
              <w:jc w:val="right"/>
            </w:pPr>
          </w:p>
          <w:p w14:paraId="5CDE9034" w14:textId="77777777" w:rsidR="00733EF8" w:rsidRDefault="00733EF8" w:rsidP="00D474BB">
            <w:pPr>
              <w:jc w:val="right"/>
            </w:pPr>
          </w:p>
          <w:p w14:paraId="614EFB9F" w14:textId="77777777" w:rsidR="00733EF8" w:rsidRDefault="00733EF8" w:rsidP="00D474BB">
            <w:pPr>
              <w:jc w:val="right"/>
            </w:pPr>
          </w:p>
          <w:p w14:paraId="2E17EFB5" w14:textId="77777777" w:rsidR="00733EF8" w:rsidRPr="00B43E84" w:rsidRDefault="00733EF8" w:rsidP="00D474BB">
            <w:pPr>
              <w:jc w:val="right"/>
              <w:rPr>
                <w:b/>
              </w:rPr>
            </w:pPr>
            <w:r w:rsidRPr="00B43E84">
              <w:rPr>
                <w:b/>
              </w:rPr>
              <w:t>Lot#3</w:t>
            </w:r>
          </w:p>
        </w:tc>
        <w:tc>
          <w:tcPr>
            <w:tcW w:w="4950" w:type="dxa"/>
          </w:tcPr>
          <w:p w14:paraId="6753D0A3" w14:textId="77777777" w:rsidR="00733EF8" w:rsidRDefault="00733EF8" w:rsidP="004226F0">
            <w:pPr>
              <w:rPr>
                <w:rFonts w:asciiTheme="minorHAnsi" w:hAnsiTheme="minorHAnsi" w:cstheme="minorHAnsi"/>
                <w:bCs/>
                <w:sz w:val="20"/>
                <w:szCs w:val="20"/>
              </w:rPr>
            </w:pPr>
            <w:r>
              <w:rPr>
                <w:rFonts w:asciiTheme="minorHAnsi" w:hAnsiTheme="minorHAnsi" w:cstheme="minorHAnsi"/>
                <w:bCs/>
                <w:sz w:val="20"/>
                <w:szCs w:val="20"/>
              </w:rPr>
              <w:t>SUPPLY OF 11KV 240MM SQ S/C</w:t>
            </w:r>
          </w:p>
          <w:p w14:paraId="1577EDE9" w14:textId="77777777" w:rsidR="00733EF8" w:rsidRDefault="00733EF8" w:rsidP="004226F0">
            <w:r>
              <w:rPr>
                <w:rFonts w:asciiTheme="minorHAnsi" w:hAnsiTheme="minorHAnsi" w:cstheme="minorHAnsi"/>
                <w:bCs/>
                <w:sz w:val="20"/>
                <w:szCs w:val="20"/>
              </w:rPr>
              <w:t xml:space="preserve"> AL/XPLE/PVC CABLE</w:t>
            </w:r>
          </w:p>
        </w:tc>
        <w:tc>
          <w:tcPr>
            <w:tcW w:w="1530" w:type="dxa"/>
          </w:tcPr>
          <w:p w14:paraId="34EEBE50" w14:textId="77777777" w:rsidR="00733EF8" w:rsidRDefault="00733EF8" w:rsidP="00DA2F15">
            <w:pPr>
              <w:jc w:val="center"/>
            </w:pPr>
          </w:p>
          <w:p w14:paraId="4607E585" w14:textId="77777777" w:rsidR="00733EF8" w:rsidRDefault="00733EF8" w:rsidP="00DA2F15">
            <w:pPr>
              <w:jc w:val="center"/>
            </w:pPr>
            <w:r>
              <w:t>MTR</w:t>
            </w:r>
          </w:p>
        </w:tc>
        <w:tc>
          <w:tcPr>
            <w:tcW w:w="1620" w:type="dxa"/>
          </w:tcPr>
          <w:p w14:paraId="37FCECB8" w14:textId="77777777" w:rsidR="00733EF8" w:rsidRDefault="00733EF8" w:rsidP="00DA2F15">
            <w:pPr>
              <w:jc w:val="center"/>
            </w:pPr>
          </w:p>
          <w:p w14:paraId="7D121AAB" w14:textId="77777777" w:rsidR="00733EF8" w:rsidRDefault="00733EF8" w:rsidP="00DA2F15">
            <w:pPr>
              <w:jc w:val="center"/>
            </w:pPr>
            <w:r>
              <w:t>12000</w:t>
            </w:r>
          </w:p>
        </w:tc>
      </w:tr>
      <w:tr w:rsidR="00733EF8" w:rsidRPr="00DE55E1" w14:paraId="1C76F944" w14:textId="77777777" w:rsidTr="00DA2F15">
        <w:tc>
          <w:tcPr>
            <w:tcW w:w="738" w:type="dxa"/>
            <w:vMerge/>
          </w:tcPr>
          <w:p w14:paraId="294157CC" w14:textId="77777777" w:rsidR="00733EF8" w:rsidRDefault="00733EF8" w:rsidP="004226F0"/>
        </w:tc>
        <w:tc>
          <w:tcPr>
            <w:tcW w:w="4950" w:type="dxa"/>
          </w:tcPr>
          <w:p w14:paraId="4AD208F9" w14:textId="77777777" w:rsidR="00733EF8" w:rsidRDefault="00733EF8" w:rsidP="008D44C3">
            <w:pPr>
              <w:rPr>
                <w:rFonts w:asciiTheme="minorHAnsi" w:hAnsiTheme="minorHAnsi" w:cstheme="minorHAnsi"/>
                <w:bCs/>
                <w:sz w:val="20"/>
                <w:szCs w:val="20"/>
              </w:rPr>
            </w:pPr>
            <w:r>
              <w:rPr>
                <w:rFonts w:asciiTheme="minorHAnsi" w:hAnsiTheme="minorHAnsi" w:cstheme="minorHAnsi"/>
                <w:bCs/>
                <w:sz w:val="20"/>
                <w:szCs w:val="20"/>
              </w:rPr>
              <w:t>SUPPLY OF TERMINATION KIT</w:t>
            </w:r>
          </w:p>
          <w:p w14:paraId="76AF0674" w14:textId="77777777" w:rsidR="00733EF8" w:rsidRPr="00785ECB" w:rsidRDefault="00733EF8" w:rsidP="008D44C3">
            <w:pPr>
              <w:rPr>
                <w:rFonts w:asciiTheme="minorHAnsi" w:hAnsiTheme="minorHAnsi" w:cstheme="minorHAnsi"/>
                <w:b/>
                <w:bCs/>
                <w:sz w:val="20"/>
                <w:szCs w:val="20"/>
              </w:rPr>
            </w:pPr>
            <w:r w:rsidRPr="00785ECB">
              <w:rPr>
                <w:rFonts w:asciiTheme="minorHAnsi" w:hAnsiTheme="minorHAnsi" w:cstheme="minorHAnsi"/>
                <w:b/>
                <w:bCs/>
                <w:sz w:val="20"/>
                <w:szCs w:val="20"/>
              </w:rPr>
              <w:t>2</w:t>
            </w:r>
            <w:r>
              <w:rPr>
                <w:rFonts w:asciiTheme="minorHAnsi" w:hAnsiTheme="minorHAnsi" w:cstheme="minorHAnsi"/>
                <w:b/>
                <w:bCs/>
                <w:sz w:val="20"/>
                <w:szCs w:val="20"/>
              </w:rPr>
              <w:t>4</w:t>
            </w:r>
            <w:r w:rsidRPr="00785ECB">
              <w:rPr>
                <w:rFonts w:asciiTheme="minorHAnsi" w:hAnsiTheme="minorHAnsi" w:cstheme="minorHAnsi"/>
                <w:b/>
                <w:bCs/>
                <w:sz w:val="20"/>
                <w:szCs w:val="20"/>
              </w:rPr>
              <w:t xml:space="preserve">0MM SQ S/C </w:t>
            </w:r>
            <w:r>
              <w:rPr>
                <w:rFonts w:asciiTheme="minorHAnsi" w:hAnsiTheme="minorHAnsi" w:cstheme="minorHAnsi"/>
                <w:b/>
                <w:bCs/>
                <w:sz w:val="20"/>
                <w:szCs w:val="20"/>
              </w:rPr>
              <w:t>ALUMINUM</w:t>
            </w:r>
          </w:p>
          <w:p w14:paraId="339793B7" w14:textId="77777777" w:rsidR="00733EF8" w:rsidRDefault="00733EF8" w:rsidP="008D44C3">
            <w:r w:rsidRPr="00355E08">
              <w:rPr>
                <w:rFonts w:asciiTheme="minorHAnsi" w:hAnsiTheme="minorHAnsi" w:cstheme="minorHAnsi"/>
                <w:b/>
                <w:bCs/>
                <w:sz w:val="20"/>
                <w:szCs w:val="20"/>
              </w:rPr>
              <w:t>INDOOR</w:t>
            </w:r>
            <w:r>
              <w:rPr>
                <w:rFonts w:asciiTheme="minorHAnsi" w:hAnsiTheme="minorHAnsi" w:cstheme="minorHAnsi"/>
                <w:b/>
                <w:bCs/>
                <w:sz w:val="20"/>
                <w:szCs w:val="20"/>
              </w:rPr>
              <w:t xml:space="preserve"> –TYPE</w:t>
            </w:r>
          </w:p>
        </w:tc>
        <w:tc>
          <w:tcPr>
            <w:tcW w:w="1530" w:type="dxa"/>
          </w:tcPr>
          <w:p w14:paraId="590AABD2" w14:textId="77777777" w:rsidR="00733EF8" w:rsidRDefault="00733EF8" w:rsidP="00DA2F15">
            <w:pPr>
              <w:jc w:val="center"/>
            </w:pPr>
          </w:p>
          <w:p w14:paraId="096E770D" w14:textId="77777777" w:rsidR="00733EF8" w:rsidRDefault="00733EF8" w:rsidP="00DA2F15">
            <w:pPr>
              <w:jc w:val="center"/>
            </w:pPr>
            <w:r>
              <w:t>NOS</w:t>
            </w:r>
          </w:p>
        </w:tc>
        <w:tc>
          <w:tcPr>
            <w:tcW w:w="1620" w:type="dxa"/>
          </w:tcPr>
          <w:p w14:paraId="6DD9E671" w14:textId="77777777" w:rsidR="00733EF8" w:rsidRDefault="00733EF8" w:rsidP="00DA2F15">
            <w:pPr>
              <w:jc w:val="center"/>
            </w:pPr>
          </w:p>
          <w:p w14:paraId="5B6A6A25" w14:textId="77777777" w:rsidR="00733EF8" w:rsidRDefault="00733EF8" w:rsidP="00DA2F15">
            <w:pPr>
              <w:jc w:val="center"/>
            </w:pPr>
            <w:r>
              <w:t>18</w:t>
            </w:r>
          </w:p>
        </w:tc>
      </w:tr>
      <w:tr w:rsidR="00733EF8" w:rsidRPr="00DE55E1" w14:paraId="39A7B502" w14:textId="77777777" w:rsidTr="00DA2F15">
        <w:tc>
          <w:tcPr>
            <w:tcW w:w="738" w:type="dxa"/>
            <w:vMerge/>
          </w:tcPr>
          <w:p w14:paraId="1B4567CB" w14:textId="77777777" w:rsidR="00733EF8" w:rsidRDefault="00733EF8" w:rsidP="004226F0"/>
        </w:tc>
        <w:tc>
          <w:tcPr>
            <w:tcW w:w="4950" w:type="dxa"/>
          </w:tcPr>
          <w:p w14:paraId="50AB922A" w14:textId="77777777" w:rsidR="00733EF8" w:rsidRDefault="00733EF8" w:rsidP="008D44C3">
            <w:pPr>
              <w:rPr>
                <w:rFonts w:asciiTheme="minorHAnsi" w:hAnsiTheme="minorHAnsi" w:cstheme="minorHAnsi"/>
                <w:bCs/>
                <w:sz w:val="20"/>
                <w:szCs w:val="20"/>
              </w:rPr>
            </w:pPr>
            <w:r>
              <w:rPr>
                <w:rFonts w:asciiTheme="minorHAnsi" w:hAnsiTheme="minorHAnsi" w:cstheme="minorHAnsi"/>
                <w:bCs/>
                <w:sz w:val="20"/>
                <w:szCs w:val="20"/>
              </w:rPr>
              <w:t>SUPPLY OF TERMINATION KIT</w:t>
            </w:r>
          </w:p>
          <w:p w14:paraId="611330AB" w14:textId="77777777" w:rsidR="00733EF8" w:rsidRPr="00785ECB" w:rsidRDefault="00733EF8" w:rsidP="008D44C3">
            <w:pPr>
              <w:rPr>
                <w:rFonts w:asciiTheme="minorHAnsi" w:hAnsiTheme="minorHAnsi" w:cstheme="minorHAnsi"/>
                <w:b/>
                <w:bCs/>
                <w:sz w:val="20"/>
                <w:szCs w:val="20"/>
              </w:rPr>
            </w:pPr>
            <w:r w:rsidRPr="00785ECB">
              <w:rPr>
                <w:rFonts w:asciiTheme="minorHAnsi" w:hAnsiTheme="minorHAnsi" w:cstheme="minorHAnsi"/>
                <w:b/>
                <w:bCs/>
                <w:sz w:val="20"/>
                <w:szCs w:val="20"/>
              </w:rPr>
              <w:t>2</w:t>
            </w:r>
            <w:r>
              <w:rPr>
                <w:rFonts w:asciiTheme="minorHAnsi" w:hAnsiTheme="minorHAnsi" w:cstheme="minorHAnsi"/>
                <w:b/>
                <w:bCs/>
                <w:sz w:val="20"/>
                <w:szCs w:val="20"/>
              </w:rPr>
              <w:t>4</w:t>
            </w:r>
            <w:r w:rsidRPr="00785ECB">
              <w:rPr>
                <w:rFonts w:asciiTheme="minorHAnsi" w:hAnsiTheme="minorHAnsi" w:cstheme="minorHAnsi"/>
                <w:b/>
                <w:bCs/>
                <w:sz w:val="20"/>
                <w:szCs w:val="20"/>
              </w:rPr>
              <w:t xml:space="preserve">0MM SQ S/C </w:t>
            </w:r>
            <w:r>
              <w:rPr>
                <w:rFonts w:asciiTheme="minorHAnsi" w:hAnsiTheme="minorHAnsi" w:cstheme="minorHAnsi"/>
                <w:b/>
                <w:bCs/>
                <w:sz w:val="20"/>
                <w:szCs w:val="20"/>
              </w:rPr>
              <w:t>ALUMINUM</w:t>
            </w:r>
          </w:p>
          <w:p w14:paraId="383F010A" w14:textId="77777777" w:rsidR="00733EF8" w:rsidRDefault="00733EF8" w:rsidP="008D44C3">
            <w:r>
              <w:rPr>
                <w:rFonts w:asciiTheme="minorHAnsi" w:hAnsiTheme="minorHAnsi" w:cstheme="minorHAnsi"/>
                <w:b/>
                <w:bCs/>
                <w:sz w:val="20"/>
                <w:szCs w:val="20"/>
              </w:rPr>
              <w:t>OUT</w:t>
            </w:r>
            <w:r w:rsidRPr="00355E08">
              <w:rPr>
                <w:rFonts w:asciiTheme="minorHAnsi" w:hAnsiTheme="minorHAnsi" w:cstheme="minorHAnsi"/>
                <w:b/>
                <w:bCs/>
                <w:sz w:val="20"/>
                <w:szCs w:val="20"/>
              </w:rPr>
              <w:t>DOOR</w:t>
            </w:r>
            <w:r>
              <w:rPr>
                <w:rFonts w:asciiTheme="minorHAnsi" w:hAnsiTheme="minorHAnsi" w:cstheme="minorHAnsi"/>
                <w:b/>
                <w:bCs/>
                <w:sz w:val="20"/>
                <w:szCs w:val="20"/>
              </w:rPr>
              <w:t xml:space="preserve"> TYPE</w:t>
            </w:r>
          </w:p>
        </w:tc>
        <w:tc>
          <w:tcPr>
            <w:tcW w:w="1530" w:type="dxa"/>
          </w:tcPr>
          <w:p w14:paraId="6417AC34" w14:textId="77777777" w:rsidR="00733EF8" w:rsidRDefault="00733EF8" w:rsidP="00DA2F15">
            <w:pPr>
              <w:jc w:val="center"/>
            </w:pPr>
          </w:p>
          <w:p w14:paraId="7B364358" w14:textId="77777777" w:rsidR="00733EF8" w:rsidRDefault="00733EF8" w:rsidP="00DA2F15">
            <w:pPr>
              <w:jc w:val="center"/>
            </w:pPr>
            <w:r>
              <w:t>NOS</w:t>
            </w:r>
          </w:p>
        </w:tc>
        <w:tc>
          <w:tcPr>
            <w:tcW w:w="1620" w:type="dxa"/>
          </w:tcPr>
          <w:p w14:paraId="6BC27BDB" w14:textId="77777777" w:rsidR="00733EF8" w:rsidRDefault="00733EF8" w:rsidP="00DA2F15">
            <w:pPr>
              <w:jc w:val="center"/>
            </w:pPr>
          </w:p>
          <w:p w14:paraId="1F166830" w14:textId="77777777" w:rsidR="00733EF8" w:rsidRDefault="00733EF8" w:rsidP="00DA2F15">
            <w:pPr>
              <w:jc w:val="center"/>
            </w:pPr>
            <w:r>
              <w:t>36</w:t>
            </w:r>
          </w:p>
        </w:tc>
      </w:tr>
      <w:tr w:rsidR="00733EF8" w:rsidRPr="00DE55E1" w14:paraId="4B0C654B" w14:textId="77777777" w:rsidTr="00DA2F15">
        <w:tc>
          <w:tcPr>
            <w:tcW w:w="738" w:type="dxa"/>
            <w:vMerge/>
          </w:tcPr>
          <w:p w14:paraId="71D7D0B6" w14:textId="77777777" w:rsidR="00733EF8" w:rsidRDefault="00733EF8" w:rsidP="004226F0"/>
        </w:tc>
        <w:tc>
          <w:tcPr>
            <w:tcW w:w="4950" w:type="dxa"/>
          </w:tcPr>
          <w:p w14:paraId="7F6EBECA" w14:textId="77777777" w:rsidR="00733EF8" w:rsidRDefault="00733EF8" w:rsidP="004226F0">
            <w:r>
              <w:rPr>
                <w:rFonts w:asciiTheme="minorHAnsi" w:hAnsiTheme="minorHAnsi" w:cstheme="minorHAnsi"/>
                <w:bCs/>
                <w:sz w:val="20"/>
                <w:szCs w:val="20"/>
              </w:rPr>
              <w:t>EARTHING PIT WITH ALL ACCESSORIES</w:t>
            </w:r>
          </w:p>
        </w:tc>
        <w:tc>
          <w:tcPr>
            <w:tcW w:w="1530" w:type="dxa"/>
          </w:tcPr>
          <w:p w14:paraId="569A4225" w14:textId="77777777" w:rsidR="00733EF8" w:rsidRDefault="00733EF8" w:rsidP="00DA2F15">
            <w:pPr>
              <w:jc w:val="center"/>
            </w:pPr>
            <w:r>
              <w:t>JOB</w:t>
            </w:r>
          </w:p>
        </w:tc>
        <w:tc>
          <w:tcPr>
            <w:tcW w:w="1620" w:type="dxa"/>
          </w:tcPr>
          <w:p w14:paraId="76E85B88" w14:textId="77777777" w:rsidR="00733EF8" w:rsidRDefault="00733EF8" w:rsidP="00DA2F15">
            <w:pPr>
              <w:jc w:val="center"/>
            </w:pPr>
            <w:r>
              <w:t>24</w:t>
            </w:r>
          </w:p>
        </w:tc>
      </w:tr>
      <w:tr w:rsidR="00733EF8" w:rsidRPr="00DE55E1" w14:paraId="6C4C2E6C" w14:textId="77777777" w:rsidTr="00DA2F15">
        <w:tc>
          <w:tcPr>
            <w:tcW w:w="738" w:type="dxa"/>
            <w:vMerge/>
          </w:tcPr>
          <w:p w14:paraId="3596D5DF" w14:textId="77777777" w:rsidR="00733EF8" w:rsidRDefault="00733EF8" w:rsidP="004226F0"/>
        </w:tc>
        <w:tc>
          <w:tcPr>
            <w:tcW w:w="4950" w:type="dxa"/>
          </w:tcPr>
          <w:p w14:paraId="7697ADDD" w14:textId="77777777" w:rsidR="00733EF8" w:rsidRDefault="00733EF8" w:rsidP="004226F0">
            <w:pPr>
              <w:rPr>
                <w:rFonts w:asciiTheme="minorHAnsi" w:hAnsiTheme="minorHAnsi" w:cstheme="minorHAnsi"/>
                <w:bCs/>
                <w:sz w:val="20"/>
                <w:szCs w:val="20"/>
              </w:rPr>
            </w:pPr>
            <w:r>
              <w:rPr>
                <w:rFonts w:asciiTheme="minorHAnsi" w:hAnsiTheme="minorHAnsi" w:cstheme="minorHAnsi"/>
                <w:bCs/>
                <w:sz w:val="20"/>
                <w:szCs w:val="20"/>
              </w:rPr>
              <w:t>PVC PIPE 8 INCH DIA CLASS B</w:t>
            </w:r>
          </w:p>
        </w:tc>
        <w:tc>
          <w:tcPr>
            <w:tcW w:w="1530" w:type="dxa"/>
          </w:tcPr>
          <w:p w14:paraId="33F60008" w14:textId="77777777" w:rsidR="00733EF8" w:rsidRDefault="00733EF8" w:rsidP="00DA2F15">
            <w:pPr>
              <w:jc w:val="center"/>
            </w:pPr>
            <w:r>
              <w:t>MTR</w:t>
            </w:r>
          </w:p>
        </w:tc>
        <w:tc>
          <w:tcPr>
            <w:tcW w:w="1620" w:type="dxa"/>
          </w:tcPr>
          <w:p w14:paraId="7F6BF969" w14:textId="77777777" w:rsidR="00733EF8" w:rsidRDefault="00733EF8" w:rsidP="00DA2F15">
            <w:pPr>
              <w:jc w:val="center"/>
            </w:pPr>
            <w:r>
              <w:t>4500</w:t>
            </w:r>
          </w:p>
        </w:tc>
      </w:tr>
      <w:tr w:rsidR="00733EF8" w:rsidRPr="00DE55E1" w14:paraId="33591F40" w14:textId="77777777" w:rsidTr="00DA2F15">
        <w:tc>
          <w:tcPr>
            <w:tcW w:w="738" w:type="dxa"/>
            <w:vMerge/>
          </w:tcPr>
          <w:p w14:paraId="419DDA0C" w14:textId="77777777" w:rsidR="00733EF8" w:rsidRDefault="00733EF8" w:rsidP="004226F0"/>
        </w:tc>
        <w:tc>
          <w:tcPr>
            <w:tcW w:w="4950" w:type="dxa"/>
          </w:tcPr>
          <w:p w14:paraId="5FC2DF17" w14:textId="77777777" w:rsidR="00733EF8" w:rsidRDefault="00733EF8" w:rsidP="004226F0">
            <w:pPr>
              <w:rPr>
                <w:rFonts w:asciiTheme="minorHAnsi" w:hAnsiTheme="minorHAnsi" w:cstheme="minorHAnsi"/>
                <w:bCs/>
                <w:sz w:val="20"/>
                <w:szCs w:val="20"/>
              </w:rPr>
            </w:pPr>
            <w:r>
              <w:rPr>
                <w:rFonts w:asciiTheme="minorHAnsi" w:hAnsiTheme="minorHAnsi" w:cstheme="minorHAnsi"/>
                <w:bCs/>
                <w:sz w:val="20"/>
                <w:szCs w:val="20"/>
              </w:rPr>
              <w:t>EXCAVATION IN ORDINARY SOIL UPTO 3 FT DEEP</w:t>
            </w:r>
          </w:p>
        </w:tc>
        <w:tc>
          <w:tcPr>
            <w:tcW w:w="1530" w:type="dxa"/>
          </w:tcPr>
          <w:p w14:paraId="51F5624D" w14:textId="77777777" w:rsidR="00733EF8" w:rsidRDefault="00733EF8" w:rsidP="00D474BB">
            <w:r>
              <w:t xml:space="preserve">         MTR</w:t>
            </w:r>
          </w:p>
        </w:tc>
        <w:tc>
          <w:tcPr>
            <w:tcW w:w="1620" w:type="dxa"/>
          </w:tcPr>
          <w:p w14:paraId="4DC901DB" w14:textId="77777777" w:rsidR="00733EF8" w:rsidRDefault="00733EF8" w:rsidP="00DA2F15">
            <w:pPr>
              <w:jc w:val="center"/>
            </w:pPr>
            <w:r>
              <w:t>4500</w:t>
            </w:r>
          </w:p>
        </w:tc>
      </w:tr>
      <w:tr w:rsidR="00733EF8" w:rsidRPr="00DE55E1" w14:paraId="02AA2DAF" w14:textId="77777777" w:rsidTr="00DA2F15">
        <w:tc>
          <w:tcPr>
            <w:tcW w:w="738" w:type="dxa"/>
            <w:vMerge/>
          </w:tcPr>
          <w:p w14:paraId="7D10BB47" w14:textId="77777777" w:rsidR="00733EF8" w:rsidRDefault="00733EF8" w:rsidP="004226F0"/>
        </w:tc>
        <w:tc>
          <w:tcPr>
            <w:tcW w:w="4950" w:type="dxa"/>
          </w:tcPr>
          <w:p w14:paraId="05ED9B9E" w14:textId="77777777" w:rsidR="00733EF8" w:rsidRDefault="00733EF8" w:rsidP="004226F0">
            <w:pPr>
              <w:rPr>
                <w:rFonts w:asciiTheme="minorHAnsi" w:hAnsiTheme="minorHAnsi" w:cstheme="minorHAnsi"/>
                <w:bCs/>
                <w:sz w:val="20"/>
                <w:szCs w:val="20"/>
              </w:rPr>
            </w:pPr>
            <w:r>
              <w:rPr>
                <w:rFonts w:asciiTheme="minorHAnsi" w:hAnsiTheme="minorHAnsi" w:cstheme="minorHAnsi"/>
                <w:bCs/>
                <w:sz w:val="20"/>
                <w:szCs w:val="20"/>
              </w:rPr>
              <w:t xml:space="preserve">MAIN HOLE OF SIZE 2X2X2 FT </w:t>
            </w:r>
          </w:p>
        </w:tc>
        <w:tc>
          <w:tcPr>
            <w:tcW w:w="1530" w:type="dxa"/>
          </w:tcPr>
          <w:p w14:paraId="0777A397" w14:textId="77777777" w:rsidR="00733EF8" w:rsidRDefault="00733EF8" w:rsidP="00D474BB">
            <w:r>
              <w:t xml:space="preserve">         NOS</w:t>
            </w:r>
          </w:p>
        </w:tc>
        <w:tc>
          <w:tcPr>
            <w:tcW w:w="1620" w:type="dxa"/>
          </w:tcPr>
          <w:p w14:paraId="13CB8B42" w14:textId="77777777" w:rsidR="00733EF8" w:rsidRDefault="00733EF8" w:rsidP="00DA2F15">
            <w:pPr>
              <w:jc w:val="center"/>
            </w:pPr>
            <w:r>
              <w:t>40</w:t>
            </w:r>
          </w:p>
        </w:tc>
      </w:tr>
    </w:tbl>
    <w:p w14:paraId="55A749B8" w14:textId="77777777" w:rsidR="00DA2F15" w:rsidRDefault="00DA2F15" w:rsidP="008B20DA">
      <w:pPr>
        <w:spacing w:before="60" w:after="16" w:line="276" w:lineRule="auto"/>
        <w:ind w:left="14" w:hanging="14"/>
        <w:jc w:val="both"/>
        <w:rPr>
          <w:rFonts w:eastAsia="Times New Roman" w:cstheme="minorHAnsi"/>
        </w:rPr>
      </w:pPr>
    </w:p>
    <w:p w14:paraId="0DC40C10" w14:textId="77777777" w:rsidR="008E4830" w:rsidRPr="0095552C" w:rsidRDefault="008E4830" w:rsidP="008E4830">
      <w:pPr>
        <w:tabs>
          <w:tab w:val="left" w:pos="540"/>
        </w:tabs>
        <w:autoSpaceDE w:val="0"/>
        <w:autoSpaceDN w:val="0"/>
        <w:adjustRightInd w:val="0"/>
        <w:rPr>
          <w:rFonts w:asciiTheme="minorHAnsi" w:hAnsiTheme="minorHAnsi" w:cstheme="minorHAnsi"/>
          <w:b/>
          <w:bCs/>
          <w:sz w:val="24"/>
          <w:szCs w:val="24"/>
          <w:u w:val="single"/>
        </w:rPr>
      </w:pPr>
      <w:r w:rsidRPr="0095552C">
        <w:rPr>
          <w:rFonts w:asciiTheme="minorHAnsi" w:hAnsiTheme="minorHAnsi" w:cstheme="minorHAnsi"/>
          <w:b/>
          <w:bCs/>
          <w:sz w:val="24"/>
          <w:szCs w:val="24"/>
          <w:u w:val="single"/>
        </w:rPr>
        <w:t>TECHNICAL SPECIFICATION:-</w:t>
      </w:r>
    </w:p>
    <w:p w14:paraId="350F81BA" w14:textId="77777777" w:rsidR="008E4830" w:rsidRPr="00626140" w:rsidRDefault="008E4830" w:rsidP="008E4830">
      <w:pPr>
        <w:autoSpaceDE w:val="0"/>
        <w:autoSpaceDN w:val="0"/>
        <w:adjustRightInd w:val="0"/>
        <w:jc w:val="both"/>
        <w:rPr>
          <w:rFonts w:asciiTheme="minorHAnsi" w:hAnsiTheme="minorHAnsi" w:cstheme="minorHAnsi"/>
          <w:b/>
          <w:bCs/>
          <w:sz w:val="18"/>
          <w:szCs w:val="18"/>
        </w:rPr>
      </w:pPr>
      <w:r w:rsidRPr="00626140">
        <w:rPr>
          <w:rFonts w:asciiTheme="minorHAnsi" w:hAnsiTheme="minorHAnsi" w:cstheme="minorHAnsi"/>
          <w:b/>
          <w:bCs/>
          <w:sz w:val="18"/>
          <w:szCs w:val="18"/>
        </w:rPr>
        <w:t xml:space="preserve"> THE 11KV VCB (630A) GRID END PANEL</w:t>
      </w:r>
      <w:r>
        <w:rPr>
          <w:rFonts w:asciiTheme="minorHAnsi" w:hAnsiTheme="minorHAnsi" w:cstheme="minorHAnsi"/>
          <w:b/>
          <w:bCs/>
          <w:sz w:val="18"/>
          <w:szCs w:val="18"/>
        </w:rPr>
        <w:t xml:space="preserve"> AS PER WAPDA SPECIFICATION P: 44:96</w:t>
      </w:r>
      <w:r w:rsidRPr="00626140">
        <w:rPr>
          <w:rFonts w:asciiTheme="minorHAnsi" w:hAnsiTheme="minorHAnsi" w:cstheme="minorHAnsi"/>
          <w:sz w:val="18"/>
          <w:szCs w:val="18"/>
        </w:rPr>
        <w:t xml:space="preserve"> will be consisted on the following materials. The followed specification is for subjected work /per VCB Panel.</w:t>
      </w:r>
    </w:p>
    <w:tbl>
      <w:tblPr>
        <w:tblW w:w="9506" w:type="dxa"/>
        <w:tblInd w:w="108" w:type="dxa"/>
        <w:tblLayout w:type="fixed"/>
        <w:tblLook w:val="0000" w:firstRow="0" w:lastRow="0" w:firstColumn="0" w:lastColumn="0" w:noHBand="0" w:noVBand="0"/>
      </w:tblPr>
      <w:tblGrid>
        <w:gridCol w:w="990"/>
        <w:gridCol w:w="6"/>
        <w:gridCol w:w="8510"/>
      </w:tblGrid>
      <w:tr w:rsidR="008E4830" w:rsidRPr="00626140" w14:paraId="3A9657B5" w14:textId="77777777" w:rsidTr="004226F0">
        <w:trPr>
          <w:trHeight w:val="272"/>
        </w:trPr>
        <w:tc>
          <w:tcPr>
            <w:tcW w:w="996" w:type="dxa"/>
            <w:gridSpan w:val="2"/>
            <w:tcBorders>
              <w:top w:val="single" w:sz="3" w:space="0" w:color="000000"/>
              <w:left w:val="single" w:sz="3" w:space="0" w:color="000000"/>
              <w:bottom w:val="single" w:sz="3" w:space="0" w:color="000000"/>
              <w:right w:val="single" w:sz="3" w:space="0" w:color="000000"/>
            </w:tcBorders>
            <w:shd w:val="clear" w:color="auto" w:fill="C0C0C0"/>
            <w:vAlign w:val="center"/>
          </w:tcPr>
          <w:p w14:paraId="2EF09417" w14:textId="77777777" w:rsidR="008E4830" w:rsidRPr="00626140" w:rsidRDefault="008E4830" w:rsidP="004226F0">
            <w:pPr>
              <w:autoSpaceDE w:val="0"/>
              <w:autoSpaceDN w:val="0"/>
              <w:adjustRightInd w:val="0"/>
              <w:jc w:val="center"/>
              <w:rPr>
                <w:rFonts w:asciiTheme="minorHAnsi" w:hAnsiTheme="minorHAnsi" w:cstheme="minorHAnsi"/>
                <w:sz w:val="18"/>
                <w:szCs w:val="18"/>
              </w:rPr>
            </w:pPr>
            <w:r w:rsidRPr="00626140">
              <w:rPr>
                <w:rFonts w:asciiTheme="minorHAnsi" w:hAnsiTheme="minorHAnsi" w:cstheme="minorHAnsi"/>
                <w:bCs/>
                <w:sz w:val="18"/>
                <w:szCs w:val="18"/>
              </w:rPr>
              <w:t>Sr. No</w:t>
            </w:r>
          </w:p>
        </w:tc>
        <w:tc>
          <w:tcPr>
            <w:tcW w:w="8510" w:type="dxa"/>
            <w:tcBorders>
              <w:top w:val="single" w:sz="3" w:space="0" w:color="000000"/>
              <w:left w:val="single" w:sz="3" w:space="0" w:color="000000"/>
              <w:bottom w:val="single" w:sz="3" w:space="0" w:color="000000"/>
              <w:right w:val="single" w:sz="3" w:space="0" w:color="000000"/>
            </w:tcBorders>
            <w:shd w:val="clear" w:color="auto" w:fill="C0C0C0"/>
            <w:vAlign w:val="center"/>
          </w:tcPr>
          <w:p w14:paraId="5E6DEFD3" w14:textId="77777777" w:rsidR="008E4830" w:rsidRPr="00626140" w:rsidRDefault="008E4830" w:rsidP="004226F0">
            <w:pPr>
              <w:autoSpaceDE w:val="0"/>
              <w:autoSpaceDN w:val="0"/>
              <w:adjustRightInd w:val="0"/>
              <w:jc w:val="center"/>
              <w:rPr>
                <w:rFonts w:asciiTheme="minorHAnsi" w:hAnsiTheme="minorHAnsi" w:cstheme="minorHAnsi"/>
                <w:sz w:val="18"/>
                <w:szCs w:val="18"/>
              </w:rPr>
            </w:pPr>
            <w:r w:rsidRPr="00626140">
              <w:rPr>
                <w:rFonts w:asciiTheme="minorHAnsi" w:hAnsiTheme="minorHAnsi" w:cstheme="minorHAnsi"/>
                <w:b/>
                <w:bCs/>
                <w:sz w:val="18"/>
                <w:szCs w:val="18"/>
              </w:rPr>
              <w:t>ITEM DESCRIPTION</w:t>
            </w:r>
          </w:p>
        </w:tc>
      </w:tr>
      <w:tr w:rsidR="008E4830" w:rsidRPr="00626140" w14:paraId="2088361D" w14:textId="77777777" w:rsidTr="004226F0">
        <w:trPr>
          <w:trHeight w:val="602"/>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34AF7D5E"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0" w:type="dxa"/>
            <w:tcBorders>
              <w:top w:val="single" w:sz="3" w:space="0" w:color="000000"/>
              <w:left w:val="single" w:sz="3" w:space="0" w:color="000000"/>
              <w:bottom w:val="single" w:sz="3" w:space="0" w:color="000000"/>
              <w:right w:val="single" w:sz="3" w:space="0" w:color="000000"/>
            </w:tcBorders>
            <w:vAlign w:val="center"/>
          </w:tcPr>
          <w:p w14:paraId="4B6944FB" w14:textId="77777777" w:rsidR="008E4830" w:rsidRPr="00626140" w:rsidRDefault="008E4830" w:rsidP="004226F0">
            <w:pPr>
              <w:autoSpaceDE w:val="0"/>
              <w:autoSpaceDN w:val="0"/>
              <w:adjustRightInd w:val="0"/>
              <w:rPr>
                <w:rFonts w:asciiTheme="minorHAnsi" w:hAnsiTheme="minorHAnsi" w:cstheme="minorHAnsi"/>
                <w:sz w:val="18"/>
                <w:szCs w:val="18"/>
              </w:rPr>
            </w:pPr>
            <w:r w:rsidRPr="00626140">
              <w:rPr>
                <w:rFonts w:asciiTheme="minorHAnsi" w:hAnsiTheme="minorHAnsi" w:cstheme="minorHAnsi"/>
                <w:i/>
                <w:iCs/>
                <w:sz w:val="18"/>
                <w:szCs w:val="18"/>
              </w:rPr>
              <w:t>ONE Vacuum circuit breaker having current capacity 630A, voltage rating 11KV, draw out type, 95KV BIL, Auto/manual operated, with spring operated mechanism, one tripping coil bearing 110V DC, one breaker activation coil 110V DC.</w:t>
            </w:r>
          </w:p>
        </w:tc>
      </w:tr>
      <w:tr w:rsidR="008E4830" w:rsidRPr="00626140" w14:paraId="008320BB" w14:textId="77777777" w:rsidTr="004226F0">
        <w:trPr>
          <w:trHeight w:val="530"/>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2490C3B7"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0" w:type="dxa"/>
            <w:tcBorders>
              <w:top w:val="single" w:sz="3" w:space="0" w:color="000000"/>
              <w:left w:val="single" w:sz="3" w:space="0" w:color="000000"/>
              <w:bottom w:val="single" w:sz="3" w:space="0" w:color="000000"/>
              <w:right w:val="single" w:sz="3" w:space="0" w:color="000000"/>
            </w:tcBorders>
            <w:vAlign w:val="center"/>
          </w:tcPr>
          <w:p w14:paraId="60B0FA67" w14:textId="77777777" w:rsidR="008E4830" w:rsidRPr="00626140" w:rsidRDefault="008E4830" w:rsidP="004226F0">
            <w:pPr>
              <w:autoSpaceDE w:val="0"/>
              <w:autoSpaceDN w:val="0"/>
              <w:adjustRightInd w:val="0"/>
              <w:rPr>
                <w:rFonts w:asciiTheme="minorHAnsi" w:hAnsiTheme="minorHAnsi" w:cstheme="minorHAnsi"/>
                <w:sz w:val="18"/>
                <w:szCs w:val="18"/>
              </w:rPr>
            </w:pPr>
            <w:r w:rsidRPr="00626140">
              <w:rPr>
                <w:rFonts w:asciiTheme="minorHAnsi" w:hAnsiTheme="minorHAnsi" w:cstheme="minorHAnsi"/>
                <w:i/>
                <w:iCs/>
                <w:sz w:val="18"/>
                <w:szCs w:val="18"/>
              </w:rPr>
              <w:t>THREE Potential Transformer (FICO/METELX) Single pole 11000/1.732 / 110 / 1.732 VAC having 100VA burden, accuracy class 0.5, insulation level 12/36/95, for indication of Wapda / generator incoming supply and to activate panel protection.</w:t>
            </w:r>
          </w:p>
        </w:tc>
      </w:tr>
      <w:tr w:rsidR="008E4830" w:rsidRPr="00626140" w14:paraId="46313E28" w14:textId="77777777" w:rsidTr="004226F0">
        <w:trPr>
          <w:trHeight w:val="530"/>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418B5B35"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0" w:type="dxa"/>
            <w:tcBorders>
              <w:top w:val="single" w:sz="3" w:space="0" w:color="000000"/>
              <w:left w:val="single" w:sz="3" w:space="0" w:color="000000"/>
              <w:bottom w:val="single" w:sz="3" w:space="0" w:color="000000"/>
              <w:right w:val="single" w:sz="3" w:space="0" w:color="000000"/>
            </w:tcBorders>
            <w:vAlign w:val="center"/>
          </w:tcPr>
          <w:p w14:paraId="1A36DFB7" w14:textId="77777777" w:rsidR="008E4830" w:rsidRPr="00626140" w:rsidRDefault="008E4830" w:rsidP="004226F0">
            <w:pPr>
              <w:autoSpaceDE w:val="0"/>
              <w:autoSpaceDN w:val="0"/>
              <w:adjustRightInd w:val="0"/>
              <w:rPr>
                <w:rFonts w:asciiTheme="minorHAnsi" w:hAnsiTheme="minorHAnsi" w:cstheme="minorHAnsi"/>
                <w:i/>
                <w:iCs/>
                <w:sz w:val="18"/>
                <w:szCs w:val="18"/>
              </w:rPr>
            </w:pPr>
            <w:r w:rsidRPr="00626140">
              <w:rPr>
                <w:rFonts w:asciiTheme="minorHAnsi" w:hAnsiTheme="minorHAnsi" w:cstheme="minorHAnsi"/>
                <w:i/>
                <w:iCs/>
                <w:sz w:val="18"/>
                <w:szCs w:val="18"/>
              </w:rPr>
              <w:t>THREE Current Transformer (METELX/FICO) for metering having current ratio (as per demand), burden 10VA, accuracy class 0.5 insulation level 12/36/95 KV,  for indication of Wapda / generator load on bus bar</w:t>
            </w:r>
          </w:p>
        </w:tc>
      </w:tr>
      <w:tr w:rsidR="008E4830" w:rsidRPr="00626140" w14:paraId="11970BFE" w14:textId="77777777" w:rsidTr="004226F0">
        <w:trPr>
          <w:trHeight w:val="551"/>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6A2A53BA"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0" w:type="dxa"/>
            <w:tcBorders>
              <w:top w:val="single" w:sz="3" w:space="0" w:color="000000"/>
              <w:left w:val="single" w:sz="3" w:space="0" w:color="000000"/>
              <w:bottom w:val="single" w:sz="3" w:space="0" w:color="000000"/>
              <w:right w:val="single" w:sz="3" w:space="0" w:color="000000"/>
            </w:tcBorders>
            <w:vAlign w:val="center"/>
          </w:tcPr>
          <w:p w14:paraId="74DB068C" w14:textId="77777777" w:rsidR="008E4830" w:rsidRPr="00626140" w:rsidRDefault="008E4830" w:rsidP="004226F0">
            <w:pPr>
              <w:autoSpaceDE w:val="0"/>
              <w:autoSpaceDN w:val="0"/>
              <w:adjustRightInd w:val="0"/>
              <w:rPr>
                <w:rFonts w:asciiTheme="minorHAnsi" w:hAnsiTheme="minorHAnsi" w:cstheme="minorHAnsi"/>
                <w:i/>
                <w:iCs/>
                <w:sz w:val="18"/>
                <w:szCs w:val="18"/>
              </w:rPr>
            </w:pPr>
            <w:r w:rsidRPr="00626140">
              <w:rPr>
                <w:rFonts w:asciiTheme="minorHAnsi" w:hAnsiTheme="minorHAnsi" w:cstheme="minorHAnsi"/>
                <w:i/>
                <w:iCs/>
                <w:sz w:val="18"/>
                <w:szCs w:val="18"/>
              </w:rPr>
              <w:t>THREE Current Transformer (FICO/METELX) for Protection having current ratio as per demand As per required burden 15VA, accuracy class 5P20, insulation level 12/36/95 KV, for indication of Wapda / generator load on bus bar.</w:t>
            </w:r>
          </w:p>
        </w:tc>
      </w:tr>
      <w:tr w:rsidR="008E4830" w:rsidRPr="00626140" w14:paraId="4D026421" w14:textId="77777777" w:rsidTr="004226F0">
        <w:trPr>
          <w:trHeight w:val="470"/>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6AB3CEBC"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0" w:type="dxa"/>
            <w:tcBorders>
              <w:top w:val="single" w:sz="3" w:space="0" w:color="000000"/>
              <w:left w:val="single" w:sz="3" w:space="0" w:color="000000"/>
              <w:bottom w:val="single" w:sz="3" w:space="0" w:color="000000"/>
              <w:right w:val="single" w:sz="3" w:space="0" w:color="000000"/>
            </w:tcBorders>
            <w:vAlign w:val="center"/>
          </w:tcPr>
          <w:p w14:paraId="0F0EFCBC" w14:textId="77777777" w:rsidR="008E4830" w:rsidRPr="00626140" w:rsidRDefault="008E4830" w:rsidP="004226F0">
            <w:pPr>
              <w:autoSpaceDE w:val="0"/>
              <w:autoSpaceDN w:val="0"/>
              <w:adjustRightInd w:val="0"/>
              <w:rPr>
                <w:rFonts w:asciiTheme="minorHAnsi" w:hAnsiTheme="minorHAnsi" w:cstheme="minorHAnsi"/>
                <w:sz w:val="18"/>
                <w:szCs w:val="18"/>
              </w:rPr>
            </w:pPr>
            <w:r w:rsidRPr="00626140">
              <w:rPr>
                <w:rFonts w:asciiTheme="minorHAnsi" w:hAnsiTheme="minorHAnsi" w:cstheme="minorHAnsi"/>
                <w:i/>
                <w:iCs/>
                <w:sz w:val="18"/>
                <w:szCs w:val="18"/>
              </w:rPr>
              <w:t>ONE digital Relay (</w:t>
            </w:r>
            <w:r>
              <w:rPr>
                <w:rFonts w:asciiTheme="minorHAnsi" w:hAnsiTheme="minorHAnsi" w:cstheme="minorHAnsi"/>
                <w:i/>
                <w:iCs/>
                <w:sz w:val="18"/>
                <w:szCs w:val="18"/>
              </w:rPr>
              <w:t>Approved</w:t>
            </w:r>
            <w:r w:rsidRPr="00626140">
              <w:rPr>
                <w:rFonts w:asciiTheme="minorHAnsi" w:hAnsiTheme="minorHAnsi" w:cstheme="minorHAnsi"/>
                <w:i/>
                <w:iCs/>
                <w:sz w:val="18"/>
                <w:szCs w:val="18"/>
              </w:rPr>
              <w:t>) for the healthy tripping system in case of earth fault, short circuit and over load with led indicator to show Relay is operated and also having adjustable time delay and no time delay.</w:t>
            </w:r>
          </w:p>
        </w:tc>
      </w:tr>
      <w:tr w:rsidR="008E4830" w:rsidRPr="00626140" w14:paraId="073611DD" w14:textId="77777777" w:rsidTr="004226F0">
        <w:trPr>
          <w:trHeight w:val="308"/>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6FC829CA"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0" w:type="dxa"/>
            <w:tcBorders>
              <w:top w:val="single" w:sz="3" w:space="0" w:color="000000"/>
              <w:left w:val="single" w:sz="3" w:space="0" w:color="000000"/>
              <w:bottom w:val="single" w:sz="3" w:space="0" w:color="000000"/>
              <w:right w:val="single" w:sz="3" w:space="0" w:color="000000"/>
            </w:tcBorders>
            <w:vAlign w:val="center"/>
          </w:tcPr>
          <w:p w14:paraId="6CF8287C" w14:textId="77777777" w:rsidR="008E4830" w:rsidRPr="00626140" w:rsidRDefault="008E4830" w:rsidP="004226F0">
            <w:pPr>
              <w:autoSpaceDE w:val="0"/>
              <w:autoSpaceDN w:val="0"/>
              <w:adjustRightInd w:val="0"/>
              <w:rPr>
                <w:rFonts w:asciiTheme="minorHAnsi" w:hAnsiTheme="minorHAnsi" w:cstheme="minorHAnsi"/>
                <w:i/>
                <w:iCs/>
                <w:sz w:val="18"/>
                <w:szCs w:val="18"/>
              </w:rPr>
            </w:pPr>
            <w:r w:rsidRPr="00626140">
              <w:rPr>
                <w:rFonts w:asciiTheme="minorHAnsi" w:hAnsiTheme="minorHAnsi" w:cstheme="minorHAnsi"/>
                <w:i/>
                <w:iCs/>
                <w:sz w:val="18"/>
                <w:szCs w:val="18"/>
              </w:rPr>
              <w:t>One TOU class 0.5(make: blue star/EQ)</w:t>
            </w:r>
          </w:p>
        </w:tc>
      </w:tr>
      <w:tr w:rsidR="008E4830" w:rsidRPr="00626140" w14:paraId="55CC98EB" w14:textId="77777777" w:rsidTr="004226F0">
        <w:trPr>
          <w:trHeight w:val="533"/>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405805A8"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0" w:type="dxa"/>
            <w:tcBorders>
              <w:top w:val="single" w:sz="3" w:space="0" w:color="000000"/>
              <w:left w:val="single" w:sz="3" w:space="0" w:color="000000"/>
              <w:bottom w:val="single" w:sz="3" w:space="0" w:color="000000"/>
              <w:right w:val="single" w:sz="3" w:space="0" w:color="000000"/>
            </w:tcBorders>
            <w:vAlign w:val="center"/>
          </w:tcPr>
          <w:p w14:paraId="0BDDC49E" w14:textId="77777777" w:rsidR="008E4830" w:rsidRPr="00626140" w:rsidRDefault="008E4830" w:rsidP="004226F0">
            <w:pPr>
              <w:autoSpaceDE w:val="0"/>
              <w:autoSpaceDN w:val="0"/>
              <w:adjustRightInd w:val="0"/>
              <w:rPr>
                <w:rFonts w:asciiTheme="minorHAnsi" w:hAnsiTheme="minorHAnsi" w:cstheme="minorHAnsi"/>
                <w:sz w:val="18"/>
                <w:szCs w:val="18"/>
              </w:rPr>
            </w:pPr>
            <w:r w:rsidRPr="00626140">
              <w:rPr>
                <w:rFonts w:asciiTheme="minorHAnsi" w:hAnsiTheme="minorHAnsi" w:cstheme="minorHAnsi"/>
                <w:i/>
                <w:iCs/>
                <w:sz w:val="18"/>
                <w:szCs w:val="18"/>
              </w:rPr>
              <w:t>ONE Moving iron type volt meter (Lumel/</w:t>
            </w:r>
            <w:proofErr w:type="spellStart"/>
            <w:r w:rsidRPr="00626140">
              <w:rPr>
                <w:rFonts w:asciiTheme="minorHAnsi" w:hAnsiTheme="minorHAnsi" w:cstheme="minorHAnsi"/>
                <w:i/>
                <w:iCs/>
                <w:sz w:val="18"/>
                <w:szCs w:val="18"/>
              </w:rPr>
              <w:t>Frer</w:t>
            </w:r>
            <w:proofErr w:type="spellEnd"/>
            <w:r w:rsidRPr="00626140">
              <w:rPr>
                <w:rFonts w:asciiTheme="minorHAnsi" w:hAnsiTheme="minorHAnsi" w:cstheme="minorHAnsi"/>
                <w:i/>
                <w:iCs/>
                <w:sz w:val="18"/>
                <w:szCs w:val="18"/>
              </w:rPr>
              <w:t>) having max-scale 0-15V AC, controlled by volt selector switch for showing incoming supply in panel.</w:t>
            </w:r>
          </w:p>
        </w:tc>
      </w:tr>
      <w:tr w:rsidR="008E4830" w:rsidRPr="00626140" w14:paraId="3E340EED" w14:textId="77777777" w:rsidTr="004226F0">
        <w:trPr>
          <w:trHeight w:val="227"/>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25136011"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0" w:type="dxa"/>
            <w:tcBorders>
              <w:top w:val="single" w:sz="3" w:space="0" w:color="000000"/>
              <w:left w:val="single" w:sz="3" w:space="0" w:color="000000"/>
              <w:bottom w:val="single" w:sz="3" w:space="0" w:color="000000"/>
              <w:right w:val="single" w:sz="3" w:space="0" w:color="000000"/>
            </w:tcBorders>
            <w:vAlign w:val="center"/>
          </w:tcPr>
          <w:p w14:paraId="735926D8" w14:textId="77777777" w:rsidR="008E4830" w:rsidRPr="00626140" w:rsidRDefault="008E4830" w:rsidP="004226F0">
            <w:pPr>
              <w:autoSpaceDE w:val="0"/>
              <w:autoSpaceDN w:val="0"/>
              <w:adjustRightInd w:val="0"/>
              <w:rPr>
                <w:rFonts w:asciiTheme="minorHAnsi" w:hAnsiTheme="minorHAnsi" w:cstheme="minorHAnsi"/>
                <w:sz w:val="18"/>
                <w:szCs w:val="18"/>
              </w:rPr>
            </w:pPr>
            <w:r w:rsidRPr="00626140">
              <w:rPr>
                <w:rFonts w:asciiTheme="minorHAnsi" w:hAnsiTheme="minorHAnsi" w:cstheme="minorHAnsi"/>
                <w:i/>
                <w:iCs/>
                <w:sz w:val="18"/>
                <w:szCs w:val="18"/>
              </w:rPr>
              <w:t>ONE Moving iron type Ampere meter (Lumel /</w:t>
            </w:r>
            <w:proofErr w:type="spellStart"/>
            <w:r w:rsidRPr="00626140">
              <w:rPr>
                <w:rFonts w:asciiTheme="minorHAnsi" w:hAnsiTheme="minorHAnsi" w:cstheme="minorHAnsi"/>
                <w:i/>
                <w:iCs/>
                <w:sz w:val="18"/>
                <w:szCs w:val="18"/>
              </w:rPr>
              <w:t>Frer</w:t>
            </w:r>
            <w:proofErr w:type="spellEnd"/>
            <w:r w:rsidRPr="00626140">
              <w:rPr>
                <w:rFonts w:asciiTheme="minorHAnsi" w:hAnsiTheme="minorHAnsi" w:cstheme="minorHAnsi"/>
                <w:i/>
                <w:iCs/>
                <w:sz w:val="18"/>
                <w:szCs w:val="18"/>
              </w:rPr>
              <w:t>) having max-scale AC, switch for showing load on bus bar.</w:t>
            </w:r>
          </w:p>
        </w:tc>
      </w:tr>
      <w:tr w:rsidR="008E4830" w:rsidRPr="00626140" w14:paraId="7110EE64" w14:textId="77777777" w:rsidTr="004226F0">
        <w:trPr>
          <w:trHeight w:val="254"/>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6E2D67A5"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0" w:type="dxa"/>
            <w:tcBorders>
              <w:top w:val="single" w:sz="3" w:space="0" w:color="000000"/>
              <w:left w:val="single" w:sz="3" w:space="0" w:color="000000"/>
              <w:bottom w:val="single" w:sz="3" w:space="0" w:color="000000"/>
              <w:right w:val="single" w:sz="3" w:space="0" w:color="000000"/>
            </w:tcBorders>
            <w:vAlign w:val="center"/>
          </w:tcPr>
          <w:p w14:paraId="5EEE2511" w14:textId="77777777" w:rsidR="008E4830" w:rsidRPr="00626140" w:rsidRDefault="008E4830" w:rsidP="004226F0">
            <w:pPr>
              <w:autoSpaceDE w:val="0"/>
              <w:autoSpaceDN w:val="0"/>
              <w:adjustRightInd w:val="0"/>
              <w:rPr>
                <w:rFonts w:asciiTheme="minorHAnsi" w:hAnsiTheme="minorHAnsi" w:cstheme="minorHAnsi"/>
                <w:i/>
                <w:iCs/>
                <w:sz w:val="18"/>
                <w:szCs w:val="18"/>
              </w:rPr>
            </w:pPr>
            <w:r w:rsidRPr="00626140">
              <w:rPr>
                <w:rFonts w:asciiTheme="minorHAnsi" w:hAnsiTheme="minorHAnsi" w:cstheme="minorHAnsi"/>
                <w:i/>
                <w:iCs/>
                <w:sz w:val="18"/>
                <w:szCs w:val="18"/>
              </w:rPr>
              <w:t>ONE Moving iron type power factor meter (Lumel /</w:t>
            </w:r>
            <w:proofErr w:type="spellStart"/>
            <w:r w:rsidRPr="00626140">
              <w:rPr>
                <w:rFonts w:asciiTheme="minorHAnsi" w:hAnsiTheme="minorHAnsi" w:cstheme="minorHAnsi"/>
                <w:i/>
                <w:iCs/>
                <w:sz w:val="18"/>
                <w:szCs w:val="18"/>
              </w:rPr>
              <w:t>Frer</w:t>
            </w:r>
            <w:proofErr w:type="spellEnd"/>
            <w:r w:rsidRPr="00626140">
              <w:rPr>
                <w:rFonts w:asciiTheme="minorHAnsi" w:hAnsiTheme="minorHAnsi" w:cstheme="minorHAnsi"/>
                <w:i/>
                <w:iCs/>
                <w:sz w:val="18"/>
                <w:szCs w:val="18"/>
              </w:rPr>
              <w:t>) having max-scale AC, switch for showing leg &amp; lag.</w:t>
            </w:r>
          </w:p>
        </w:tc>
      </w:tr>
      <w:tr w:rsidR="008E4830" w:rsidRPr="00626140" w14:paraId="20D00DAF" w14:textId="77777777" w:rsidTr="004226F0">
        <w:trPr>
          <w:trHeight w:val="443"/>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31965DC7"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0" w:type="dxa"/>
            <w:tcBorders>
              <w:top w:val="single" w:sz="3" w:space="0" w:color="000000"/>
              <w:left w:val="single" w:sz="3" w:space="0" w:color="000000"/>
              <w:bottom w:val="single" w:sz="3" w:space="0" w:color="000000"/>
              <w:right w:val="single" w:sz="3" w:space="0" w:color="000000"/>
            </w:tcBorders>
            <w:vAlign w:val="center"/>
          </w:tcPr>
          <w:p w14:paraId="7098610C" w14:textId="77777777" w:rsidR="008E4830" w:rsidRPr="00626140" w:rsidRDefault="008E4830" w:rsidP="004226F0">
            <w:pPr>
              <w:autoSpaceDE w:val="0"/>
              <w:autoSpaceDN w:val="0"/>
              <w:adjustRightInd w:val="0"/>
              <w:rPr>
                <w:rFonts w:asciiTheme="minorHAnsi" w:hAnsiTheme="minorHAnsi" w:cstheme="minorHAnsi"/>
                <w:sz w:val="18"/>
                <w:szCs w:val="18"/>
              </w:rPr>
            </w:pPr>
            <w:r w:rsidRPr="00626140">
              <w:rPr>
                <w:rFonts w:asciiTheme="minorHAnsi" w:hAnsiTheme="minorHAnsi" w:cstheme="minorHAnsi"/>
                <w:i/>
                <w:iCs/>
                <w:sz w:val="18"/>
                <w:szCs w:val="18"/>
              </w:rPr>
              <w:t>ONE volt selector switch (GGT), current capacity 25A, voltage rating 110/220 VAC, having four position to display red, yellow and blue phase voltage on volt meter.</w:t>
            </w:r>
          </w:p>
        </w:tc>
      </w:tr>
      <w:tr w:rsidR="008E4830" w:rsidRPr="00626140" w14:paraId="3557FA59" w14:textId="77777777" w:rsidTr="004226F0">
        <w:trPr>
          <w:trHeight w:val="263"/>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68A9C405"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0" w:type="dxa"/>
            <w:tcBorders>
              <w:top w:val="single" w:sz="3" w:space="0" w:color="000000"/>
              <w:left w:val="single" w:sz="3" w:space="0" w:color="000000"/>
              <w:bottom w:val="single" w:sz="3" w:space="0" w:color="000000"/>
              <w:right w:val="single" w:sz="3" w:space="0" w:color="000000"/>
            </w:tcBorders>
            <w:vAlign w:val="center"/>
          </w:tcPr>
          <w:p w14:paraId="53D1DEAA" w14:textId="77777777" w:rsidR="008E4830" w:rsidRPr="00626140" w:rsidRDefault="008E4830" w:rsidP="004226F0">
            <w:pPr>
              <w:autoSpaceDE w:val="0"/>
              <w:autoSpaceDN w:val="0"/>
              <w:adjustRightInd w:val="0"/>
              <w:rPr>
                <w:rFonts w:asciiTheme="minorHAnsi" w:hAnsiTheme="minorHAnsi" w:cstheme="minorHAnsi"/>
                <w:sz w:val="18"/>
                <w:szCs w:val="18"/>
              </w:rPr>
            </w:pPr>
            <w:r w:rsidRPr="00626140">
              <w:rPr>
                <w:rFonts w:asciiTheme="minorHAnsi" w:hAnsiTheme="minorHAnsi" w:cstheme="minorHAnsi"/>
                <w:i/>
                <w:iCs/>
                <w:sz w:val="18"/>
                <w:szCs w:val="18"/>
              </w:rPr>
              <w:t xml:space="preserve">ONE Green indication lamp (NHD) 110/220V AC /DC, 2.4W, round shape </w:t>
            </w:r>
            <w:proofErr w:type="spellStart"/>
            <w:r w:rsidRPr="00626140">
              <w:rPr>
                <w:rFonts w:asciiTheme="minorHAnsi" w:hAnsiTheme="minorHAnsi" w:cstheme="minorHAnsi"/>
                <w:i/>
                <w:iCs/>
                <w:sz w:val="18"/>
                <w:szCs w:val="18"/>
              </w:rPr>
              <w:t>dia</w:t>
            </w:r>
            <w:proofErr w:type="spellEnd"/>
            <w:r w:rsidRPr="00626140">
              <w:rPr>
                <w:rFonts w:asciiTheme="minorHAnsi" w:hAnsiTheme="minorHAnsi" w:cstheme="minorHAnsi"/>
                <w:i/>
                <w:iCs/>
                <w:sz w:val="18"/>
                <w:szCs w:val="18"/>
              </w:rPr>
              <w:t xml:space="preserve"> 22mm for panel Off indication.</w:t>
            </w:r>
          </w:p>
        </w:tc>
      </w:tr>
      <w:tr w:rsidR="008E4830" w:rsidRPr="00626140" w14:paraId="21FAC59E" w14:textId="77777777" w:rsidTr="004226F0">
        <w:trPr>
          <w:trHeight w:val="173"/>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0B2BF2F7"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0" w:type="dxa"/>
            <w:tcBorders>
              <w:top w:val="single" w:sz="3" w:space="0" w:color="000000"/>
              <w:left w:val="single" w:sz="3" w:space="0" w:color="000000"/>
              <w:bottom w:val="single" w:sz="3" w:space="0" w:color="000000"/>
              <w:right w:val="single" w:sz="3" w:space="0" w:color="000000"/>
            </w:tcBorders>
            <w:vAlign w:val="center"/>
          </w:tcPr>
          <w:p w14:paraId="30149DE9" w14:textId="77777777" w:rsidR="008E4830" w:rsidRPr="00626140" w:rsidRDefault="008E4830" w:rsidP="004226F0">
            <w:pPr>
              <w:autoSpaceDE w:val="0"/>
              <w:autoSpaceDN w:val="0"/>
              <w:adjustRightInd w:val="0"/>
              <w:rPr>
                <w:rFonts w:asciiTheme="minorHAnsi" w:hAnsiTheme="minorHAnsi" w:cstheme="minorHAnsi"/>
                <w:sz w:val="18"/>
                <w:szCs w:val="18"/>
              </w:rPr>
            </w:pPr>
            <w:r w:rsidRPr="00626140">
              <w:rPr>
                <w:rFonts w:asciiTheme="minorHAnsi" w:hAnsiTheme="minorHAnsi" w:cstheme="minorHAnsi"/>
                <w:i/>
                <w:iCs/>
                <w:sz w:val="18"/>
                <w:szCs w:val="18"/>
              </w:rPr>
              <w:t xml:space="preserve">ONE Red indication lamp (NHD) 110/220V AC /DC, 2.4W, round shape </w:t>
            </w:r>
            <w:proofErr w:type="spellStart"/>
            <w:r w:rsidRPr="00626140">
              <w:rPr>
                <w:rFonts w:asciiTheme="minorHAnsi" w:hAnsiTheme="minorHAnsi" w:cstheme="minorHAnsi"/>
                <w:i/>
                <w:iCs/>
                <w:sz w:val="18"/>
                <w:szCs w:val="18"/>
              </w:rPr>
              <w:t>dia</w:t>
            </w:r>
            <w:proofErr w:type="spellEnd"/>
            <w:r w:rsidRPr="00626140">
              <w:rPr>
                <w:rFonts w:asciiTheme="minorHAnsi" w:hAnsiTheme="minorHAnsi" w:cstheme="minorHAnsi"/>
                <w:i/>
                <w:iCs/>
                <w:sz w:val="18"/>
                <w:szCs w:val="18"/>
              </w:rPr>
              <w:t xml:space="preserve"> 22mm for panel ON indication.</w:t>
            </w:r>
          </w:p>
        </w:tc>
      </w:tr>
      <w:tr w:rsidR="008E4830" w:rsidRPr="00626140" w14:paraId="438339BB" w14:textId="77777777" w:rsidTr="004226F0">
        <w:trPr>
          <w:trHeight w:val="209"/>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2C7C0D4D"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0" w:type="dxa"/>
            <w:tcBorders>
              <w:top w:val="single" w:sz="3" w:space="0" w:color="000000"/>
              <w:left w:val="single" w:sz="3" w:space="0" w:color="000000"/>
              <w:bottom w:val="single" w:sz="3" w:space="0" w:color="000000"/>
              <w:right w:val="single" w:sz="3" w:space="0" w:color="000000"/>
            </w:tcBorders>
            <w:vAlign w:val="center"/>
          </w:tcPr>
          <w:p w14:paraId="2E1700B7" w14:textId="77777777" w:rsidR="008E4830" w:rsidRPr="00626140" w:rsidRDefault="008E4830" w:rsidP="004226F0">
            <w:pPr>
              <w:autoSpaceDE w:val="0"/>
              <w:autoSpaceDN w:val="0"/>
              <w:adjustRightInd w:val="0"/>
              <w:rPr>
                <w:rFonts w:asciiTheme="minorHAnsi" w:hAnsiTheme="minorHAnsi" w:cstheme="minorHAnsi"/>
                <w:i/>
                <w:iCs/>
                <w:sz w:val="18"/>
                <w:szCs w:val="18"/>
              </w:rPr>
            </w:pPr>
            <w:r w:rsidRPr="00626140">
              <w:rPr>
                <w:rFonts w:asciiTheme="minorHAnsi" w:hAnsiTheme="minorHAnsi" w:cstheme="minorHAnsi"/>
                <w:i/>
                <w:iCs/>
                <w:sz w:val="18"/>
                <w:szCs w:val="18"/>
              </w:rPr>
              <w:t xml:space="preserve">One Blue LED light 110/220V AC, 2.4W, round shape </w:t>
            </w:r>
            <w:proofErr w:type="spellStart"/>
            <w:r w:rsidRPr="00626140">
              <w:rPr>
                <w:rFonts w:asciiTheme="minorHAnsi" w:hAnsiTheme="minorHAnsi" w:cstheme="minorHAnsi"/>
                <w:i/>
                <w:iCs/>
                <w:sz w:val="18"/>
                <w:szCs w:val="18"/>
              </w:rPr>
              <w:t>dia</w:t>
            </w:r>
            <w:proofErr w:type="spellEnd"/>
            <w:r w:rsidRPr="00626140">
              <w:rPr>
                <w:rFonts w:asciiTheme="minorHAnsi" w:hAnsiTheme="minorHAnsi" w:cstheme="minorHAnsi"/>
                <w:i/>
                <w:iCs/>
                <w:sz w:val="18"/>
                <w:szCs w:val="18"/>
              </w:rPr>
              <w:t xml:space="preserve"> 22mm for AC healthy indication.</w:t>
            </w:r>
          </w:p>
        </w:tc>
      </w:tr>
      <w:tr w:rsidR="008E4830" w:rsidRPr="00626140" w14:paraId="5A2F0923" w14:textId="77777777" w:rsidTr="004226F0">
        <w:trPr>
          <w:trHeight w:val="173"/>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1C4A9F31"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0" w:type="dxa"/>
            <w:tcBorders>
              <w:top w:val="single" w:sz="3" w:space="0" w:color="000000"/>
              <w:left w:val="single" w:sz="3" w:space="0" w:color="000000"/>
              <w:bottom w:val="single" w:sz="3" w:space="0" w:color="000000"/>
              <w:right w:val="single" w:sz="3" w:space="0" w:color="000000"/>
            </w:tcBorders>
            <w:vAlign w:val="center"/>
          </w:tcPr>
          <w:p w14:paraId="75C9CF9F" w14:textId="77777777" w:rsidR="008E4830" w:rsidRPr="00626140" w:rsidRDefault="008E4830" w:rsidP="004226F0">
            <w:pPr>
              <w:autoSpaceDE w:val="0"/>
              <w:autoSpaceDN w:val="0"/>
              <w:adjustRightInd w:val="0"/>
              <w:rPr>
                <w:rFonts w:asciiTheme="minorHAnsi" w:hAnsiTheme="minorHAnsi" w:cstheme="minorHAnsi"/>
                <w:i/>
                <w:iCs/>
                <w:sz w:val="18"/>
                <w:szCs w:val="18"/>
              </w:rPr>
            </w:pPr>
            <w:r w:rsidRPr="00626140">
              <w:rPr>
                <w:rFonts w:asciiTheme="minorHAnsi" w:hAnsiTheme="minorHAnsi" w:cstheme="minorHAnsi"/>
                <w:i/>
                <w:iCs/>
                <w:sz w:val="18"/>
                <w:szCs w:val="18"/>
              </w:rPr>
              <w:t xml:space="preserve">One Yellow LED light 110/220V DC, 2.4W, round shape </w:t>
            </w:r>
            <w:proofErr w:type="spellStart"/>
            <w:r w:rsidRPr="00626140">
              <w:rPr>
                <w:rFonts w:asciiTheme="minorHAnsi" w:hAnsiTheme="minorHAnsi" w:cstheme="minorHAnsi"/>
                <w:i/>
                <w:iCs/>
                <w:sz w:val="18"/>
                <w:szCs w:val="18"/>
              </w:rPr>
              <w:t>dia</w:t>
            </w:r>
            <w:proofErr w:type="spellEnd"/>
            <w:r w:rsidRPr="00626140">
              <w:rPr>
                <w:rFonts w:asciiTheme="minorHAnsi" w:hAnsiTheme="minorHAnsi" w:cstheme="minorHAnsi"/>
                <w:i/>
                <w:iCs/>
                <w:sz w:val="18"/>
                <w:szCs w:val="18"/>
              </w:rPr>
              <w:t xml:space="preserve"> 22mm for DC healthy indication.</w:t>
            </w:r>
          </w:p>
        </w:tc>
      </w:tr>
      <w:tr w:rsidR="008E4830" w:rsidRPr="00626140" w14:paraId="07C36C4F" w14:textId="77777777" w:rsidTr="004226F0">
        <w:trPr>
          <w:trHeight w:val="209"/>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597E5FA7"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0" w:type="dxa"/>
            <w:tcBorders>
              <w:top w:val="single" w:sz="3" w:space="0" w:color="000000"/>
              <w:left w:val="single" w:sz="3" w:space="0" w:color="000000"/>
              <w:bottom w:val="single" w:sz="3" w:space="0" w:color="000000"/>
              <w:right w:val="single" w:sz="3" w:space="0" w:color="000000"/>
            </w:tcBorders>
            <w:vAlign w:val="center"/>
          </w:tcPr>
          <w:p w14:paraId="60285EA3" w14:textId="77777777" w:rsidR="008E4830" w:rsidRPr="00626140" w:rsidRDefault="008E4830" w:rsidP="004226F0">
            <w:pPr>
              <w:autoSpaceDE w:val="0"/>
              <w:autoSpaceDN w:val="0"/>
              <w:adjustRightInd w:val="0"/>
              <w:rPr>
                <w:rFonts w:asciiTheme="minorHAnsi" w:hAnsiTheme="minorHAnsi" w:cstheme="minorHAnsi"/>
                <w:i/>
                <w:iCs/>
                <w:sz w:val="18"/>
                <w:szCs w:val="18"/>
              </w:rPr>
            </w:pPr>
            <w:r w:rsidRPr="00626140">
              <w:rPr>
                <w:rFonts w:asciiTheme="minorHAnsi" w:hAnsiTheme="minorHAnsi" w:cstheme="minorHAnsi"/>
                <w:i/>
                <w:iCs/>
                <w:sz w:val="18"/>
                <w:szCs w:val="18"/>
              </w:rPr>
              <w:t>Magnetic contactor 220VAC 12A WITH NO &amp; NC POINT ACKNOWLEDGE CONTROL WIRING.</w:t>
            </w:r>
          </w:p>
        </w:tc>
      </w:tr>
      <w:tr w:rsidR="008E4830" w:rsidRPr="00626140" w14:paraId="13C02AED" w14:textId="77777777" w:rsidTr="004226F0">
        <w:trPr>
          <w:trHeight w:val="434"/>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6F1EC50C"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0" w:type="dxa"/>
            <w:tcBorders>
              <w:top w:val="single" w:sz="3" w:space="0" w:color="000000"/>
              <w:left w:val="single" w:sz="3" w:space="0" w:color="000000"/>
              <w:bottom w:val="single" w:sz="3" w:space="0" w:color="000000"/>
              <w:right w:val="single" w:sz="3" w:space="0" w:color="000000"/>
            </w:tcBorders>
            <w:vAlign w:val="center"/>
          </w:tcPr>
          <w:p w14:paraId="0A7A5FF7" w14:textId="77777777" w:rsidR="008E4830" w:rsidRPr="00626140" w:rsidRDefault="008E4830" w:rsidP="004226F0">
            <w:pPr>
              <w:autoSpaceDE w:val="0"/>
              <w:autoSpaceDN w:val="0"/>
              <w:adjustRightInd w:val="0"/>
              <w:rPr>
                <w:rFonts w:asciiTheme="minorHAnsi" w:hAnsiTheme="minorHAnsi" w:cstheme="minorHAnsi"/>
                <w:sz w:val="18"/>
                <w:szCs w:val="18"/>
              </w:rPr>
            </w:pPr>
            <w:r w:rsidRPr="00626140">
              <w:rPr>
                <w:rFonts w:asciiTheme="minorHAnsi" w:hAnsiTheme="minorHAnsi" w:cstheme="minorHAnsi"/>
                <w:i/>
                <w:iCs/>
                <w:sz w:val="18"/>
                <w:szCs w:val="18"/>
              </w:rPr>
              <w:t>T/P Miniature circuit breaker (SEZ/SCHNEIDER) 6A, 110/220V AC/DC for the protection of complete control wiring and potential transformers in case of any disturbance in control wiring.</w:t>
            </w:r>
          </w:p>
        </w:tc>
      </w:tr>
      <w:tr w:rsidR="008E4830" w:rsidRPr="00626140" w14:paraId="3B46DD46" w14:textId="77777777" w:rsidTr="004226F0">
        <w:trPr>
          <w:trHeight w:val="443"/>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4E3B6F4F"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0" w:type="dxa"/>
            <w:tcBorders>
              <w:top w:val="single" w:sz="3" w:space="0" w:color="000000"/>
              <w:left w:val="single" w:sz="3" w:space="0" w:color="000000"/>
              <w:bottom w:val="single" w:sz="3" w:space="0" w:color="000000"/>
              <w:right w:val="single" w:sz="3" w:space="0" w:color="000000"/>
            </w:tcBorders>
            <w:vAlign w:val="center"/>
          </w:tcPr>
          <w:p w14:paraId="5929FFCA" w14:textId="77777777" w:rsidR="008E4830" w:rsidRPr="00626140" w:rsidRDefault="008E4830" w:rsidP="004226F0">
            <w:pPr>
              <w:autoSpaceDE w:val="0"/>
              <w:autoSpaceDN w:val="0"/>
              <w:adjustRightInd w:val="0"/>
              <w:rPr>
                <w:rFonts w:asciiTheme="minorHAnsi" w:hAnsiTheme="minorHAnsi" w:cstheme="minorHAnsi"/>
                <w:sz w:val="18"/>
                <w:szCs w:val="18"/>
              </w:rPr>
            </w:pPr>
            <w:r w:rsidRPr="00626140">
              <w:rPr>
                <w:rFonts w:asciiTheme="minorHAnsi" w:hAnsiTheme="minorHAnsi" w:cstheme="minorHAnsi"/>
                <w:i/>
                <w:iCs/>
                <w:sz w:val="18"/>
                <w:szCs w:val="18"/>
              </w:rPr>
              <w:t>D/P Miniature circuit breaker (SEZ/SCHNEIDERR) 10A, 110/220V AC/DC for the protection of complete control wiring and potential transformers in case of any disturbance in control wiring.</w:t>
            </w:r>
          </w:p>
        </w:tc>
      </w:tr>
      <w:tr w:rsidR="008E4830" w:rsidRPr="00626140" w14:paraId="2DE3A7EA" w14:textId="77777777" w:rsidTr="004226F0">
        <w:trPr>
          <w:trHeight w:val="263"/>
        </w:trPr>
        <w:tc>
          <w:tcPr>
            <w:tcW w:w="990" w:type="dxa"/>
            <w:tcBorders>
              <w:top w:val="single" w:sz="3" w:space="0" w:color="000000"/>
              <w:left w:val="single" w:sz="3" w:space="0" w:color="000000"/>
              <w:bottom w:val="single" w:sz="3" w:space="0" w:color="000000"/>
              <w:right w:val="single" w:sz="3" w:space="0" w:color="000000"/>
            </w:tcBorders>
            <w:vAlign w:val="center"/>
          </w:tcPr>
          <w:p w14:paraId="28A387B2"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6" w:type="dxa"/>
            <w:gridSpan w:val="2"/>
            <w:tcBorders>
              <w:top w:val="single" w:sz="3" w:space="0" w:color="000000"/>
              <w:left w:val="single" w:sz="3" w:space="0" w:color="000000"/>
              <w:bottom w:val="single" w:sz="3" w:space="0" w:color="000000"/>
              <w:right w:val="single" w:sz="3" w:space="0" w:color="000000"/>
            </w:tcBorders>
            <w:vAlign w:val="center"/>
          </w:tcPr>
          <w:p w14:paraId="24997329" w14:textId="77777777" w:rsidR="008E4830" w:rsidRPr="00626140" w:rsidRDefault="008E4830" w:rsidP="004226F0">
            <w:pPr>
              <w:autoSpaceDE w:val="0"/>
              <w:autoSpaceDN w:val="0"/>
              <w:adjustRightInd w:val="0"/>
              <w:rPr>
                <w:rFonts w:asciiTheme="minorHAnsi" w:hAnsiTheme="minorHAnsi" w:cstheme="minorHAnsi"/>
                <w:sz w:val="18"/>
                <w:szCs w:val="18"/>
              </w:rPr>
            </w:pPr>
            <w:r w:rsidRPr="00626140">
              <w:rPr>
                <w:rFonts w:asciiTheme="minorHAnsi" w:hAnsiTheme="minorHAnsi" w:cstheme="minorHAnsi"/>
                <w:i/>
                <w:iCs/>
                <w:sz w:val="18"/>
                <w:szCs w:val="18"/>
              </w:rPr>
              <w:t>ONE capacitor trip unit 110V DC, three phase, to give strongest tripping in case of lack of voltages.</w:t>
            </w:r>
          </w:p>
        </w:tc>
      </w:tr>
      <w:tr w:rsidR="008E4830" w:rsidRPr="00626140" w14:paraId="576A4792" w14:textId="77777777" w:rsidTr="004226F0">
        <w:trPr>
          <w:trHeight w:val="263"/>
        </w:trPr>
        <w:tc>
          <w:tcPr>
            <w:tcW w:w="990" w:type="dxa"/>
            <w:tcBorders>
              <w:top w:val="single" w:sz="3" w:space="0" w:color="000000"/>
              <w:left w:val="single" w:sz="3" w:space="0" w:color="000000"/>
              <w:bottom w:val="single" w:sz="3" w:space="0" w:color="000000"/>
              <w:right w:val="single" w:sz="3" w:space="0" w:color="000000"/>
            </w:tcBorders>
            <w:vAlign w:val="center"/>
          </w:tcPr>
          <w:p w14:paraId="11AD8272"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6" w:type="dxa"/>
            <w:gridSpan w:val="2"/>
            <w:tcBorders>
              <w:top w:val="single" w:sz="3" w:space="0" w:color="000000"/>
              <w:left w:val="single" w:sz="3" w:space="0" w:color="000000"/>
              <w:bottom w:val="single" w:sz="3" w:space="0" w:color="000000"/>
              <w:right w:val="single" w:sz="3" w:space="0" w:color="000000"/>
            </w:tcBorders>
            <w:vAlign w:val="center"/>
          </w:tcPr>
          <w:p w14:paraId="4871F900" w14:textId="77777777" w:rsidR="008E4830" w:rsidRPr="00626140" w:rsidRDefault="008E4830" w:rsidP="004226F0">
            <w:pPr>
              <w:autoSpaceDE w:val="0"/>
              <w:autoSpaceDN w:val="0"/>
              <w:adjustRightInd w:val="0"/>
              <w:rPr>
                <w:rFonts w:asciiTheme="minorHAnsi" w:hAnsiTheme="minorHAnsi" w:cstheme="minorHAnsi"/>
                <w:i/>
                <w:iCs/>
                <w:sz w:val="18"/>
                <w:szCs w:val="18"/>
              </w:rPr>
            </w:pPr>
            <w:r w:rsidRPr="00626140">
              <w:rPr>
                <w:rFonts w:asciiTheme="minorHAnsi" w:hAnsiTheme="minorHAnsi" w:cstheme="minorHAnsi"/>
                <w:i/>
                <w:iCs/>
                <w:sz w:val="18"/>
                <w:szCs w:val="18"/>
              </w:rPr>
              <w:t xml:space="preserve">ONE Surge Arrestor 12KV </w:t>
            </w:r>
          </w:p>
        </w:tc>
      </w:tr>
      <w:tr w:rsidR="008E4830" w:rsidRPr="00626140" w14:paraId="68235A21" w14:textId="77777777" w:rsidTr="004226F0">
        <w:trPr>
          <w:trHeight w:val="380"/>
        </w:trPr>
        <w:tc>
          <w:tcPr>
            <w:tcW w:w="990" w:type="dxa"/>
            <w:tcBorders>
              <w:top w:val="single" w:sz="3" w:space="0" w:color="000000"/>
              <w:left w:val="single" w:sz="3" w:space="0" w:color="000000"/>
              <w:bottom w:val="single" w:sz="3" w:space="0" w:color="000000"/>
              <w:right w:val="single" w:sz="3" w:space="0" w:color="000000"/>
            </w:tcBorders>
            <w:vAlign w:val="center"/>
          </w:tcPr>
          <w:p w14:paraId="23488C53" w14:textId="77777777" w:rsidR="008E4830" w:rsidRPr="00626140" w:rsidRDefault="008E4830" w:rsidP="008E4830">
            <w:pPr>
              <w:numPr>
                <w:ilvl w:val="0"/>
                <w:numId w:val="29"/>
              </w:numPr>
              <w:tabs>
                <w:tab w:val="left" w:pos="0"/>
              </w:tabs>
              <w:autoSpaceDE w:val="0"/>
              <w:autoSpaceDN w:val="0"/>
              <w:adjustRightInd w:val="0"/>
              <w:spacing w:after="0" w:line="240" w:lineRule="auto"/>
              <w:ind w:left="180" w:right="-28" w:hanging="180"/>
              <w:rPr>
                <w:rFonts w:asciiTheme="minorHAnsi" w:hAnsiTheme="minorHAnsi" w:cstheme="minorHAnsi"/>
                <w:sz w:val="18"/>
                <w:szCs w:val="18"/>
              </w:rPr>
            </w:pPr>
          </w:p>
        </w:tc>
        <w:tc>
          <w:tcPr>
            <w:tcW w:w="8516" w:type="dxa"/>
            <w:gridSpan w:val="2"/>
            <w:tcBorders>
              <w:top w:val="single" w:sz="3" w:space="0" w:color="000000"/>
              <w:left w:val="single" w:sz="3" w:space="0" w:color="000000"/>
              <w:bottom w:val="single" w:sz="3" w:space="0" w:color="000000"/>
              <w:right w:val="single" w:sz="3" w:space="0" w:color="000000"/>
            </w:tcBorders>
            <w:vAlign w:val="center"/>
          </w:tcPr>
          <w:p w14:paraId="313C0F4A" w14:textId="77777777" w:rsidR="008E4830" w:rsidRPr="00626140" w:rsidRDefault="008E4830" w:rsidP="004226F0">
            <w:pPr>
              <w:autoSpaceDE w:val="0"/>
              <w:autoSpaceDN w:val="0"/>
              <w:adjustRightInd w:val="0"/>
              <w:rPr>
                <w:rFonts w:asciiTheme="minorHAnsi" w:hAnsiTheme="minorHAnsi" w:cstheme="minorHAnsi"/>
                <w:sz w:val="18"/>
                <w:szCs w:val="18"/>
              </w:rPr>
            </w:pPr>
            <w:r w:rsidRPr="00626140">
              <w:rPr>
                <w:rFonts w:asciiTheme="minorHAnsi" w:hAnsiTheme="minorHAnsi" w:cstheme="minorHAnsi"/>
                <w:i/>
                <w:iCs/>
                <w:sz w:val="18"/>
                <w:szCs w:val="18"/>
              </w:rPr>
              <w:t>Cable duct of different size to cover all wiring cables.</w:t>
            </w:r>
          </w:p>
        </w:tc>
      </w:tr>
      <w:tr w:rsidR="008E4830" w:rsidRPr="00626140" w14:paraId="3C199C43" w14:textId="77777777" w:rsidTr="004226F0">
        <w:trPr>
          <w:trHeight w:val="515"/>
        </w:trPr>
        <w:tc>
          <w:tcPr>
            <w:tcW w:w="990" w:type="dxa"/>
            <w:tcBorders>
              <w:top w:val="single" w:sz="3" w:space="0" w:color="000000"/>
              <w:left w:val="single" w:sz="3" w:space="0" w:color="000000"/>
              <w:bottom w:val="single" w:sz="3" w:space="0" w:color="000000"/>
              <w:right w:val="single" w:sz="3" w:space="0" w:color="000000"/>
            </w:tcBorders>
            <w:vAlign w:val="center"/>
          </w:tcPr>
          <w:p w14:paraId="2F45926F" w14:textId="77777777" w:rsidR="008E4830" w:rsidRPr="00626140" w:rsidRDefault="008E4830" w:rsidP="008E4830">
            <w:pPr>
              <w:numPr>
                <w:ilvl w:val="0"/>
                <w:numId w:val="29"/>
              </w:numPr>
              <w:tabs>
                <w:tab w:val="left" w:pos="540"/>
              </w:tabs>
              <w:autoSpaceDE w:val="0"/>
              <w:autoSpaceDN w:val="0"/>
              <w:adjustRightInd w:val="0"/>
              <w:spacing w:after="0" w:line="240" w:lineRule="auto"/>
              <w:ind w:left="720" w:hanging="360"/>
              <w:rPr>
                <w:rFonts w:asciiTheme="minorHAnsi" w:hAnsiTheme="minorHAnsi" w:cstheme="minorHAnsi"/>
                <w:sz w:val="18"/>
                <w:szCs w:val="18"/>
              </w:rPr>
            </w:pPr>
          </w:p>
        </w:tc>
        <w:tc>
          <w:tcPr>
            <w:tcW w:w="8516" w:type="dxa"/>
            <w:gridSpan w:val="2"/>
            <w:tcBorders>
              <w:top w:val="single" w:sz="3" w:space="0" w:color="000000"/>
              <w:left w:val="single" w:sz="3" w:space="0" w:color="000000"/>
              <w:bottom w:val="single" w:sz="3" w:space="0" w:color="000000"/>
              <w:right w:val="single" w:sz="3" w:space="0" w:color="000000"/>
            </w:tcBorders>
            <w:vAlign w:val="center"/>
          </w:tcPr>
          <w:p w14:paraId="1B0F7C20" w14:textId="77777777" w:rsidR="008E4830" w:rsidRPr="00626140" w:rsidRDefault="008E4830" w:rsidP="004226F0">
            <w:pPr>
              <w:autoSpaceDE w:val="0"/>
              <w:autoSpaceDN w:val="0"/>
              <w:adjustRightInd w:val="0"/>
              <w:rPr>
                <w:rFonts w:asciiTheme="minorHAnsi" w:hAnsiTheme="minorHAnsi" w:cstheme="minorHAnsi"/>
                <w:sz w:val="18"/>
                <w:szCs w:val="18"/>
              </w:rPr>
            </w:pPr>
            <w:r w:rsidRPr="00626140">
              <w:rPr>
                <w:rFonts w:asciiTheme="minorHAnsi" w:hAnsiTheme="minorHAnsi" w:cstheme="minorHAnsi"/>
                <w:i/>
                <w:iCs/>
                <w:sz w:val="18"/>
                <w:szCs w:val="18"/>
              </w:rPr>
              <w:t>Terminal blocks (CONTA.CLIP/KELEMSAN 4mm, voltage rating 800V, Current rating 16/25A, JXR, IEC 47-7-1 &amp; 6mm terminal block for CT.</w:t>
            </w:r>
          </w:p>
        </w:tc>
      </w:tr>
      <w:tr w:rsidR="008E4830" w:rsidRPr="00626140" w14:paraId="490B018B" w14:textId="77777777" w:rsidTr="004226F0">
        <w:trPr>
          <w:trHeight w:val="371"/>
        </w:trPr>
        <w:tc>
          <w:tcPr>
            <w:tcW w:w="990" w:type="dxa"/>
            <w:tcBorders>
              <w:top w:val="single" w:sz="3" w:space="0" w:color="000000"/>
              <w:left w:val="single" w:sz="3" w:space="0" w:color="000000"/>
              <w:bottom w:val="single" w:sz="3" w:space="0" w:color="000000"/>
              <w:right w:val="single" w:sz="3" w:space="0" w:color="000000"/>
            </w:tcBorders>
            <w:vAlign w:val="center"/>
          </w:tcPr>
          <w:p w14:paraId="3D8C7881" w14:textId="77777777" w:rsidR="008E4830" w:rsidRPr="00626140" w:rsidRDefault="008E4830" w:rsidP="008E4830">
            <w:pPr>
              <w:numPr>
                <w:ilvl w:val="0"/>
                <w:numId w:val="29"/>
              </w:numPr>
              <w:tabs>
                <w:tab w:val="left" w:pos="540"/>
              </w:tabs>
              <w:autoSpaceDE w:val="0"/>
              <w:autoSpaceDN w:val="0"/>
              <w:adjustRightInd w:val="0"/>
              <w:spacing w:after="0" w:line="240" w:lineRule="auto"/>
              <w:ind w:left="720" w:hanging="360"/>
              <w:rPr>
                <w:rFonts w:asciiTheme="minorHAnsi" w:hAnsiTheme="minorHAnsi" w:cstheme="minorHAnsi"/>
                <w:sz w:val="18"/>
                <w:szCs w:val="18"/>
              </w:rPr>
            </w:pPr>
          </w:p>
        </w:tc>
        <w:tc>
          <w:tcPr>
            <w:tcW w:w="8516" w:type="dxa"/>
            <w:gridSpan w:val="2"/>
            <w:tcBorders>
              <w:top w:val="single" w:sz="3" w:space="0" w:color="000000"/>
              <w:left w:val="single" w:sz="3" w:space="0" w:color="000000"/>
              <w:bottom w:val="single" w:sz="3" w:space="0" w:color="000000"/>
              <w:right w:val="single" w:sz="3" w:space="0" w:color="000000"/>
            </w:tcBorders>
            <w:vAlign w:val="center"/>
          </w:tcPr>
          <w:p w14:paraId="50F7AF40" w14:textId="77777777" w:rsidR="008E4830" w:rsidRPr="00626140" w:rsidRDefault="008E4830" w:rsidP="004226F0">
            <w:pPr>
              <w:autoSpaceDE w:val="0"/>
              <w:autoSpaceDN w:val="0"/>
              <w:adjustRightInd w:val="0"/>
              <w:rPr>
                <w:rFonts w:asciiTheme="minorHAnsi" w:hAnsiTheme="minorHAnsi" w:cstheme="minorHAnsi"/>
                <w:sz w:val="18"/>
                <w:szCs w:val="18"/>
              </w:rPr>
            </w:pPr>
            <w:r w:rsidRPr="00626140">
              <w:rPr>
                <w:rFonts w:asciiTheme="minorHAnsi" w:hAnsiTheme="minorHAnsi" w:cstheme="minorHAnsi"/>
                <w:i/>
                <w:iCs/>
                <w:sz w:val="18"/>
                <w:szCs w:val="18"/>
              </w:rPr>
              <w:t xml:space="preserve">2.5mm cable for complete control wiring &amp; 4mm wire for CT’s wiring. </w:t>
            </w:r>
          </w:p>
        </w:tc>
      </w:tr>
      <w:tr w:rsidR="008E4830" w:rsidRPr="00626140" w14:paraId="6168A127" w14:textId="77777777" w:rsidTr="004226F0">
        <w:trPr>
          <w:trHeight w:val="488"/>
        </w:trPr>
        <w:tc>
          <w:tcPr>
            <w:tcW w:w="990" w:type="dxa"/>
            <w:tcBorders>
              <w:top w:val="single" w:sz="3" w:space="0" w:color="000000"/>
              <w:left w:val="single" w:sz="3" w:space="0" w:color="000000"/>
              <w:bottom w:val="single" w:sz="3" w:space="0" w:color="000000"/>
              <w:right w:val="single" w:sz="3" w:space="0" w:color="000000"/>
            </w:tcBorders>
            <w:vAlign w:val="center"/>
          </w:tcPr>
          <w:p w14:paraId="4646FC6D"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6" w:type="dxa"/>
            <w:gridSpan w:val="2"/>
            <w:tcBorders>
              <w:top w:val="single" w:sz="3" w:space="0" w:color="000000"/>
              <w:left w:val="single" w:sz="3" w:space="0" w:color="000000"/>
              <w:bottom w:val="single" w:sz="3" w:space="0" w:color="000000"/>
              <w:right w:val="single" w:sz="3" w:space="0" w:color="000000"/>
            </w:tcBorders>
            <w:vAlign w:val="center"/>
          </w:tcPr>
          <w:p w14:paraId="2C4EADA7" w14:textId="77777777" w:rsidR="008E4830" w:rsidRPr="00626140" w:rsidRDefault="008E4830" w:rsidP="004226F0">
            <w:pPr>
              <w:autoSpaceDE w:val="0"/>
              <w:autoSpaceDN w:val="0"/>
              <w:adjustRightInd w:val="0"/>
              <w:rPr>
                <w:rFonts w:asciiTheme="minorHAnsi" w:hAnsiTheme="minorHAnsi" w:cstheme="minorHAnsi"/>
                <w:sz w:val="18"/>
                <w:szCs w:val="18"/>
              </w:rPr>
            </w:pPr>
            <w:r w:rsidRPr="00626140">
              <w:rPr>
                <w:rFonts w:asciiTheme="minorHAnsi" w:hAnsiTheme="minorHAnsi" w:cstheme="minorHAnsi"/>
                <w:i/>
                <w:iCs/>
                <w:sz w:val="18"/>
                <w:szCs w:val="18"/>
              </w:rPr>
              <w:t>SIX APG epoxy risen casting insulator CG2 type, 12KV to provide healthy support to male copper contact points.</w:t>
            </w:r>
          </w:p>
        </w:tc>
      </w:tr>
      <w:tr w:rsidR="008E4830" w:rsidRPr="00626140" w14:paraId="5C6A993D" w14:textId="77777777" w:rsidTr="004226F0">
        <w:trPr>
          <w:trHeight w:val="326"/>
        </w:trPr>
        <w:tc>
          <w:tcPr>
            <w:tcW w:w="990" w:type="dxa"/>
            <w:tcBorders>
              <w:top w:val="single" w:sz="3" w:space="0" w:color="000000"/>
              <w:left w:val="single" w:sz="3" w:space="0" w:color="000000"/>
              <w:bottom w:val="single" w:sz="3" w:space="0" w:color="000000"/>
              <w:right w:val="single" w:sz="3" w:space="0" w:color="000000"/>
            </w:tcBorders>
            <w:vAlign w:val="center"/>
          </w:tcPr>
          <w:p w14:paraId="05FB4BEF"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6" w:type="dxa"/>
            <w:gridSpan w:val="2"/>
            <w:tcBorders>
              <w:top w:val="single" w:sz="3" w:space="0" w:color="000000"/>
              <w:left w:val="single" w:sz="3" w:space="0" w:color="000000"/>
              <w:bottom w:val="single" w:sz="3" w:space="0" w:color="000000"/>
              <w:right w:val="single" w:sz="3" w:space="0" w:color="000000"/>
            </w:tcBorders>
            <w:vAlign w:val="center"/>
          </w:tcPr>
          <w:p w14:paraId="149CBF7B" w14:textId="77777777" w:rsidR="008E4830" w:rsidRPr="00626140" w:rsidRDefault="008E4830" w:rsidP="004226F0">
            <w:pPr>
              <w:autoSpaceDE w:val="0"/>
              <w:autoSpaceDN w:val="0"/>
              <w:adjustRightInd w:val="0"/>
              <w:rPr>
                <w:rFonts w:asciiTheme="minorHAnsi" w:hAnsiTheme="minorHAnsi" w:cstheme="minorHAnsi"/>
                <w:sz w:val="18"/>
                <w:szCs w:val="18"/>
              </w:rPr>
            </w:pPr>
            <w:r w:rsidRPr="00626140">
              <w:rPr>
                <w:rFonts w:asciiTheme="minorHAnsi" w:hAnsiTheme="minorHAnsi" w:cstheme="minorHAnsi"/>
                <w:i/>
                <w:iCs/>
                <w:sz w:val="18"/>
                <w:szCs w:val="18"/>
              </w:rPr>
              <w:t>Copper bus bar, current capacity 630A having 99.7% purity, with complete insulation of heat shrilling tube.</w:t>
            </w:r>
          </w:p>
        </w:tc>
      </w:tr>
      <w:tr w:rsidR="008E4830" w:rsidRPr="00626140" w14:paraId="7CF8D3BD" w14:textId="77777777" w:rsidTr="004226F0">
        <w:trPr>
          <w:trHeight w:val="443"/>
        </w:trPr>
        <w:tc>
          <w:tcPr>
            <w:tcW w:w="990" w:type="dxa"/>
            <w:tcBorders>
              <w:top w:val="single" w:sz="3" w:space="0" w:color="000000"/>
              <w:left w:val="single" w:sz="3" w:space="0" w:color="000000"/>
              <w:bottom w:val="single" w:sz="3" w:space="0" w:color="000000"/>
              <w:right w:val="single" w:sz="3" w:space="0" w:color="000000"/>
            </w:tcBorders>
            <w:vAlign w:val="center"/>
          </w:tcPr>
          <w:p w14:paraId="0085A4E9" w14:textId="77777777" w:rsidR="008E4830" w:rsidRPr="00626140" w:rsidRDefault="008E4830" w:rsidP="008E4830">
            <w:pPr>
              <w:numPr>
                <w:ilvl w:val="0"/>
                <w:numId w:val="29"/>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516" w:type="dxa"/>
            <w:gridSpan w:val="2"/>
            <w:tcBorders>
              <w:top w:val="single" w:sz="3" w:space="0" w:color="000000"/>
              <w:left w:val="single" w:sz="3" w:space="0" w:color="000000"/>
              <w:bottom w:val="single" w:sz="3" w:space="0" w:color="000000"/>
              <w:right w:val="single" w:sz="3" w:space="0" w:color="000000"/>
            </w:tcBorders>
            <w:vAlign w:val="center"/>
          </w:tcPr>
          <w:p w14:paraId="221439C4" w14:textId="77777777" w:rsidR="008E4830" w:rsidRPr="00626140" w:rsidRDefault="008E4830" w:rsidP="004226F0">
            <w:pPr>
              <w:autoSpaceDE w:val="0"/>
              <w:autoSpaceDN w:val="0"/>
              <w:adjustRightInd w:val="0"/>
              <w:rPr>
                <w:rFonts w:asciiTheme="minorHAnsi" w:hAnsiTheme="minorHAnsi" w:cstheme="minorHAnsi"/>
                <w:i/>
                <w:iCs/>
                <w:sz w:val="18"/>
                <w:szCs w:val="18"/>
              </w:rPr>
            </w:pPr>
            <w:r w:rsidRPr="00626140">
              <w:rPr>
                <w:rFonts w:asciiTheme="minorHAnsi" w:hAnsiTheme="minorHAnsi" w:cstheme="minorHAnsi"/>
                <w:i/>
                <w:iCs/>
                <w:sz w:val="18"/>
                <w:szCs w:val="18"/>
              </w:rPr>
              <w:t>Switchgear Cubical will be fabricated with metal clad sheet and will be fully welded, pad mounted and their dimension will be in standard size (GE)</w:t>
            </w:r>
          </w:p>
        </w:tc>
      </w:tr>
    </w:tbl>
    <w:p w14:paraId="70E0068F" w14:textId="77777777" w:rsidR="00E90FFE" w:rsidRDefault="00E90FFE" w:rsidP="008B20DA">
      <w:pPr>
        <w:spacing w:before="60" w:after="16" w:line="276" w:lineRule="auto"/>
        <w:ind w:left="14" w:hanging="14"/>
        <w:jc w:val="both"/>
        <w:rPr>
          <w:rFonts w:eastAsia="Times New Roman" w:cstheme="minorHAnsi"/>
        </w:rPr>
      </w:pPr>
    </w:p>
    <w:p w14:paraId="5D689F26" w14:textId="77777777" w:rsidR="00E90FFE" w:rsidRDefault="00E90FFE" w:rsidP="008B20DA">
      <w:pPr>
        <w:spacing w:before="60" w:after="16" w:line="276" w:lineRule="auto"/>
        <w:ind w:left="14" w:hanging="14"/>
        <w:jc w:val="both"/>
        <w:rPr>
          <w:rFonts w:eastAsia="Times New Roman" w:cstheme="minorHAnsi"/>
        </w:rPr>
      </w:pPr>
    </w:p>
    <w:p w14:paraId="11AE50BF" w14:textId="77777777" w:rsidR="008E4830" w:rsidRPr="00626140" w:rsidRDefault="008E4830" w:rsidP="008E4830">
      <w:pPr>
        <w:tabs>
          <w:tab w:val="left" w:pos="540"/>
        </w:tabs>
        <w:autoSpaceDE w:val="0"/>
        <w:autoSpaceDN w:val="0"/>
        <w:adjustRightInd w:val="0"/>
        <w:rPr>
          <w:rFonts w:asciiTheme="minorHAnsi" w:hAnsiTheme="minorHAnsi" w:cstheme="minorHAnsi"/>
          <w:b/>
          <w:bCs/>
          <w:sz w:val="18"/>
          <w:szCs w:val="18"/>
          <w:u w:val="single"/>
        </w:rPr>
      </w:pPr>
      <w:r w:rsidRPr="00626140">
        <w:rPr>
          <w:rFonts w:asciiTheme="minorHAnsi" w:hAnsiTheme="minorHAnsi" w:cstheme="minorHAnsi"/>
          <w:b/>
          <w:bCs/>
          <w:sz w:val="18"/>
          <w:szCs w:val="18"/>
          <w:u w:val="single"/>
        </w:rPr>
        <w:t>TECHNICAL SPECIFICATION:-</w:t>
      </w:r>
    </w:p>
    <w:p w14:paraId="675C5DFD" w14:textId="77777777" w:rsidR="008E4830" w:rsidRPr="00626140" w:rsidRDefault="008E4830" w:rsidP="008E4830">
      <w:pPr>
        <w:autoSpaceDE w:val="0"/>
        <w:autoSpaceDN w:val="0"/>
        <w:adjustRightInd w:val="0"/>
        <w:jc w:val="both"/>
        <w:rPr>
          <w:rFonts w:asciiTheme="minorHAnsi" w:hAnsiTheme="minorHAnsi" w:cstheme="minorHAnsi"/>
          <w:sz w:val="18"/>
          <w:szCs w:val="18"/>
        </w:rPr>
      </w:pPr>
      <w:r w:rsidRPr="00626140">
        <w:rPr>
          <w:rFonts w:asciiTheme="minorHAnsi" w:hAnsiTheme="minorHAnsi" w:cstheme="minorHAnsi"/>
          <w:b/>
          <w:bCs/>
          <w:sz w:val="18"/>
          <w:szCs w:val="18"/>
        </w:rPr>
        <w:t>THE 11KV VCB (630A) Industrial Metering</w:t>
      </w:r>
      <w:r>
        <w:rPr>
          <w:rFonts w:asciiTheme="minorHAnsi" w:hAnsiTheme="minorHAnsi" w:cstheme="minorHAnsi"/>
          <w:b/>
          <w:bCs/>
          <w:sz w:val="18"/>
          <w:szCs w:val="18"/>
        </w:rPr>
        <w:t>&amp; Protection</w:t>
      </w:r>
      <w:r w:rsidRPr="00626140">
        <w:rPr>
          <w:rFonts w:asciiTheme="minorHAnsi" w:hAnsiTheme="minorHAnsi" w:cstheme="minorHAnsi"/>
          <w:b/>
          <w:bCs/>
          <w:sz w:val="18"/>
          <w:szCs w:val="18"/>
        </w:rPr>
        <w:t xml:space="preserve"> Panel (as per </w:t>
      </w:r>
      <w:proofErr w:type="spellStart"/>
      <w:r w:rsidRPr="00626140">
        <w:rPr>
          <w:rFonts w:asciiTheme="minorHAnsi" w:hAnsiTheme="minorHAnsi" w:cstheme="minorHAnsi"/>
          <w:b/>
          <w:bCs/>
          <w:sz w:val="18"/>
          <w:szCs w:val="18"/>
        </w:rPr>
        <w:t>wapda</w:t>
      </w:r>
      <w:proofErr w:type="spellEnd"/>
      <w:r w:rsidRPr="00626140">
        <w:rPr>
          <w:rFonts w:asciiTheme="minorHAnsi" w:hAnsiTheme="minorHAnsi" w:cstheme="minorHAnsi"/>
          <w:b/>
          <w:bCs/>
          <w:sz w:val="18"/>
          <w:szCs w:val="18"/>
        </w:rPr>
        <w:t xml:space="preserve"> specification)</w:t>
      </w:r>
      <w:r w:rsidRPr="00626140">
        <w:rPr>
          <w:rFonts w:asciiTheme="minorHAnsi" w:hAnsiTheme="minorHAnsi" w:cstheme="minorHAnsi"/>
          <w:sz w:val="18"/>
          <w:szCs w:val="18"/>
        </w:rPr>
        <w:t xml:space="preserve"> will be consisted on the following materials. The followed specification is for subjected work /per VCB Panel.</w:t>
      </w:r>
    </w:p>
    <w:tbl>
      <w:tblPr>
        <w:tblW w:w="9285" w:type="dxa"/>
        <w:tblInd w:w="108" w:type="dxa"/>
        <w:tblLayout w:type="fixed"/>
        <w:tblLook w:val="04A0" w:firstRow="1" w:lastRow="0" w:firstColumn="1" w:lastColumn="0" w:noHBand="0" w:noVBand="1"/>
      </w:tblPr>
      <w:tblGrid>
        <w:gridCol w:w="990"/>
        <w:gridCol w:w="6"/>
        <w:gridCol w:w="8271"/>
        <w:gridCol w:w="18"/>
      </w:tblGrid>
      <w:tr w:rsidR="008E4830" w:rsidRPr="00626140" w14:paraId="09FE74BE" w14:textId="77777777" w:rsidTr="004226F0">
        <w:trPr>
          <w:trHeight w:val="503"/>
        </w:trPr>
        <w:tc>
          <w:tcPr>
            <w:tcW w:w="99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5D8EB25D" w14:textId="77777777" w:rsidR="008E4830" w:rsidRPr="00626140" w:rsidRDefault="008E4830" w:rsidP="004226F0">
            <w:pPr>
              <w:autoSpaceDE w:val="0"/>
              <w:autoSpaceDN w:val="0"/>
              <w:adjustRightInd w:val="0"/>
              <w:spacing w:line="276" w:lineRule="auto"/>
              <w:jc w:val="center"/>
              <w:rPr>
                <w:rFonts w:asciiTheme="minorHAnsi" w:hAnsiTheme="minorHAnsi" w:cstheme="minorHAnsi"/>
                <w:sz w:val="18"/>
                <w:szCs w:val="18"/>
              </w:rPr>
            </w:pPr>
            <w:r w:rsidRPr="00626140">
              <w:rPr>
                <w:rFonts w:asciiTheme="minorHAnsi" w:hAnsiTheme="minorHAnsi" w:cstheme="minorHAnsi"/>
                <w:b/>
                <w:bCs/>
                <w:sz w:val="18"/>
                <w:szCs w:val="18"/>
              </w:rPr>
              <w:t>Sr. No</w:t>
            </w:r>
          </w:p>
        </w:tc>
        <w:tc>
          <w:tcPr>
            <w:tcW w:w="8292"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465D7280" w14:textId="77777777" w:rsidR="008E4830" w:rsidRPr="00626140" w:rsidRDefault="008E4830" w:rsidP="004226F0">
            <w:pPr>
              <w:autoSpaceDE w:val="0"/>
              <w:autoSpaceDN w:val="0"/>
              <w:adjustRightInd w:val="0"/>
              <w:spacing w:line="276" w:lineRule="auto"/>
              <w:jc w:val="center"/>
              <w:rPr>
                <w:rFonts w:asciiTheme="minorHAnsi" w:hAnsiTheme="minorHAnsi" w:cstheme="minorHAnsi"/>
                <w:sz w:val="18"/>
                <w:szCs w:val="18"/>
              </w:rPr>
            </w:pPr>
            <w:r w:rsidRPr="00626140">
              <w:rPr>
                <w:rFonts w:asciiTheme="minorHAnsi" w:hAnsiTheme="minorHAnsi" w:cstheme="minorHAnsi"/>
                <w:b/>
                <w:bCs/>
                <w:sz w:val="18"/>
                <w:szCs w:val="18"/>
              </w:rPr>
              <w:t>ITEM DESCRIPTION</w:t>
            </w:r>
          </w:p>
        </w:tc>
      </w:tr>
      <w:tr w:rsidR="008E4830" w:rsidRPr="00626140" w14:paraId="0CB875CB" w14:textId="77777777" w:rsidTr="004226F0">
        <w:trPr>
          <w:trHeight w:val="602"/>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01D14125" w14:textId="77777777" w:rsidR="008E4830" w:rsidRPr="00626140" w:rsidRDefault="008E4830" w:rsidP="008E4830">
            <w:pPr>
              <w:pStyle w:val="ListParagraph"/>
              <w:numPr>
                <w:ilvl w:val="0"/>
                <w:numId w:val="31"/>
              </w:numPr>
              <w:tabs>
                <w:tab w:val="left" w:pos="720"/>
              </w:tabs>
              <w:autoSpaceDE w:val="0"/>
              <w:autoSpaceDN w:val="0"/>
              <w:adjustRightInd w:val="0"/>
              <w:spacing w:after="0" w:line="276" w:lineRule="auto"/>
              <w:rPr>
                <w:rFonts w:asciiTheme="minorHAnsi" w:hAnsiTheme="minorHAnsi" w:cstheme="minorHAnsi"/>
                <w:sz w:val="18"/>
                <w:szCs w:val="18"/>
              </w:rPr>
            </w:pPr>
          </w:p>
        </w:tc>
        <w:tc>
          <w:tcPr>
            <w:tcW w:w="8292" w:type="dxa"/>
            <w:gridSpan w:val="2"/>
            <w:tcBorders>
              <w:top w:val="single" w:sz="4" w:space="0" w:color="000000"/>
              <w:left w:val="single" w:sz="4" w:space="0" w:color="000000"/>
              <w:bottom w:val="single" w:sz="4" w:space="0" w:color="000000"/>
              <w:right w:val="single" w:sz="4" w:space="0" w:color="000000"/>
            </w:tcBorders>
            <w:vAlign w:val="center"/>
            <w:hideMark/>
          </w:tcPr>
          <w:p w14:paraId="53BCCAAF"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 xml:space="preserve">ONE Vacuum circuit breaker having current capacity 630A 25KA, voltage rating 11KV, draw out type, 95KV BIL, manual operated, with spring operated mechanism, one tripping coil bearing 110V DC, </w:t>
            </w:r>
            <w:proofErr w:type="gramStart"/>
            <w:r w:rsidRPr="00626140">
              <w:rPr>
                <w:rFonts w:asciiTheme="minorHAnsi" w:hAnsiTheme="minorHAnsi" w:cstheme="minorHAnsi"/>
                <w:i/>
                <w:iCs/>
                <w:sz w:val="18"/>
                <w:szCs w:val="18"/>
              </w:rPr>
              <w:t>auxiliary  contacts</w:t>
            </w:r>
            <w:proofErr w:type="gramEnd"/>
            <w:r w:rsidRPr="00626140">
              <w:rPr>
                <w:rFonts w:asciiTheme="minorHAnsi" w:hAnsiTheme="minorHAnsi" w:cstheme="minorHAnsi"/>
                <w:i/>
                <w:iCs/>
                <w:sz w:val="18"/>
                <w:szCs w:val="18"/>
              </w:rPr>
              <w:t xml:space="preserve"> for controlling circuits.</w:t>
            </w:r>
          </w:p>
        </w:tc>
      </w:tr>
      <w:tr w:rsidR="008E4830" w:rsidRPr="00626140" w14:paraId="3ECEE41E" w14:textId="77777777" w:rsidTr="004226F0">
        <w:trPr>
          <w:trHeight w:val="53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1B8BAB8A"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92" w:type="dxa"/>
            <w:gridSpan w:val="2"/>
            <w:tcBorders>
              <w:top w:val="single" w:sz="4" w:space="0" w:color="000000"/>
              <w:left w:val="single" w:sz="4" w:space="0" w:color="000000"/>
              <w:bottom w:val="single" w:sz="4" w:space="0" w:color="000000"/>
              <w:right w:val="single" w:sz="4" w:space="0" w:color="000000"/>
            </w:tcBorders>
            <w:vAlign w:val="center"/>
            <w:hideMark/>
          </w:tcPr>
          <w:p w14:paraId="584088D9"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THREE Potential Transformer (METELX/FICO) single pole 11000/1.732 / 110 / 1.732 VAC having 100VA burden, accuracy class 0.5, insulation level 12/36/95, for indication of Wapda / generator incoming supply and to activate panel protection.</w:t>
            </w:r>
          </w:p>
        </w:tc>
      </w:tr>
      <w:tr w:rsidR="008E4830" w:rsidRPr="00626140" w14:paraId="7B589CA5" w14:textId="77777777" w:rsidTr="004226F0">
        <w:trPr>
          <w:trHeight w:val="53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22123355"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92" w:type="dxa"/>
            <w:gridSpan w:val="2"/>
            <w:tcBorders>
              <w:top w:val="single" w:sz="4" w:space="0" w:color="000000"/>
              <w:left w:val="single" w:sz="4" w:space="0" w:color="000000"/>
              <w:bottom w:val="single" w:sz="4" w:space="0" w:color="000000"/>
              <w:right w:val="single" w:sz="4" w:space="0" w:color="000000"/>
            </w:tcBorders>
            <w:vAlign w:val="center"/>
            <w:hideMark/>
          </w:tcPr>
          <w:p w14:paraId="2F4814F4"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THREE Current Transformer (METELX/FICO) for protection having current ratio (as per demand), burden 15VA, accuracy class 5P20, insulation level 12/36/95 KV, for indication of Wapda / generator load on bus bar.</w:t>
            </w:r>
          </w:p>
        </w:tc>
      </w:tr>
      <w:tr w:rsidR="008E4830" w:rsidRPr="00626140" w14:paraId="09A72BBF" w14:textId="77777777" w:rsidTr="004226F0">
        <w:trPr>
          <w:trHeight w:val="53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117E5523"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92" w:type="dxa"/>
            <w:gridSpan w:val="2"/>
            <w:tcBorders>
              <w:top w:val="single" w:sz="4" w:space="0" w:color="000000"/>
              <w:left w:val="single" w:sz="4" w:space="0" w:color="000000"/>
              <w:bottom w:val="single" w:sz="4" w:space="0" w:color="000000"/>
              <w:right w:val="single" w:sz="4" w:space="0" w:color="000000"/>
            </w:tcBorders>
            <w:vAlign w:val="center"/>
            <w:hideMark/>
          </w:tcPr>
          <w:p w14:paraId="3694E879" w14:textId="77777777" w:rsidR="008E4830" w:rsidRPr="00626140" w:rsidRDefault="008E4830" w:rsidP="004226F0">
            <w:pPr>
              <w:autoSpaceDE w:val="0"/>
              <w:autoSpaceDN w:val="0"/>
              <w:adjustRightInd w:val="0"/>
              <w:spacing w:line="276" w:lineRule="auto"/>
              <w:jc w:val="both"/>
              <w:rPr>
                <w:rFonts w:asciiTheme="minorHAnsi" w:hAnsiTheme="minorHAnsi" w:cstheme="minorHAnsi"/>
                <w:i/>
                <w:iCs/>
                <w:sz w:val="18"/>
                <w:szCs w:val="18"/>
              </w:rPr>
            </w:pPr>
            <w:r w:rsidRPr="00626140">
              <w:rPr>
                <w:rFonts w:asciiTheme="minorHAnsi" w:hAnsiTheme="minorHAnsi" w:cstheme="minorHAnsi"/>
                <w:i/>
                <w:iCs/>
                <w:sz w:val="18"/>
                <w:szCs w:val="18"/>
              </w:rPr>
              <w:t>THREE Current Transformer (METELX/FICO) for metering having current ratio (as per demand), burden 10VA, accuracy class 0.5 insulation level 12/36/95 KV, for indication of Wapda / generator metering.</w:t>
            </w:r>
          </w:p>
        </w:tc>
      </w:tr>
      <w:tr w:rsidR="008E4830" w:rsidRPr="00626140" w14:paraId="01DC5D80" w14:textId="77777777" w:rsidTr="004226F0">
        <w:trPr>
          <w:trHeight w:val="53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6D46044B"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92" w:type="dxa"/>
            <w:gridSpan w:val="2"/>
            <w:tcBorders>
              <w:top w:val="single" w:sz="4" w:space="0" w:color="000000"/>
              <w:left w:val="single" w:sz="4" w:space="0" w:color="000000"/>
              <w:bottom w:val="single" w:sz="4" w:space="0" w:color="000000"/>
              <w:right w:val="single" w:sz="4" w:space="0" w:color="000000"/>
            </w:tcBorders>
            <w:vAlign w:val="center"/>
            <w:hideMark/>
          </w:tcPr>
          <w:p w14:paraId="321F9D25"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ONE digital Relay (Approved ) for the healthy tripping system in case of earth fault, short circuit and over load with led indicator to show Relay is operated and also having adjustable time delay and no time delay.</w:t>
            </w:r>
          </w:p>
        </w:tc>
      </w:tr>
      <w:tr w:rsidR="008E4830" w:rsidRPr="00626140" w14:paraId="78358C96" w14:textId="77777777" w:rsidTr="004226F0">
        <w:trPr>
          <w:trHeight w:val="53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7DFBAECB"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92" w:type="dxa"/>
            <w:gridSpan w:val="2"/>
            <w:tcBorders>
              <w:top w:val="single" w:sz="4" w:space="0" w:color="000000"/>
              <w:left w:val="single" w:sz="4" w:space="0" w:color="000000"/>
              <w:bottom w:val="single" w:sz="4" w:space="0" w:color="000000"/>
              <w:right w:val="single" w:sz="4" w:space="0" w:color="000000"/>
            </w:tcBorders>
            <w:vAlign w:val="center"/>
            <w:hideMark/>
          </w:tcPr>
          <w:p w14:paraId="3B6DA3E6"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ONE Moving iron type volt meter (Lumel/</w:t>
            </w:r>
            <w:proofErr w:type="spellStart"/>
            <w:r w:rsidRPr="00626140">
              <w:rPr>
                <w:rFonts w:asciiTheme="minorHAnsi" w:hAnsiTheme="minorHAnsi" w:cstheme="minorHAnsi"/>
                <w:i/>
                <w:iCs/>
                <w:sz w:val="18"/>
                <w:szCs w:val="18"/>
              </w:rPr>
              <w:t>Frer</w:t>
            </w:r>
            <w:proofErr w:type="spellEnd"/>
            <w:r w:rsidRPr="00626140">
              <w:rPr>
                <w:rFonts w:asciiTheme="minorHAnsi" w:hAnsiTheme="minorHAnsi" w:cstheme="minorHAnsi"/>
                <w:i/>
                <w:iCs/>
                <w:sz w:val="18"/>
                <w:szCs w:val="18"/>
              </w:rPr>
              <w:t>) having max-scale 0-15V AC, controlled by volt selector switch for showing voltage rating incoming supply in panel.</w:t>
            </w:r>
          </w:p>
        </w:tc>
      </w:tr>
      <w:tr w:rsidR="008E4830" w:rsidRPr="00626140" w14:paraId="61BE18AB" w14:textId="77777777" w:rsidTr="004226F0">
        <w:trPr>
          <w:trHeight w:val="29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395F551F"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92" w:type="dxa"/>
            <w:gridSpan w:val="2"/>
            <w:tcBorders>
              <w:top w:val="single" w:sz="4" w:space="0" w:color="000000"/>
              <w:left w:val="single" w:sz="4" w:space="0" w:color="000000"/>
              <w:bottom w:val="single" w:sz="4" w:space="0" w:color="000000"/>
              <w:right w:val="single" w:sz="4" w:space="0" w:color="000000"/>
            </w:tcBorders>
            <w:vAlign w:val="center"/>
            <w:hideMark/>
          </w:tcPr>
          <w:p w14:paraId="19515F34"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ONE Moving iron type Ampere meter (Lumel /</w:t>
            </w:r>
            <w:proofErr w:type="spellStart"/>
            <w:r w:rsidRPr="00626140">
              <w:rPr>
                <w:rFonts w:asciiTheme="minorHAnsi" w:hAnsiTheme="minorHAnsi" w:cstheme="minorHAnsi"/>
                <w:i/>
                <w:iCs/>
                <w:sz w:val="18"/>
                <w:szCs w:val="18"/>
              </w:rPr>
              <w:t>Frer</w:t>
            </w:r>
            <w:proofErr w:type="spellEnd"/>
            <w:r w:rsidRPr="00626140">
              <w:rPr>
                <w:rFonts w:asciiTheme="minorHAnsi" w:hAnsiTheme="minorHAnsi" w:cstheme="minorHAnsi"/>
                <w:i/>
                <w:iCs/>
                <w:sz w:val="18"/>
                <w:szCs w:val="18"/>
              </w:rPr>
              <w:t>) having max-scale (as per demand) AC, switch for showing load on bus bar.</w:t>
            </w:r>
          </w:p>
        </w:tc>
      </w:tr>
      <w:tr w:rsidR="008E4830" w:rsidRPr="00626140" w14:paraId="3A24217F" w14:textId="77777777" w:rsidTr="004226F0">
        <w:trPr>
          <w:trHeight w:val="53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54C53C99"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rPr>
                <w:rFonts w:asciiTheme="minorHAnsi" w:hAnsiTheme="minorHAnsi" w:cstheme="minorHAnsi"/>
                <w:sz w:val="18"/>
                <w:szCs w:val="18"/>
              </w:rPr>
            </w:pPr>
          </w:p>
        </w:tc>
        <w:tc>
          <w:tcPr>
            <w:tcW w:w="8292" w:type="dxa"/>
            <w:gridSpan w:val="2"/>
            <w:tcBorders>
              <w:top w:val="single" w:sz="4" w:space="0" w:color="000000"/>
              <w:left w:val="single" w:sz="4" w:space="0" w:color="000000"/>
              <w:bottom w:val="single" w:sz="4" w:space="0" w:color="000000"/>
              <w:right w:val="single" w:sz="4" w:space="0" w:color="000000"/>
            </w:tcBorders>
            <w:vAlign w:val="center"/>
            <w:hideMark/>
          </w:tcPr>
          <w:p w14:paraId="2DB2A9AD"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ONE volt selector switch (GGT), current capacity 25A, voltage rating 110/220 VAC, having four position to display red, yellow and blue phase voltage on volt meter.</w:t>
            </w:r>
          </w:p>
        </w:tc>
      </w:tr>
      <w:tr w:rsidR="008E4830" w:rsidRPr="00626140" w14:paraId="3C88FA76" w14:textId="77777777" w:rsidTr="004226F0">
        <w:trPr>
          <w:trHeight w:val="38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1725E233"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92" w:type="dxa"/>
            <w:gridSpan w:val="2"/>
            <w:tcBorders>
              <w:top w:val="single" w:sz="4" w:space="0" w:color="000000"/>
              <w:left w:val="single" w:sz="4" w:space="0" w:color="000000"/>
              <w:bottom w:val="single" w:sz="4" w:space="0" w:color="000000"/>
              <w:right w:val="single" w:sz="4" w:space="0" w:color="000000"/>
            </w:tcBorders>
            <w:vAlign w:val="center"/>
            <w:hideMark/>
          </w:tcPr>
          <w:p w14:paraId="236388EF"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 xml:space="preserve">ONE Green indication lamp (GGT) 110/220V AC /DC, 2.4W, round shape </w:t>
            </w:r>
            <w:proofErr w:type="spellStart"/>
            <w:r w:rsidRPr="00626140">
              <w:rPr>
                <w:rFonts w:asciiTheme="minorHAnsi" w:hAnsiTheme="minorHAnsi" w:cstheme="minorHAnsi"/>
                <w:i/>
                <w:iCs/>
                <w:sz w:val="18"/>
                <w:szCs w:val="18"/>
              </w:rPr>
              <w:t>dia</w:t>
            </w:r>
            <w:proofErr w:type="spellEnd"/>
            <w:r w:rsidRPr="00626140">
              <w:rPr>
                <w:rFonts w:asciiTheme="minorHAnsi" w:hAnsiTheme="minorHAnsi" w:cstheme="minorHAnsi"/>
                <w:i/>
                <w:iCs/>
                <w:sz w:val="18"/>
                <w:szCs w:val="18"/>
              </w:rPr>
              <w:t xml:space="preserve"> 22mm for panel Off indication.</w:t>
            </w:r>
          </w:p>
        </w:tc>
      </w:tr>
      <w:tr w:rsidR="008E4830" w:rsidRPr="00626140" w14:paraId="4C443794" w14:textId="77777777" w:rsidTr="004226F0">
        <w:trPr>
          <w:trHeight w:val="326"/>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6DFD5F33"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92" w:type="dxa"/>
            <w:gridSpan w:val="2"/>
            <w:tcBorders>
              <w:top w:val="single" w:sz="4" w:space="0" w:color="000000"/>
              <w:left w:val="single" w:sz="4" w:space="0" w:color="000000"/>
              <w:bottom w:val="single" w:sz="4" w:space="0" w:color="000000"/>
              <w:right w:val="single" w:sz="4" w:space="0" w:color="000000"/>
            </w:tcBorders>
            <w:vAlign w:val="center"/>
            <w:hideMark/>
          </w:tcPr>
          <w:p w14:paraId="2C3A1BAB"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 xml:space="preserve">ONE Red indication lamp (GGT) 110/220V AC /DC, 2.4W, round shape </w:t>
            </w:r>
            <w:proofErr w:type="spellStart"/>
            <w:r w:rsidRPr="00626140">
              <w:rPr>
                <w:rFonts w:asciiTheme="minorHAnsi" w:hAnsiTheme="minorHAnsi" w:cstheme="minorHAnsi"/>
                <w:i/>
                <w:iCs/>
                <w:sz w:val="18"/>
                <w:szCs w:val="18"/>
              </w:rPr>
              <w:t>dia</w:t>
            </w:r>
            <w:proofErr w:type="spellEnd"/>
            <w:r w:rsidRPr="00626140">
              <w:rPr>
                <w:rFonts w:asciiTheme="minorHAnsi" w:hAnsiTheme="minorHAnsi" w:cstheme="minorHAnsi"/>
                <w:i/>
                <w:iCs/>
                <w:sz w:val="18"/>
                <w:szCs w:val="18"/>
              </w:rPr>
              <w:t xml:space="preserve"> 22mm for panel ON indication.</w:t>
            </w:r>
          </w:p>
        </w:tc>
      </w:tr>
      <w:tr w:rsidR="008E4830" w:rsidRPr="00626140" w14:paraId="5A1C2970" w14:textId="77777777" w:rsidTr="004226F0">
        <w:trPr>
          <w:trHeight w:val="53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7014F50A"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rPr>
                <w:rFonts w:asciiTheme="minorHAnsi" w:hAnsiTheme="minorHAnsi" w:cstheme="minorHAnsi"/>
                <w:sz w:val="18"/>
                <w:szCs w:val="18"/>
              </w:rPr>
            </w:pPr>
          </w:p>
        </w:tc>
        <w:tc>
          <w:tcPr>
            <w:tcW w:w="8292" w:type="dxa"/>
            <w:gridSpan w:val="2"/>
            <w:tcBorders>
              <w:top w:val="single" w:sz="4" w:space="0" w:color="000000"/>
              <w:left w:val="single" w:sz="4" w:space="0" w:color="000000"/>
              <w:bottom w:val="single" w:sz="4" w:space="0" w:color="000000"/>
              <w:right w:val="single" w:sz="4" w:space="0" w:color="000000"/>
            </w:tcBorders>
            <w:vAlign w:val="center"/>
            <w:hideMark/>
          </w:tcPr>
          <w:p w14:paraId="6F097D63"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ONE T/P Miniature circuit breaker (SEZ/SCHNEIDERR/ABB) 6/10A, 110/220V AC/DC for the protection of complete control wiring and potential transformers in case of any disturbance in control wiring.</w:t>
            </w:r>
          </w:p>
        </w:tc>
      </w:tr>
      <w:tr w:rsidR="008E4830" w:rsidRPr="00626140" w14:paraId="70589E87" w14:textId="77777777" w:rsidTr="004226F0">
        <w:trPr>
          <w:trHeight w:val="53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056E8BE0"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rPr>
                <w:rFonts w:asciiTheme="minorHAnsi" w:hAnsiTheme="minorHAnsi" w:cstheme="minorHAnsi"/>
                <w:sz w:val="18"/>
                <w:szCs w:val="18"/>
              </w:rPr>
            </w:pPr>
          </w:p>
        </w:tc>
        <w:tc>
          <w:tcPr>
            <w:tcW w:w="8292" w:type="dxa"/>
            <w:gridSpan w:val="2"/>
            <w:tcBorders>
              <w:top w:val="single" w:sz="4" w:space="0" w:color="000000"/>
              <w:left w:val="single" w:sz="4" w:space="0" w:color="000000"/>
              <w:bottom w:val="single" w:sz="4" w:space="0" w:color="000000"/>
              <w:right w:val="single" w:sz="4" w:space="0" w:color="000000"/>
            </w:tcBorders>
            <w:vAlign w:val="center"/>
            <w:hideMark/>
          </w:tcPr>
          <w:p w14:paraId="7CF8D036"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ONE D/P Miniature circuit breaker (SEZ/SCHNEIDER) 10A, 110/220V AC/DC for the protection of complete DC supply control wiring and potential transformers in case of any disturbance in control wiring.</w:t>
            </w:r>
          </w:p>
        </w:tc>
      </w:tr>
      <w:tr w:rsidR="008E4830" w:rsidRPr="00626140" w14:paraId="4A6D0352" w14:textId="77777777" w:rsidTr="004226F0">
        <w:trPr>
          <w:gridAfter w:val="1"/>
          <w:wAfter w:w="18" w:type="dxa"/>
          <w:trHeight w:val="308"/>
        </w:trPr>
        <w:tc>
          <w:tcPr>
            <w:tcW w:w="990" w:type="dxa"/>
            <w:tcBorders>
              <w:top w:val="single" w:sz="4" w:space="0" w:color="000000"/>
              <w:left w:val="single" w:sz="4" w:space="0" w:color="000000"/>
              <w:bottom w:val="single" w:sz="4" w:space="0" w:color="000000"/>
              <w:right w:val="single" w:sz="4" w:space="0" w:color="000000"/>
            </w:tcBorders>
            <w:vAlign w:val="center"/>
            <w:hideMark/>
          </w:tcPr>
          <w:p w14:paraId="12C68513"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80" w:type="dxa"/>
            <w:gridSpan w:val="2"/>
            <w:tcBorders>
              <w:top w:val="single" w:sz="4" w:space="0" w:color="000000"/>
              <w:left w:val="single" w:sz="4" w:space="0" w:color="000000"/>
              <w:bottom w:val="single" w:sz="4" w:space="0" w:color="000000"/>
              <w:right w:val="single" w:sz="4" w:space="0" w:color="000000"/>
            </w:tcBorders>
            <w:hideMark/>
          </w:tcPr>
          <w:p w14:paraId="64EBF042" w14:textId="77777777" w:rsidR="008E4830" w:rsidRPr="00626140" w:rsidRDefault="008E4830" w:rsidP="004226F0">
            <w:pPr>
              <w:autoSpaceDE w:val="0"/>
              <w:autoSpaceDN w:val="0"/>
              <w:adjustRightInd w:val="0"/>
              <w:spacing w:line="276" w:lineRule="auto"/>
              <w:rPr>
                <w:rFonts w:asciiTheme="minorHAnsi" w:hAnsiTheme="minorHAnsi" w:cstheme="minorHAnsi"/>
                <w:sz w:val="18"/>
                <w:szCs w:val="18"/>
              </w:rPr>
            </w:pPr>
            <w:r w:rsidRPr="00626140">
              <w:rPr>
                <w:rFonts w:asciiTheme="minorHAnsi" w:hAnsiTheme="minorHAnsi" w:cstheme="minorHAnsi"/>
                <w:i/>
                <w:iCs/>
                <w:sz w:val="18"/>
                <w:szCs w:val="18"/>
              </w:rPr>
              <w:t>ONE capacitor trip unit 110V DC, three phase, to give strongest tripping in case of lack of voltages.</w:t>
            </w:r>
          </w:p>
        </w:tc>
      </w:tr>
      <w:tr w:rsidR="008E4830" w:rsidRPr="00626140" w14:paraId="65EA12E0" w14:textId="77777777" w:rsidTr="004226F0">
        <w:trPr>
          <w:gridAfter w:val="1"/>
          <w:wAfter w:w="18" w:type="dxa"/>
          <w:trHeight w:val="326"/>
        </w:trPr>
        <w:tc>
          <w:tcPr>
            <w:tcW w:w="990" w:type="dxa"/>
            <w:tcBorders>
              <w:top w:val="single" w:sz="4" w:space="0" w:color="000000"/>
              <w:left w:val="single" w:sz="4" w:space="0" w:color="000000"/>
              <w:bottom w:val="single" w:sz="4" w:space="0" w:color="000000"/>
              <w:right w:val="single" w:sz="4" w:space="0" w:color="000000"/>
            </w:tcBorders>
            <w:vAlign w:val="center"/>
          </w:tcPr>
          <w:p w14:paraId="5325377B" w14:textId="77777777" w:rsidR="008E4830" w:rsidRPr="00626140" w:rsidRDefault="008E4830" w:rsidP="008E4830">
            <w:pPr>
              <w:pStyle w:val="ListParagraph"/>
              <w:numPr>
                <w:ilvl w:val="0"/>
                <w:numId w:val="31"/>
              </w:numPr>
              <w:tabs>
                <w:tab w:val="left" w:pos="0"/>
              </w:tabs>
              <w:autoSpaceDE w:val="0"/>
              <w:autoSpaceDN w:val="0"/>
              <w:adjustRightInd w:val="0"/>
              <w:spacing w:after="0" w:line="276" w:lineRule="auto"/>
              <w:ind w:right="-28"/>
              <w:rPr>
                <w:rFonts w:asciiTheme="minorHAnsi" w:hAnsiTheme="minorHAnsi" w:cstheme="minorHAnsi"/>
                <w:sz w:val="18"/>
                <w:szCs w:val="18"/>
              </w:rPr>
            </w:pPr>
          </w:p>
        </w:tc>
        <w:tc>
          <w:tcPr>
            <w:tcW w:w="8280" w:type="dxa"/>
            <w:gridSpan w:val="2"/>
            <w:tcBorders>
              <w:top w:val="single" w:sz="4" w:space="0" w:color="000000"/>
              <w:left w:val="single" w:sz="4" w:space="0" w:color="000000"/>
              <w:bottom w:val="single" w:sz="4" w:space="0" w:color="000000"/>
              <w:right w:val="single" w:sz="4" w:space="0" w:color="000000"/>
            </w:tcBorders>
            <w:vAlign w:val="center"/>
            <w:hideMark/>
          </w:tcPr>
          <w:p w14:paraId="55CE4997"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Cable duct 40 x 60 of different size to cover all wiring cables.</w:t>
            </w:r>
          </w:p>
        </w:tc>
      </w:tr>
      <w:tr w:rsidR="008E4830" w:rsidRPr="00626140" w14:paraId="07887DFD" w14:textId="77777777" w:rsidTr="004226F0">
        <w:trPr>
          <w:gridAfter w:val="1"/>
          <w:wAfter w:w="18" w:type="dxa"/>
          <w:trHeight w:val="528"/>
        </w:trPr>
        <w:tc>
          <w:tcPr>
            <w:tcW w:w="990" w:type="dxa"/>
            <w:tcBorders>
              <w:top w:val="single" w:sz="4" w:space="0" w:color="000000"/>
              <w:left w:val="single" w:sz="4" w:space="0" w:color="000000"/>
              <w:bottom w:val="single" w:sz="4" w:space="0" w:color="000000"/>
              <w:right w:val="single" w:sz="4" w:space="0" w:color="000000"/>
            </w:tcBorders>
            <w:vAlign w:val="center"/>
          </w:tcPr>
          <w:p w14:paraId="5FE3003A" w14:textId="77777777" w:rsidR="008E4830" w:rsidRPr="00626140" w:rsidRDefault="008E4830" w:rsidP="008E4830">
            <w:pPr>
              <w:numPr>
                <w:ilvl w:val="0"/>
                <w:numId w:val="30"/>
              </w:numPr>
              <w:tabs>
                <w:tab w:val="left" w:pos="540"/>
              </w:tabs>
              <w:autoSpaceDE w:val="0"/>
              <w:autoSpaceDN w:val="0"/>
              <w:adjustRightInd w:val="0"/>
              <w:spacing w:after="0" w:line="276" w:lineRule="auto"/>
              <w:ind w:left="720" w:hanging="360"/>
              <w:rPr>
                <w:rFonts w:asciiTheme="minorHAnsi" w:hAnsiTheme="minorHAnsi" w:cstheme="minorHAnsi"/>
                <w:sz w:val="18"/>
                <w:szCs w:val="18"/>
              </w:rPr>
            </w:pPr>
          </w:p>
        </w:tc>
        <w:tc>
          <w:tcPr>
            <w:tcW w:w="8280" w:type="dxa"/>
            <w:gridSpan w:val="2"/>
            <w:tcBorders>
              <w:top w:val="single" w:sz="4" w:space="0" w:color="000000"/>
              <w:left w:val="single" w:sz="4" w:space="0" w:color="000000"/>
              <w:bottom w:val="single" w:sz="4" w:space="0" w:color="000000"/>
              <w:right w:val="single" w:sz="4" w:space="0" w:color="000000"/>
            </w:tcBorders>
            <w:vAlign w:val="center"/>
            <w:hideMark/>
          </w:tcPr>
          <w:p w14:paraId="228C9DA5"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Terminal blocks (CONTA.CLIP/KELEMSAN 4mm, voltage rating 800V, Current rating 16/25A, JXR, IEC 47-7-1 &amp; 6mm terminal block for CT.</w:t>
            </w:r>
          </w:p>
        </w:tc>
      </w:tr>
      <w:tr w:rsidR="008E4830" w:rsidRPr="00626140" w14:paraId="03A7C82C" w14:textId="77777777" w:rsidTr="004226F0">
        <w:trPr>
          <w:gridAfter w:val="1"/>
          <w:wAfter w:w="18" w:type="dxa"/>
          <w:trHeight w:val="335"/>
        </w:trPr>
        <w:tc>
          <w:tcPr>
            <w:tcW w:w="990" w:type="dxa"/>
            <w:tcBorders>
              <w:top w:val="single" w:sz="4" w:space="0" w:color="000000"/>
              <w:left w:val="single" w:sz="4" w:space="0" w:color="000000"/>
              <w:bottom w:val="single" w:sz="4" w:space="0" w:color="000000"/>
              <w:right w:val="single" w:sz="4" w:space="0" w:color="000000"/>
            </w:tcBorders>
            <w:vAlign w:val="center"/>
          </w:tcPr>
          <w:p w14:paraId="1A560B7C" w14:textId="77777777" w:rsidR="008E4830" w:rsidRPr="00626140" w:rsidRDefault="008E4830" w:rsidP="008E4830">
            <w:pPr>
              <w:numPr>
                <w:ilvl w:val="0"/>
                <w:numId w:val="30"/>
              </w:numPr>
              <w:tabs>
                <w:tab w:val="left" w:pos="540"/>
              </w:tabs>
              <w:autoSpaceDE w:val="0"/>
              <w:autoSpaceDN w:val="0"/>
              <w:adjustRightInd w:val="0"/>
              <w:spacing w:after="0" w:line="276" w:lineRule="auto"/>
              <w:ind w:left="720" w:hanging="360"/>
              <w:rPr>
                <w:rFonts w:asciiTheme="minorHAnsi" w:hAnsiTheme="minorHAnsi" w:cstheme="minorHAnsi"/>
                <w:sz w:val="18"/>
                <w:szCs w:val="18"/>
              </w:rPr>
            </w:pPr>
          </w:p>
        </w:tc>
        <w:tc>
          <w:tcPr>
            <w:tcW w:w="8280" w:type="dxa"/>
            <w:gridSpan w:val="2"/>
            <w:tcBorders>
              <w:top w:val="single" w:sz="4" w:space="0" w:color="000000"/>
              <w:left w:val="single" w:sz="4" w:space="0" w:color="000000"/>
              <w:bottom w:val="single" w:sz="4" w:space="0" w:color="000000"/>
              <w:right w:val="single" w:sz="4" w:space="0" w:color="000000"/>
            </w:tcBorders>
            <w:vAlign w:val="center"/>
            <w:hideMark/>
          </w:tcPr>
          <w:p w14:paraId="72034CD7"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 xml:space="preserve">2.5mm cable for complete control wiring &amp; 4mm wire for CT’s wiring. </w:t>
            </w:r>
          </w:p>
        </w:tc>
      </w:tr>
      <w:tr w:rsidR="008E4830" w:rsidRPr="00626140" w14:paraId="0F6AC230" w14:textId="77777777" w:rsidTr="004226F0">
        <w:trPr>
          <w:gridAfter w:val="1"/>
          <w:wAfter w:w="18" w:type="dxa"/>
          <w:trHeight w:val="470"/>
        </w:trPr>
        <w:tc>
          <w:tcPr>
            <w:tcW w:w="990" w:type="dxa"/>
            <w:tcBorders>
              <w:top w:val="single" w:sz="4" w:space="0" w:color="000000"/>
              <w:left w:val="single" w:sz="4" w:space="0" w:color="000000"/>
              <w:bottom w:val="single" w:sz="4" w:space="0" w:color="000000"/>
              <w:right w:val="single" w:sz="4" w:space="0" w:color="000000"/>
            </w:tcBorders>
            <w:vAlign w:val="center"/>
          </w:tcPr>
          <w:p w14:paraId="56B70165"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80" w:type="dxa"/>
            <w:gridSpan w:val="2"/>
            <w:tcBorders>
              <w:top w:val="single" w:sz="4" w:space="0" w:color="000000"/>
              <w:left w:val="single" w:sz="4" w:space="0" w:color="000000"/>
              <w:bottom w:val="single" w:sz="4" w:space="0" w:color="000000"/>
              <w:right w:val="single" w:sz="4" w:space="0" w:color="000000"/>
            </w:tcBorders>
            <w:vAlign w:val="center"/>
            <w:hideMark/>
          </w:tcPr>
          <w:p w14:paraId="45BD6F7C"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SIX APG epoxy risen casting insulator CG2 type, 12KV to provide healthy support to male copper contact points.</w:t>
            </w:r>
          </w:p>
        </w:tc>
      </w:tr>
      <w:tr w:rsidR="008E4830" w:rsidRPr="00626140" w14:paraId="0A069DD9" w14:textId="77777777" w:rsidTr="004226F0">
        <w:trPr>
          <w:gridAfter w:val="1"/>
          <w:wAfter w:w="18" w:type="dxa"/>
          <w:trHeight w:val="371"/>
        </w:trPr>
        <w:tc>
          <w:tcPr>
            <w:tcW w:w="990" w:type="dxa"/>
            <w:tcBorders>
              <w:top w:val="single" w:sz="4" w:space="0" w:color="000000"/>
              <w:left w:val="single" w:sz="4" w:space="0" w:color="000000"/>
              <w:bottom w:val="single" w:sz="4" w:space="0" w:color="000000"/>
              <w:right w:val="single" w:sz="4" w:space="0" w:color="000000"/>
            </w:tcBorders>
            <w:vAlign w:val="center"/>
          </w:tcPr>
          <w:p w14:paraId="0DA8729F"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80" w:type="dxa"/>
            <w:gridSpan w:val="2"/>
            <w:tcBorders>
              <w:top w:val="single" w:sz="4" w:space="0" w:color="000000"/>
              <w:left w:val="single" w:sz="4" w:space="0" w:color="000000"/>
              <w:bottom w:val="single" w:sz="4" w:space="0" w:color="000000"/>
              <w:right w:val="single" w:sz="4" w:space="0" w:color="000000"/>
            </w:tcBorders>
            <w:vAlign w:val="center"/>
            <w:hideMark/>
          </w:tcPr>
          <w:p w14:paraId="124206AC"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Copper bus bar, current capacity 630A having 99.7% purity, with complete insulation of heat shrilling tube.</w:t>
            </w:r>
          </w:p>
        </w:tc>
      </w:tr>
      <w:tr w:rsidR="008E4830" w:rsidRPr="00626140" w14:paraId="760A6807" w14:textId="77777777" w:rsidTr="004226F0">
        <w:trPr>
          <w:gridAfter w:val="1"/>
          <w:wAfter w:w="18" w:type="dxa"/>
          <w:trHeight w:val="371"/>
        </w:trPr>
        <w:tc>
          <w:tcPr>
            <w:tcW w:w="990" w:type="dxa"/>
            <w:tcBorders>
              <w:top w:val="single" w:sz="4" w:space="0" w:color="000000"/>
              <w:left w:val="single" w:sz="4" w:space="0" w:color="000000"/>
              <w:bottom w:val="single" w:sz="4" w:space="0" w:color="000000"/>
              <w:right w:val="single" w:sz="4" w:space="0" w:color="000000"/>
            </w:tcBorders>
            <w:vAlign w:val="center"/>
          </w:tcPr>
          <w:p w14:paraId="3AE24B80"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80" w:type="dxa"/>
            <w:gridSpan w:val="2"/>
            <w:tcBorders>
              <w:top w:val="single" w:sz="4" w:space="0" w:color="000000"/>
              <w:left w:val="single" w:sz="4" w:space="0" w:color="000000"/>
              <w:bottom w:val="single" w:sz="4" w:space="0" w:color="000000"/>
              <w:right w:val="single" w:sz="4" w:space="0" w:color="000000"/>
            </w:tcBorders>
            <w:vAlign w:val="center"/>
            <w:hideMark/>
          </w:tcPr>
          <w:p w14:paraId="167733C9" w14:textId="77777777" w:rsidR="008E4830" w:rsidRPr="00626140" w:rsidRDefault="008E4830" w:rsidP="004226F0">
            <w:pPr>
              <w:autoSpaceDE w:val="0"/>
              <w:autoSpaceDN w:val="0"/>
              <w:adjustRightInd w:val="0"/>
              <w:spacing w:line="276" w:lineRule="auto"/>
              <w:jc w:val="both"/>
              <w:rPr>
                <w:rFonts w:asciiTheme="minorHAnsi" w:hAnsiTheme="minorHAnsi" w:cstheme="minorHAnsi"/>
                <w:i/>
                <w:iCs/>
                <w:sz w:val="18"/>
                <w:szCs w:val="18"/>
              </w:rPr>
            </w:pPr>
            <w:r w:rsidRPr="00626140">
              <w:rPr>
                <w:rFonts w:asciiTheme="minorHAnsi" w:hAnsiTheme="minorHAnsi" w:cstheme="minorHAnsi"/>
                <w:i/>
                <w:iCs/>
                <w:sz w:val="18"/>
                <w:szCs w:val="18"/>
              </w:rPr>
              <w:t>Sets of automatic safety shutters, equipped with locking devices – one marked “Bus-bar” and the other “cable”.</w:t>
            </w:r>
          </w:p>
        </w:tc>
      </w:tr>
      <w:tr w:rsidR="008E4830" w:rsidRPr="00626140" w14:paraId="71CDFA6A" w14:textId="77777777" w:rsidTr="004226F0">
        <w:trPr>
          <w:gridAfter w:val="1"/>
          <w:wAfter w:w="18" w:type="dxa"/>
          <w:trHeight w:val="403"/>
        </w:trPr>
        <w:tc>
          <w:tcPr>
            <w:tcW w:w="990" w:type="dxa"/>
            <w:tcBorders>
              <w:top w:val="single" w:sz="4" w:space="0" w:color="000000"/>
              <w:left w:val="single" w:sz="4" w:space="0" w:color="000000"/>
              <w:bottom w:val="single" w:sz="4" w:space="0" w:color="000000"/>
              <w:right w:val="single" w:sz="4" w:space="0" w:color="000000"/>
            </w:tcBorders>
            <w:vAlign w:val="center"/>
          </w:tcPr>
          <w:p w14:paraId="0845D5B9"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80" w:type="dxa"/>
            <w:gridSpan w:val="2"/>
            <w:tcBorders>
              <w:top w:val="single" w:sz="4" w:space="0" w:color="000000"/>
              <w:left w:val="single" w:sz="4" w:space="0" w:color="000000"/>
              <w:bottom w:val="single" w:sz="4" w:space="0" w:color="000000"/>
              <w:right w:val="single" w:sz="4" w:space="0" w:color="000000"/>
            </w:tcBorders>
            <w:vAlign w:val="center"/>
            <w:hideMark/>
          </w:tcPr>
          <w:p w14:paraId="7A24D360" w14:textId="77777777" w:rsidR="008E4830" w:rsidRPr="00626140" w:rsidRDefault="008E4830" w:rsidP="004226F0">
            <w:pPr>
              <w:autoSpaceDE w:val="0"/>
              <w:autoSpaceDN w:val="0"/>
              <w:adjustRightInd w:val="0"/>
              <w:spacing w:line="276" w:lineRule="auto"/>
              <w:jc w:val="both"/>
              <w:rPr>
                <w:rFonts w:asciiTheme="minorHAnsi" w:hAnsiTheme="minorHAnsi" w:cstheme="minorHAnsi"/>
                <w:i/>
                <w:iCs/>
                <w:sz w:val="18"/>
                <w:szCs w:val="18"/>
              </w:rPr>
            </w:pPr>
            <w:r w:rsidRPr="00626140">
              <w:rPr>
                <w:rFonts w:asciiTheme="minorHAnsi" w:hAnsiTheme="minorHAnsi" w:cstheme="minorHAnsi"/>
                <w:i/>
                <w:iCs/>
                <w:sz w:val="18"/>
                <w:szCs w:val="18"/>
              </w:rPr>
              <w:t>Switchgear Cubical will be fabricated with metal clad sheet and will be fully welded, pad mounted and their dimension will be in standard size (GE)</w:t>
            </w:r>
          </w:p>
        </w:tc>
      </w:tr>
    </w:tbl>
    <w:p w14:paraId="060CAE1F" w14:textId="77777777" w:rsidR="00E90FFE" w:rsidRDefault="00E90FFE" w:rsidP="008B20DA">
      <w:pPr>
        <w:spacing w:before="60" w:after="16" w:line="276" w:lineRule="auto"/>
        <w:ind w:left="14" w:hanging="14"/>
        <w:jc w:val="both"/>
        <w:rPr>
          <w:rFonts w:eastAsia="Times New Roman" w:cstheme="minorHAnsi"/>
        </w:rPr>
      </w:pPr>
    </w:p>
    <w:p w14:paraId="2F80873F" w14:textId="77777777" w:rsidR="008E4830" w:rsidRPr="00626140" w:rsidRDefault="008E4830" w:rsidP="008E4830">
      <w:pPr>
        <w:tabs>
          <w:tab w:val="left" w:pos="540"/>
        </w:tabs>
        <w:autoSpaceDE w:val="0"/>
        <w:autoSpaceDN w:val="0"/>
        <w:adjustRightInd w:val="0"/>
        <w:rPr>
          <w:rFonts w:asciiTheme="minorHAnsi" w:hAnsiTheme="minorHAnsi" w:cstheme="minorHAnsi"/>
          <w:b/>
          <w:bCs/>
          <w:sz w:val="18"/>
          <w:szCs w:val="18"/>
          <w:u w:val="single"/>
        </w:rPr>
      </w:pPr>
      <w:r w:rsidRPr="00626140">
        <w:rPr>
          <w:rFonts w:asciiTheme="minorHAnsi" w:hAnsiTheme="minorHAnsi" w:cstheme="minorHAnsi"/>
          <w:b/>
          <w:bCs/>
          <w:sz w:val="18"/>
          <w:szCs w:val="18"/>
          <w:u w:val="single"/>
        </w:rPr>
        <w:t>TECHNICAL SPECIFICATION:-</w:t>
      </w:r>
    </w:p>
    <w:p w14:paraId="70D14743" w14:textId="77777777" w:rsidR="008E4830" w:rsidRPr="00626140" w:rsidRDefault="008E4830" w:rsidP="008E4830">
      <w:pPr>
        <w:autoSpaceDE w:val="0"/>
        <w:autoSpaceDN w:val="0"/>
        <w:adjustRightInd w:val="0"/>
        <w:jc w:val="both"/>
        <w:rPr>
          <w:rFonts w:asciiTheme="minorHAnsi" w:hAnsiTheme="minorHAnsi" w:cstheme="minorHAnsi"/>
          <w:sz w:val="18"/>
          <w:szCs w:val="18"/>
        </w:rPr>
      </w:pPr>
      <w:r w:rsidRPr="00626140">
        <w:rPr>
          <w:rFonts w:asciiTheme="minorHAnsi" w:hAnsiTheme="minorHAnsi" w:cstheme="minorHAnsi"/>
          <w:b/>
          <w:bCs/>
          <w:sz w:val="18"/>
          <w:szCs w:val="18"/>
        </w:rPr>
        <w:t xml:space="preserve">THE 11KV VCB (630A) </w:t>
      </w:r>
      <w:r>
        <w:rPr>
          <w:rFonts w:asciiTheme="minorHAnsi" w:hAnsiTheme="minorHAnsi" w:cstheme="minorHAnsi"/>
          <w:b/>
          <w:bCs/>
          <w:sz w:val="18"/>
          <w:szCs w:val="18"/>
        </w:rPr>
        <w:t>Capacitor Control</w:t>
      </w:r>
      <w:r w:rsidRPr="00626140">
        <w:rPr>
          <w:rFonts w:asciiTheme="minorHAnsi" w:hAnsiTheme="minorHAnsi" w:cstheme="minorHAnsi"/>
          <w:b/>
          <w:bCs/>
          <w:sz w:val="18"/>
          <w:szCs w:val="18"/>
        </w:rPr>
        <w:t xml:space="preserve"> Panel</w:t>
      </w:r>
      <w:r w:rsidRPr="00626140">
        <w:rPr>
          <w:rFonts w:asciiTheme="minorHAnsi" w:hAnsiTheme="minorHAnsi" w:cstheme="minorHAnsi"/>
          <w:sz w:val="18"/>
          <w:szCs w:val="18"/>
        </w:rPr>
        <w:t xml:space="preserve"> will be consisted on the following materials. The followed specification is for subjected work /per VCB Panel.</w:t>
      </w:r>
    </w:p>
    <w:tbl>
      <w:tblPr>
        <w:tblW w:w="9285" w:type="dxa"/>
        <w:tblInd w:w="108" w:type="dxa"/>
        <w:tblLayout w:type="fixed"/>
        <w:tblLook w:val="04A0" w:firstRow="1" w:lastRow="0" w:firstColumn="1" w:lastColumn="0" w:noHBand="0" w:noVBand="1"/>
      </w:tblPr>
      <w:tblGrid>
        <w:gridCol w:w="990"/>
        <w:gridCol w:w="6"/>
        <w:gridCol w:w="8271"/>
        <w:gridCol w:w="18"/>
      </w:tblGrid>
      <w:tr w:rsidR="008E4830" w:rsidRPr="00626140" w14:paraId="7905A0F7" w14:textId="77777777" w:rsidTr="004226F0">
        <w:trPr>
          <w:trHeight w:val="503"/>
        </w:trPr>
        <w:tc>
          <w:tcPr>
            <w:tcW w:w="99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27A7CB34" w14:textId="77777777" w:rsidR="008E4830" w:rsidRPr="00626140" w:rsidRDefault="008E4830" w:rsidP="004226F0">
            <w:pPr>
              <w:autoSpaceDE w:val="0"/>
              <w:autoSpaceDN w:val="0"/>
              <w:adjustRightInd w:val="0"/>
              <w:spacing w:line="276" w:lineRule="auto"/>
              <w:jc w:val="center"/>
              <w:rPr>
                <w:rFonts w:asciiTheme="minorHAnsi" w:hAnsiTheme="minorHAnsi" w:cstheme="minorHAnsi"/>
                <w:sz w:val="18"/>
                <w:szCs w:val="18"/>
              </w:rPr>
            </w:pPr>
            <w:r w:rsidRPr="00626140">
              <w:rPr>
                <w:rFonts w:asciiTheme="minorHAnsi" w:hAnsiTheme="minorHAnsi" w:cstheme="minorHAnsi"/>
                <w:b/>
                <w:bCs/>
                <w:sz w:val="18"/>
                <w:szCs w:val="18"/>
              </w:rPr>
              <w:t>Sr. No</w:t>
            </w:r>
          </w:p>
        </w:tc>
        <w:tc>
          <w:tcPr>
            <w:tcW w:w="8289"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B2B5916" w14:textId="77777777" w:rsidR="008E4830" w:rsidRPr="00626140" w:rsidRDefault="008E4830" w:rsidP="004226F0">
            <w:pPr>
              <w:autoSpaceDE w:val="0"/>
              <w:autoSpaceDN w:val="0"/>
              <w:adjustRightInd w:val="0"/>
              <w:spacing w:line="276" w:lineRule="auto"/>
              <w:jc w:val="center"/>
              <w:rPr>
                <w:rFonts w:asciiTheme="minorHAnsi" w:hAnsiTheme="minorHAnsi" w:cstheme="minorHAnsi"/>
                <w:sz w:val="18"/>
                <w:szCs w:val="18"/>
              </w:rPr>
            </w:pPr>
            <w:r w:rsidRPr="00626140">
              <w:rPr>
                <w:rFonts w:asciiTheme="minorHAnsi" w:hAnsiTheme="minorHAnsi" w:cstheme="minorHAnsi"/>
                <w:b/>
                <w:bCs/>
                <w:sz w:val="18"/>
                <w:szCs w:val="18"/>
              </w:rPr>
              <w:t>ITEM DESCRIPTION</w:t>
            </w:r>
          </w:p>
        </w:tc>
      </w:tr>
      <w:tr w:rsidR="008E4830" w:rsidRPr="00626140" w14:paraId="438C60D7" w14:textId="77777777" w:rsidTr="004226F0">
        <w:trPr>
          <w:trHeight w:val="602"/>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67FD2D39" w14:textId="77777777" w:rsidR="008E4830" w:rsidRPr="00626140" w:rsidRDefault="008E4830" w:rsidP="008E4830">
            <w:pPr>
              <w:pStyle w:val="ListParagraph"/>
              <w:numPr>
                <w:ilvl w:val="0"/>
                <w:numId w:val="31"/>
              </w:numPr>
              <w:tabs>
                <w:tab w:val="left" w:pos="720"/>
              </w:tabs>
              <w:autoSpaceDE w:val="0"/>
              <w:autoSpaceDN w:val="0"/>
              <w:adjustRightInd w:val="0"/>
              <w:spacing w:after="0" w:line="276" w:lineRule="auto"/>
              <w:rPr>
                <w:rFonts w:asciiTheme="minorHAnsi" w:hAnsiTheme="minorHAnsi" w:cstheme="minorHAnsi"/>
                <w:sz w:val="18"/>
                <w:szCs w:val="18"/>
              </w:rPr>
            </w:pPr>
          </w:p>
        </w:tc>
        <w:tc>
          <w:tcPr>
            <w:tcW w:w="8289" w:type="dxa"/>
            <w:gridSpan w:val="2"/>
            <w:tcBorders>
              <w:top w:val="single" w:sz="4" w:space="0" w:color="000000"/>
              <w:left w:val="single" w:sz="4" w:space="0" w:color="000000"/>
              <w:bottom w:val="single" w:sz="4" w:space="0" w:color="000000"/>
              <w:right w:val="single" w:sz="4" w:space="0" w:color="000000"/>
            </w:tcBorders>
            <w:vAlign w:val="center"/>
            <w:hideMark/>
          </w:tcPr>
          <w:p w14:paraId="76BCC988" w14:textId="7CD531DD"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 xml:space="preserve">ONE Vacuum circuit breaker having current capacity 630A 25KA, voltage rating 11KV, </w:t>
            </w:r>
            <w:r>
              <w:rPr>
                <w:rFonts w:asciiTheme="minorHAnsi" w:hAnsiTheme="minorHAnsi" w:cstheme="minorHAnsi"/>
                <w:i/>
                <w:iCs/>
                <w:sz w:val="18"/>
                <w:szCs w:val="18"/>
              </w:rPr>
              <w:t>cassette</w:t>
            </w:r>
            <w:r w:rsidRPr="00626140">
              <w:rPr>
                <w:rFonts w:asciiTheme="minorHAnsi" w:hAnsiTheme="minorHAnsi" w:cstheme="minorHAnsi"/>
                <w:i/>
                <w:iCs/>
                <w:sz w:val="18"/>
                <w:szCs w:val="18"/>
              </w:rPr>
              <w:t xml:space="preserve"> type, 95KV BIL, </w:t>
            </w:r>
            <w:r>
              <w:rPr>
                <w:rFonts w:asciiTheme="minorHAnsi" w:hAnsiTheme="minorHAnsi" w:cstheme="minorHAnsi"/>
                <w:i/>
                <w:iCs/>
                <w:sz w:val="18"/>
                <w:szCs w:val="18"/>
              </w:rPr>
              <w:t>Auto/</w:t>
            </w:r>
            <w:r w:rsidRPr="00626140">
              <w:rPr>
                <w:rFonts w:asciiTheme="minorHAnsi" w:hAnsiTheme="minorHAnsi" w:cstheme="minorHAnsi"/>
                <w:i/>
                <w:iCs/>
                <w:sz w:val="18"/>
                <w:szCs w:val="18"/>
              </w:rPr>
              <w:t xml:space="preserve">manual operated, with spring operated mechanism, one tripping coil bearing 110V DC, </w:t>
            </w:r>
            <w:proofErr w:type="gramStart"/>
            <w:r w:rsidRPr="00626140">
              <w:rPr>
                <w:rFonts w:asciiTheme="minorHAnsi" w:hAnsiTheme="minorHAnsi" w:cstheme="minorHAnsi"/>
                <w:i/>
                <w:iCs/>
                <w:sz w:val="18"/>
                <w:szCs w:val="18"/>
              </w:rPr>
              <w:t>auxiliary  contacts</w:t>
            </w:r>
            <w:proofErr w:type="gramEnd"/>
            <w:r w:rsidRPr="00626140">
              <w:rPr>
                <w:rFonts w:asciiTheme="minorHAnsi" w:hAnsiTheme="minorHAnsi" w:cstheme="minorHAnsi"/>
                <w:i/>
                <w:iCs/>
                <w:sz w:val="18"/>
                <w:szCs w:val="18"/>
              </w:rPr>
              <w:t xml:space="preserve"> for controlling circuits.</w:t>
            </w:r>
          </w:p>
        </w:tc>
      </w:tr>
      <w:tr w:rsidR="008E4830" w:rsidRPr="00626140" w14:paraId="1941D0F8" w14:textId="77777777" w:rsidTr="004226F0">
        <w:trPr>
          <w:trHeight w:val="53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7B6BEA73"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89" w:type="dxa"/>
            <w:gridSpan w:val="2"/>
            <w:tcBorders>
              <w:top w:val="single" w:sz="4" w:space="0" w:color="000000"/>
              <w:left w:val="single" w:sz="4" w:space="0" w:color="000000"/>
              <w:bottom w:val="single" w:sz="4" w:space="0" w:color="000000"/>
              <w:right w:val="single" w:sz="4" w:space="0" w:color="000000"/>
            </w:tcBorders>
            <w:vAlign w:val="center"/>
            <w:hideMark/>
          </w:tcPr>
          <w:p w14:paraId="760E2F84"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THREE Potential Transformer (METELX/FICO) single pole 11000/1.732 / 110 / 1.732 VAC having 100VA burden, accuracy class 0.5, insulation level 12/36/95, for indication of Wapda / generator incoming supply and to activate panel protection.</w:t>
            </w:r>
          </w:p>
        </w:tc>
      </w:tr>
      <w:tr w:rsidR="008E4830" w:rsidRPr="00626140" w14:paraId="776191B1" w14:textId="77777777" w:rsidTr="004226F0">
        <w:trPr>
          <w:trHeight w:val="53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0CFA70DF"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89" w:type="dxa"/>
            <w:gridSpan w:val="2"/>
            <w:tcBorders>
              <w:top w:val="single" w:sz="4" w:space="0" w:color="000000"/>
              <w:left w:val="single" w:sz="4" w:space="0" w:color="000000"/>
              <w:bottom w:val="single" w:sz="4" w:space="0" w:color="000000"/>
              <w:right w:val="single" w:sz="4" w:space="0" w:color="000000"/>
            </w:tcBorders>
            <w:vAlign w:val="center"/>
            <w:hideMark/>
          </w:tcPr>
          <w:p w14:paraId="7EC8C604"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THREE Current Transformer (METELX/FICO) for protection</w:t>
            </w:r>
            <w:r>
              <w:rPr>
                <w:rFonts w:asciiTheme="minorHAnsi" w:hAnsiTheme="minorHAnsi" w:cstheme="minorHAnsi"/>
                <w:i/>
                <w:iCs/>
                <w:sz w:val="18"/>
                <w:szCs w:val="18"/>
              </w:rPr>
              <w:t>&amp; metering</w:t>
            </w:r>
            <w:r w:rsidRPr="00626140">
              <w:rPr>
                <w:rFonts w:asciiTheme="minorHAnsi" w:hAnsiTheme="minorHAnsi" w:cstheme="minorHAnsi"/>
                <w:i/>
                <w:iCs/>
                <w:sz w:val="18"/>
                <w:szCs w:val="18"/>
              </w:rPr>
              <w:t xml:space="preserve"> having current ratio (as per demand), burden 15VA,</w:t>
            </w:r>
            <w:r>
              <w:rPr>
                <w:rFonts w:asciiTheme="minorHAnsi" w:hAnsiTheme="minorHAnsi" w:cstheme="minorHAnsi"/>
                <w:i/>
                <w:iCs/>
                <w:sz w:val="18"/>
                <w:szCs w:val="18"/>
              </w:rPr>
              <w:t>&amp; 10VA</w:t>
            </w:r>
            <w:r w:rsidRPr="00626140">
              <w:rPr>
                <w:rFonts w:asciiTheme="minorHAnsi" w:hAnsiTheme="minorHAnsi" w:cstheme="minorHAnsi"/>
                <w:i/>
                <w:iCs/>
                <w:sz w:val="18"/>
                <w:szCs w:val="18"/>
              </w:rPr>
              <w:t xml:space="preserve"> accuracy class 5P20,</w:t>
            </w:r>
            <w:r>
              <w:rPr>
                <w:rFonts w:asciiTheme="minorHAnsi" w:hAnsiTheme="minorHAnsi" w:cstheme="minorHAnsi"/>
                <w:i/>
                <w:iCs/>
                <w:sz w:val="18"/>
                <w:szCs w:val="18"/>
              </w:rPr>
              <w:t>&amp; 0.5</w:t>
            </w:r>
            <w:r w:rsidRPr="00626140">
              <w:rPr>
                <w:rFonts w:asciiTheme="minorHAnsi" w:hAnsiTheme="minorHAnsi" w:cstheme="minorHAnsi"/>
                <w:i/>
                <w:iCs/>
                <w:sz w:val="18"/>
                <w:szCs w:val="18"/>
              </w:rPr>
              <w:t xml:space="preserve"> insulation level 12/36/95 KV, for indication of Wapda / generator load on bus bar.</w:t>
            </w:r>
          </w:p>
        </w:tc>
      </w:tr>
      <w:tr w:rsidR="008E4830" w:rsidRPr="00626140" w14:paraId="34C366E4" w14:textId="77777777" w:rsidTr="004226F0">
        <w:trPr>
          <w:trHeight w:val="53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751F3872"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89" w:type="dxa"/>
            <w:gridSpan w:val="2"/>
            <w:tcBorders>
              <w:top w:val="single" w:sz="4" w:space="0" w:color="000000"/>
              <w:left w:val="single" w:sz="4" w:space="0" w:color="000000"/>
              <w:bottom w:val="single" w:sz="4" w:space="0" w:color="000000"/>
              <w:right w:val="single" w:sz="4" w:space="0" w:color="000000"/>
            </w:tcBorders>
            <w:vAlign w:val="center"/>
            <w:hideMark/>
          </w:tcPr>
          <w:p w14:paraId="49C56513"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ONE digital Relay for the healthy tripping system in case of earth fault, short circuit and over load with led indicator to show Relay is operated and also having adjustable time delay and no time delay.</w:t>
            </w:r>
          </w:p>
        </w:tc>
      </w:tr>
      <w:tr w:rsidR="008E4830" w:rsidRPr="00626140" w14:paraId="2C09C6D4" w14:textId="77777777" w:rsidTr="004226F0">
        <w:trPr>
          <w:trHeight w:val="53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474EFC43"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89" w:type="dxa"/>
            <w:gridSpan w:val="2"/>
            <w:tcBorders>
              <w:top w:val="single" w:sz="4" w:space="0" w:color="000000"/>
              <w:left w:val="single" w:sz="4" w:space="0" w:color="000000"/>
              <w:bottom w:val="single" w:sz="4" w:space="0" w:color="000000"/>
              <w:right w:val="single" w:sz="4" w:space="0" w:color="000000"/>
            </w:tcBorders>
            <w:vAlign w:val="center"/>
            <w:hideMark/>
          </w:tcPr>
          <w:p w14:paraId="3C308276"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ONE Moving iron type volt meter (Lumel/</w:t>
            </w:r>
            <w:proofErr w:type="spellStart"/>
            <w:r w:rsidRPr="00626140">
              <w:rPr>
                <w:rFonts w:asciiTheme="minorHAnsi" w:hAnsiTheme="minorHAnsi" w:cstheme="minorHAnsi"/>
                <w:i/>
                <w:iCs/>
                <w:sz w:val="18"/>
                <w:szCs w:val="18"/>
              </w:rPr>
              <w:t>Frer</w:t>
            </w:r>
            <w:proofErr w:type="spellEnd"/>
            <w:r w:rsidRPr="00626140">
              <w:rPr>
                <w:rFonts w:asciiTheme="minorHAnsi" w:hAnsiTheme="minorHAnsi" w:cstheme="minorHAnsi"/>
                <w:i/>
                <w:iCs/>
                <w:sz w:val="18"/>
                <w:szCs w:val="18"/>
              </w:rPr>
              <w:t>) having max-scale 0-15V AC, controlled by volt selector switch for showing voltage rating incoming supply in panel.</w:t>
            </w:r>
          </w:p>
        </w:tc>
      </w:tr>
      <w:tr w:rsidR="008E4830" w:rsidRPr="00626140" w14:paraId="7F0FAC49" w14:textId="77777777" w:rsidTr="004226F0">
        <w:trPr>
          <w:trHeight w:val="29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0E1D8451"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89" w:type="dxa"/>
            <w:gridSpan w:val="2"/>
            <w:tcBorders>
              <w:top w:val="single" w:sz="4" w:space="0" w:color="000000"/>
              <w:left w:val="single" w:sz="4" w:space="0" w:color="000000"/>
              <w:bottom w:val="single" w:sz="4" w:space="0" w:color="000000"/>
              <w:right w:val="single" w:sz="4" w:space="0" w:color="000000"/>
            </w:tcBorders>
            <w:vAlign w:val="center"/>
            <w:hideMark/>
          </w:tcPr>
          <w:p w14:paraId="1D69CDFA"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ONE Moving iron type Ampere meter (Lumel /</w:t>
            </w:r>
            <w:proofErr w:type="spellStart"/>
            <w:r w:rsidRPr="00626140">
              <w:rPr>
                <w:rFonts w:asciiTheme="minorHAnsi" w:hAnsiTheme="minorHAnsi" w:cstheme="minorHAnsi"/>
                <w:i/>
                <w:iCs/>
                <w:sz w:val="18"/>
                <w:szCs w:val="18"/>
              </w:rPr>
              <w:t>Frer</w:t>
            </w:r>
            <w:proofErr w:type="spellEnd"/>
            <w:r w:rsidRPr="00626140">
              <w:rPr>
                <w:rFonts w:asciiTheme="minorHAnsi" w:hAnsiTheme="minorHAnsi" w:cstheme="minorHAnsi"/>
                <w:i/>
                <w:iCs/>
                <w:sz w:val="18"/>
                <w:szCs w:val="18"/>
              </w:rPr>
              <w:t>) having max-scale (as per demand) AC, switch for showing load on bus bar.</w:t>
            </w:r>
          </w:p>
        </w:tc>
      </w:tr>
      <w:tr w:rsidR="008E4830" w:rsidRPr="00626140" w14:paraId="3C7E2429" w14:textId="77777777" w:rsidTr="004226F0">
        <w:trPr>
          <w:trHeight w:val="53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17515CC4"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rPr>
                <w:rFonts w:asciiTheme="minorHAnsi" w:hAnsiTheme="minorHAnsi" w:cstheme="minorHAnsi"/>
                <w:sz w:val="18"/>
                <w:szCs w:val="18"/>
              </w:rPr>
            </w:pPr>
          </w:p>
        </w:tc>
        <w:tc>
          <w:tcPr>
            <w:tcW w:w="8289" w:type="dxa"/>
            <w:gridSpan w:val="2"/>
            <w:tcBorders>
              <w:top w:val="single" w:sz="4" w:space="0" w:color="000000"/>
              <w:left w:val="single" w:sz="4" w:space="0" w:color="000000"/>
              <w:bottom w:val="single" w:sz="4" w:space="0" w:color="000000"/>
              <w:right w:val="single" w:sz="4" w:space="0" w:color="000000"/>
            </w:tcBorders>
            <w:vAlign w:val="center"/>
            <w:hideMark/>
          </w:tcPr>
          <w:p w14:paraId="27608294"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ONE volt selector switch (GGT), current capacity 25A, voltage rating 110/220 VAC, having four position to display red, yellow and blue phase voltage on volt meter.</w:t>
            </w:r>
          </w:p>
        </w:tc>
      </w:tr>
      <w:tr w:rsidR="008E4830" w:rsidRPr="00626140" w14:paraId="6E7F7BF0" w14:textId="77777777" w:rsidTr="004226F0">
        <w:trPr>
          <w:trHeight w:val="38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4E3DFBCE"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89" w:type="dxa"/>
            <w:gridSpan w:val="2"/>
            <w:tcBorders>
              <w:top w:val="single" w:sz="4" w:space="0" w:color="000000"/>
              <w:left w:val="single" w:sz="4" w:space="0" w:color="000000"/>
              <w:bottom w:val="single" w:sz="4" w:space="0" w:color="000000"/>
              <w:right w:val="single" w:sz="4" w:space="0" w:color="000000"/>
            </w:tcBorders>
            <w:vAlign w:val="center"/>
            <w:hideMark/>
          </w:tcPr>
          <w:p w14:paraId="3AF1EF8B"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 xml:space="preserve">ONE Green indication lamp (GGT) 110/220V AC /DC, 2.4W, round shape </w:t>
            </w:r>
            <w:proofErr w:type="spellStart"/>
            <w:r w:rsidRPr="00626140">
              <w:rPr>
                <w:rFonts w:asciiTheme="minorHAnsi" w:hAnsiTheme="minorHAnsi" w:cstheme="minorHAnsi"/>
                <w:i/>
                <w:iCs/>
                <w:sz w:val="18"/>
                <w:szCs w:val="18"/>
              </w:rPr>
              <w:t>dia</w:t>
            </w:r>
            <w:proofErr w:type="spellEnd"/>
            <w:r w:rsidRPr="00626140">
              <w:rPr>
                <w:rFonts w:asciiTheme="minorHAnsi" w:hAnsiTheme="minorHAnsi" w:cstheme="minorHAnsi"/>
                <w:i/>
                <w:iCs/>
                <w:sz w:val="18"/>
                <w:szCs w:val="18"/>
              </w:rPr>
              <w:t xml:space="preserve"> 22mm for panel Off indication.</w:t>
            </w:r>
          </w:p>
        </w:tc>
      </w:tr>
      <w:tr w:rsidR="008E4830" w:rsidRPr="00626140" w14:paraId="5027236C" w14:textId="77777777" w:rsidTr="004226F0">
        <w:trPr>
          <w:trHeight w:val="326"/>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2BC29B3A"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89" w:type="dxa"/>
            <w:gridSpan w:val="2"/>
            <w:tcBorders>
              <w:top w:val="single" w:sz="4" w:space="0" w:color="000000"/>
              <w:left w:val="single" w:sz="4" w:space="0" w:color="000000"/>
              <w:bottom w:val="single" w:sz="4" w:space="0" w:color="000000"/>
              <w:right w:val="single" w:sz="4" w:space="0" w:color="000000"/>
            </w:tcBorders>
            <w:vAlign w:val="center"/>
            <w:hideMark/>
          </w:tcPr>
          <w:p w14:paraId="63C9CF6B"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 xml:space="preserve">ONE Red indication lamp (GGT) 110/220V AC /DC, 2.4W, round shape </w:t>
            </w:r>
            <w:proofErr w:type="spellStart"/>
            <w:r w:rsidRPr="00626140">
              <w:rPr>
                <w:rFonts w:asciiTheme="minorHAnsi" w:hAnsiTheme="minorHAnsi" w:cstheme="minorHAnsi"/>
                <w:i/>
                <w:iCs/>
                <w:sz w:val="18"/>
                <w:szCs w:val="18"/>
              </w:rPr>
              <w:t>dia</w:t>
            </w:r>
            <w:proofErr w:type="spellEnd"/>
            <w:r w:rsidRPr="00626140">
              <w:rPr>
                <w:rFonts w:asciiTheme="minorHAnsi" w:hAnsiTheme="minorHAnsi" w:cstheme="minorHAnsi"/>
                <w:i/>
                <w:iCs/>
                <w:sz w:val="18"/>
                <w:szCs w:val="18"/>
              </w:rPr>
              <w:t xml:space="preserve"> 22mm for panel ON indication.</w:t>
            </w:r>
          </w:p>
        </w:tc>
      </w:tr>
      <w:tr w:rsidR="008E4830" w:rsidRPr="00626140" w14:paraId="38762D43" w14:textId="77777777" w:rsidTr="004226F0">
        <w:trPr>
          <w:trHeight w:val="53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0886C120"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rPr>
                <w:rFonts w:asciiTheme="minorHAnsi" w:hAnsiTheme="minorHAnsi" w:cstheme="minorHAnsi"/>
                <w:sz w:val="18"/>
                <w:szCs w:val="18"/>
              </w:rPr>
            </w:pPr>
          </w:p>
        </w:tc>
        <w:tc>
          <w:tcPr>
            <w:tcW w:w="8289" w:type="dxa"/>
            <w:gridSpan w:val="2"/>
            <w:tcBorders>
              <w:top w:val="single" w:sz="4" w:space="0" w:color="000000"/>
              <w:left w:val="single" w:sz="4" w:space="0" w:color="000000"/>
              <w:bottom w:val="single" w:sz="4" w:space="0" w:color="000000"/>
              <w:right w:val="single" w:sz="4" w:space="0" w:color="000000"/>
            </w:tcBorders>
            <w:vAlign w:val="center"/>
            <w:hideMark/>
          </w:tcPr>
          <w:p w14:paraId="34ABA8C4"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ONE T/P Miniature circuit breaker (SEZ/SCHNEIDERR/ABB) 6/10A, 110/220V AC/DC for the protection of complete control wiring and potential transformers in case of any disturbance in control wiring.</w:t>
            </w:r>
          </w:p>
        </w:tc>
      </w:tr>
      <w:tr w:rsidR="008E4830" w:rsidRPr="00626140" w14:paraId="0CAB634A" w14:textId="77777777" w:rsidTr="004226F0">
        <w:trPr>
          <w:trHeight w:val="530"/>
        </w:trPr>
        <w:tc>
          <w:tcPr>
            <w:tcW w:w="996" w:type="dxa"/>
            <w:gridSpan w:val="2"/>
            <w:tcBorders>
              <w:top w:val="single" w:sz="4" w:space="0" w:color="000000"/>
              <w:left w:val="single" w:sz="4" w:space="0" w:color="000000"/>
              <w:bottom w:val="single" w:sz="4" w:space="0" w:color="000000"/>
              <w:right w:val="single" w:sz="4" w:space="0" w:color="000000"/>
            </w:tcBorders>
            <w:vAlign w:val="center"/>
          </w:tcPr>
          <w:p w14:paraId="28B336D0"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rPr>
                <w:rFonts w:asciiTheme="minorHAnsi" w:hAnsiTheme="minorHAnsi" w:cstheme="minorHAnsi"/>
                <w:sz w:val="18"/>
                <w:szCs w:val="18"/>
              </w:rPr>
            </w:pPr>
          </w:p>
        </w:tc>
        <w:tc>
          <w:tcPr>
            <w:tcW w:w="8289" w:type="dxa"/>
            <w:gridSpan w:val="2"/>
            <w:tcBorders>
              <w:top w:val="single" w:sz="4" w:space="0" w:color="000000"/>
              <w:left w:val="single" w:sz="4" w:space="0" w:color="000000"/>
              <w:bottom w:val="single" w:sz="4" w:space="0" w:color="000000"/>
              <w:right w:val="single" w:sz="4" w:space="0" w:color="000000"/>
            </w:tcBorders>
            <w:vAlign w:val="center"/>
            <w:hideMark/>
          </w:tcPr>
          <w:p w14:paraId="7E4A8A5F"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ONE D/P Miniature circuit breaker (SEZ/SCHNEIDER) 10A, 110/220V AC/DC for the protection of complete DC supply control wiring and potential transformers in case of any disturbance in control wiring.</w:t>
            </w:r>
          </w:p>
        </w:tc>
      </w:tr>
      <w:tr w:rsidR="008E4830" w:rsidRPr="00626140" w14:paraId="6589298B" w14:textId="77777777" w:rsidTr="004226F0">
        <w:trPr>
          <w:gridAfter w:val="1"/>
          <w:wAfter w:w="18" w:type="dxa"/>
          <w:trHeight w:val="308"/>
        </w:trPr>
        <w:tc>
          <w:tcPr>
            <w:tcW w:w="990" w:type="dxa"/>
            <w:tcBorders>
              <w:top w:val="single" w:sz="4" w:space="0" w:color="000000"/>
              <w:left w:val="single" w:sz="4" w:space="0" w:color="000000"/>
              <w:bottom w:val="single" w:sz="4" w:space="0" w:color="000000"/>
              <w:right w:val="single" w:sz="4" w:space="0" w:color="000000"/>
            </w:tcBorders>
            <w:vAlign w:val="center"/>
            <w:hideMark/>
          </w:tcPr>
          <w:p w14:paraId="260CBC44"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77" w:type="dxa"/>
            <w:gridSpan w:val="2"/>
            <w:tcBorders>
              <w:top w:val="single" w:sz="4" w:space="0" w:color="000000"/>
              <w:left w:val="single" w:sz="4" w:space="0" w:color="000000"/>
              <w:bottom w:val="single" w:sz="4" w:space="0" w:color="000000"/>
              <w:right w:val="single" w:sz="4" w:space="0" w:color="000000"/>
            </w:tcBorders>
            <w:hideMark/>
          </w:tcPr>
          <w:p w14:paraId="519F40E3" w14:textId="77777777" w:rsidR="008E4830" w:rsidRPr="00626140" w:rsidRDefault="008E4830" w:rsidP="004226F0">
            <w:pPr>
              <w:autoSpaceDE w:val="0"/>
              <w:autoSpaceDN w:val="0"/>
              <w:adjustRightInd w:val="0"/>
              <w:spacing w:line="276" w:lineRule="auto"/>
              <w:rPr>
                <w:rFonts w:asciiTheme="minorHAnsi" w:hAnsiTheme="minorHAnsi" w:cstheme="minorHAnsi"/>
                <w:sz w:val="18"/>
                <w:szCs w:val="18"/>
              </w:rPr>
            </w:pPr>
            <w:r w:rsidRPr="00626140">
              <w:rPr>
                <w:rFonts w:asciiTheme="minorHAnsi" w:hAnsiTheme="minorHAnsi" w:cstheme="minorHAnsi"/>
                <w:i/>
                <w:iCs/>
                <w:sz w:val="18"/>
                <w:szCs w:val="18"/>
              </w:rPr>
              <w:t>ONE capacitor trip unit 110V DC, three phase, to give strongest tripping in case of lack of voltages.</w:t>
            </w:r>
          </w:p>
        </w:tc>
      </w:tr>
      <w:tr w:rsidR="008E4830" w:rsidRPr="00626140" w14:paraId="0288C18B" w14:textId="77777777" w:rsidTr="004226F0">
        <w:trPr>
          <w:gridAfter w:val="1"/>
          <w:wAfter w:w="18" w:type="dxa"/>
          <w:trHeight w:val="326"/>
        </w:trPr>
        <w:tc>
          <w:tcPr>
            <w:tcW w:w="990" w:type="dxa"/>
            <w:tcBorders>
              <w:top w:val="single" w:sz="4" w:space="0" w:color="000000"/>
              <w:left w:val="single" w:sz="4" w:space="0" w:color="000000"/>
              <w:bottom w:val="single" w:sz="4" w:space="0" w:color="000000"/>
              <w:right w:val="single" w:sz="4" w:space="0" w:color="000000"/>
            </w:tcBorders>
            <w:vAlign w:val="center"/>
          </w:tcPr>
          <w:p w14:paraId="5A0B949C" w14:textId="77777777" w:rsidR="008E4830" w:rsidRPr="00626140" w:rsidRDefault="008E4830" w:rsidP="008E4830">
            <w:pPr>
              <w:pStyle w:val="ListParagraph"/>
              <w:numPr>
                <w:ilvl w:val="0"/>
                <w:numId w:val="31"/>
              </w:numPr>
              <w:tabs>
                <w:tab w:val="left" w:pos="0"/>
              </w:tabs>
              <w:autoSpaceDE w:val="0"/>
              <w:autoSpaceDN w:val="0"/>
              <w:adjustRightInd w:val="0"/>
              <w:spacing w:after="0" w:line="276" w:lineRule="auto"/>
              <w:ind w:right="-28"/>
              <w:rPr>
                <w:rFonts w:asciiTheme="minorHAnsi" w:hAnsiTheme="minorHAnsi" w:cstheme="minorHAnsi"/>
                <w:sz w:val="18"/>
                <w:szCs w:val="18"/>
              </w:rPr>
            </w:pPr>
          </w:p>
        </w:tc>
        <w:tc>
          <w:tcPr>
            <w:tcW w:w="8277" w:type="dxa"/>
            <w:gridSpan w:val="2"/>
            <w:tcBorders>
              <w:top w:val="single" w:sz="4" w:space="0" w:color="000000"/>
              <w:left w:val="single" w:sz="4" w:space="0" w:color="000000"/>
              <w:bottom w:val="single" w:sz="4" w:space="0" w:color="000000"/>
              <w:right w:val="single" w:sz="4" w:space="0" w:color="000000"/>
            </w:tcBorders>
            <w:vAlign w:val="center"/>
            <w:hideMark/>
          </w:tcPr>
          <w:p w14:paraId="0950F9B8"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Cable duct 40 x 60 of different size to cover all wiring cables.</w:t>
            </w:r>
          </w:p>
        </w:tc>
      </w:tr>
      <w:tr w:rsidR="008E4830" w:rsidRPr="00626140" w14:paraId="03850C0A" w14:textId="77777777" w:rsidTr="004226F0">
        <w:trPr>
          <w:gridAfter w:val="1"/>
          <w:wAfter w:w="18" w:type="dxa"/>
          <w:trHeight w:val="528"/>
        </w:trPr>
        <w:tc>
          <w:tcPr>
            <w:tcW w:w="990" w:type="dxa"/>
            <w:tcBorders>
              <w:top w:val="single" w:sz="4" w:space="0" w:color="000000"/>
              <w:left w:val="single" w:sz="4" w:space="0" w:color="000000"/>
              <w:bottom w:val="single" w:sz="4" w:space="0" w:color="000000"/>
              <w:right w:val="single" w:sz="4" w:space="0" w:color="000000"/>
            </w:tcBorders>
            <w:vAlign w:val="center"/>
          </w:tcPr>
          <w:p w14:paraId="53759FBA" w14:textId="77777777" w:rsidR="008E4830" w:rsidRPr="00626140" w:rsidRDefault="008E4830" w:rsidP="008E4830">
            <w:pPr>
              <w:numPr>
                <w:ilvl w:val="0"/>
                <w:numId w:val="30"/>
              </w:numPr>
              <w:tabs>
                <w:tab w:val="left" w:pos="540"/>
              </w:tabs>
              <w:autoSpaceDE w:val="0"/>
              <w:autoSpaceDN w:val="0"/>
              <w:adjustRightInd w:val="0"/>
              <w:spacing w:after="0" w:line="276" w:lineRule="auto"/>
              <w:ind w:left="720" w:hanging="360"/>
              <w:rPr>
                <w:rFonts w:asciiTheme="minorHAnsi" w:hAnsiTheme="minorHAnsi" w:cstheme="minorHAnsi"/>
                <w:sz w:val="18"/>
                <w:szCs w:val="18"/>
              </w:rPr>
            </w:pPr>
          </w:p>
        </w:tc>
        <w:tc>
          <w:tcPr>
            <w:tcW w:w="8277" w:type="dxa"/>
            <w:gridSpan w:val="2"/>
            <w:tcBorders>
              <w:top w:val="single" w:sz="4" w:space="0" w:color="000000"/>
              <w:left w:val="single" w:sz="4" w:space="0" w:color="000000"/>
              <w:bottom w:val="single" w:sz="4" w:space="0" w:color="000000"/>
              <w:right w:val="single" w:sz="4" w:space="0" w:color="000000"/>
            </w:tcBorders>
            <w:vAlign w:val="center"/>
            <w:hideMark/>
          </w:tcPr>
          <w:p w14:paraId="627D7F2F"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Terminal blocks (CONTA.CLIP/KELEMSAN 4mm, voltage rating 800V, Current rating 16/25A, JXR, IEC 47-7-1 &amp; 6mm terminal block for CT.</w:t>
            </w:r>
          </w:p>
        </w:tc>
      </w:tr>
      <w:tr w:rsidR="008E4830" w:rsidRPr="00626140" w14:paraId="09386E54" w14:textId="77777777" w:rsidTr="004226F0">
        <w:trPr>
          <w:gridAfter w:val="1"/>
          <w:wAfter w:w="18" w:type="dxa"/>
          <w:trHeight w:val="335"/>
        </w:trPr>
        <w:tc>
          <w:tcPr>
            <w:tcW w:w="990" w:type="dxa"/>
            <w:tcBorders>
              <w:top w:val="single" w:sz="4" w:space="0" w:color="000000"/>
              <w:left w:val="single" w:sz="4" w:space="0" w:color="000000"/>
              <w:bottom w:val="single" w:sz="4" w:space="0" w:color="000000"/>
              <w:right w:val="single" w:sz="4" w:space="0" w:color="000000"/>
            </w:tcBorders>
            <w:vAlign w:val="center"/>
          </w:tcPr>
          <w:p w14:paraId="222B8692" w14:textId="77777777" w:rsidR="008E4830" w:rsidRPr="00626140" w:rsidRDefault="008E4830" w:rsidP="008E4830">
            <w:pPr>
              <w:numPr>
                <w:ilvl w:val="0"/>
                <w:numId w:val="30"/>
              </w:numPr>
              <w:tabs>
                <w:tab w:val="left" w:pos="540"/>
              </w:tabs>
              <w:autoSpaceDE w:val="0"/>
              <w:autoSpaceDN w:val="0"/>
              <w:adjustRightInd w:val="0"/>
              <w:spacing w:after="0" w:line="276" w:lineRule="auto"/>
              <w:ind w:left="720" w:hanging="360"/>
              <w:rPr>
                <w:rFonts w:asciiTheme="minorHAnsi" w:hAnsiTheme="minorHAnsi" w:cstheme="minorHAnsi"/>
                <w:sz w:val="18"/>
                <w:szCs w:val="18"/>
              </w:rPr>
            </w:pPr>
          </w:p>
        </w:tc>
        <w:tc>
          <w:tcPr>
            <w:tcW w:w="8277" w:type="dxa"/>
            <w:gridSpan w:val="2"/>
            <w:tcBorders>
              <w:top w:val="single" w:sz="4" w:space="0" w:color="000000"/>
              <w:left w:val="single" w:sz="4" w:space="0" w:color="000000"/>
              <w:bottom w:val="single" w:sz="4" w:space="0" w:color="000000"/>
              <w:right w:val="single" w:sz="4" w:space="0" w:color="000000"/>
            </w:tcBorders>
            <w:vAlign w:val="center"/>
            <w:hideMark/>
          </w:tcPr>
          <w:p w14:paraId="7AD64595"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 xml:space="preserve">2.5mm cable for complete control wiring &amp; 4mm wire for CT’s wiring. </w:t>
            </w:r>
          </w:p>
        </w:tc>
      </w:tr>
      <w:tr w:rsidR="008E4830" w:rsidRPr="00626140" w14:paraId="0E8CA07C" w14:textId="77777777" w:rsidTr="004226F0">
        <w:trPr>
          <w:gridAfter w:val="1"/>
          <w:wAfter w:w="18" w:type="dxa"/>
          <w:trHeight w:val="470"/>
        </w:trPr>
        <w:tc>
          <w:tcPr>
            <w:tcW w:w="990" w:type="dxa"/>
            <w:tcBorders>
              <w:top w:val="single" w:sz="4" w:space="0" w:color="000000"/>
              <w:left w:val="single" w:sz="4" w:space="0" w:color="000000"/>
              <w:bottom w:val="single" w:sz="4" w:space="0" w:color="000000"/>
              <w:right w:val="single" w:sz="4" w:space="0" w:color="000000"/>
            </w:tcBorders>
            <w:vAlign w:val="center"/>
          </w:tcPr>
          <w:p w14:paraId="54ED301B"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77" w:type="dxa"/>
            <w:gridSpan w:val="2"/>
            <w:tcBorders>
              <w:top w:val="single" w:sz="4" w:space="0" w:color="000000"/>
              <w:left w:val="single" w:sz="4" w:space="0" w:color="000000"/>
              <w:bottom w:val="single" w:sz="4" w:space="0" w:color="000000"/>
              <w:right w:val="single" w:sz="4" w:space="0" w:color="000000"/>
            </w:tcBorders>
            <w:vAlign w:val="center"/>
            <w:hideMark/>
          </w:tcPr>
          <w:p w14:paraId="2A5B605D"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SIX APG epoxy risen casting insulator CG2 type, 12KV to provide healthy support to male copper contact points.</w:t>
            </w:r>
          </w:p>
        </w:tc>
      </w:tr>
      <w:tr w:rsidR="008E4830" w:rsidRPr="00626140" w14:paraId="3FF352FD" w14:textId="77777777" w:rsidTr="004226F0">
        <w:trPr>
          <w:gridAfter w:val="1"/>
          <w:wAfter w:w="18" w:type="dxa"/>
          <w:trHeight w:val="371"/>
        </w:trPr>
        <w:tc>
          <w:tcPr>
            <w:tcW w:w="990" w:type="dxa"/>
            <w:tcBorders>
              <w:top w:val="single" w:sz="4" w:space="0" w:color="000000"/>
              <w:left w:val="single" w:sz="4" w:space="0" w:color="000000"/>
              <w:bottom w:val="single" w:sz="4" w:space="0" w:color="000000"/>
              <w:right w:val="single" w:sz="4" w:space="0" w:color="000000"/>
            </w:tcBorders>
            <w:vAlign w:val="center"/>
          </w:tcPr>
          <w:p w14:paraId="43F58093"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77" w:type="dxa"/>
            <w:gridSpan w:val="2"/>
            <w:tcBorders>
              <w:top w:val="single" w:sz="4" w:space="0" w:color="000000"/>
              <w:left w:val="single" w:sz="4" w:space="0" w:color="000000"/>
              <w:bottom w:val="single" w:sz="4" w:space="0" w:color="000000"/>
              <w:right w:val="single" w:sz="4" w:space="0" w:color="000000"/>
            </w:tcBorders>
            <w:vAlign w:val="center"/>
            <w:hideMark/>
          </w:tcPr>
          <w:p w14:paraId="3C5264D7" w14:textId="77777777" w:rsidR="008E4830" w:rsidRPr="00626140" w:rsidRDefault="008E4830" w:rsidP="004226F0">
            <w:pPr>
              <w:autoSpaceDE w:val="0"/>
              <w:autoSpaceDN w:val="0"/>
              <w:adjustRightInd w:val="0"/>
              <w:spacing w:line="276" w:lineRule="auto"/>
              <w:jc w:val="both"/>
              <w:rPr>
                <w:rFonts w:asciiTheme="minorHAnsi" w:hAnsiTheme="minorHAnsi" w:cstheme="minorHAnsi"/>
                <w:sz w:val="18"/>
                <w:szCs w:val="18"/>
              </w:rPr>
            </w:pPr>
            <w:r w:rsidRPr="00626140">
              <w:rPr>
                <w:rFonts w:asciiTheme="minorHAnsi" w:hAnsiTheme="minorHAnsi" w:cstheme="minorHAnsi"/>
                <w:i/>
                <w:iCs/>
                <w:sz w:val="18"/>
                <w:szCs w:val="18"/>
              </w:rPr>
              <w:t>Copper bus bar, current capacity 630A having 99.7% purity, with complete insulation of heat shrilling tube.</w:t>
            </w:r>
          </w:p>
        </w:tc>
      </w:tr>
      <w:tr w:rsidR="008E4830" w:rsidRPr="00626140" w14:paraId="599E0607" w14:textId="77777777" w:rsidTr="004226F0">
        <w:trPr>
          <w:gridAfter w:val="1"/>
          <w:wAfter w:w="18" w:type="dxa"/>
          <w:trHeight w:val="371"/>
        </w:trPr>
        <w:tc>
          <w:tcPr>
            <w:tcW w:w="990" w:type="dxa"/>
            <w:tcBorders>
              <w:top w:val="single" w:sz="4" w:space="0" w:color="000000"/>
              <w:left w:val="single" w:sz="4" w:space="0" w:color="000000"/>
              <w:bottom w:val="single" w:sz="4" w:space="0" w:color="000000"/>
              <w:right w:val="single" w:sz="4" w:space="0" w:color="000000"/>
            </w:tcBorders>
            <w:vAlign w:val="center"/>
          </w:tcPr>
          <w:p w14:paraId="74C3874D"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77" w:type="dxa"/>
            <w:gridSpan w:val="2"/>
            <w:tcBorders>
              <w:top w:val="single" w:sz="4" w:space="0" w:color="000000"/>
              <w:left w:val="single" w:sz="4" w:space="0" w:color="000000"/>
              <w:bottom w:val="single" w:sz="4" w:space="0" w:color="000000"/>
              <w:right w:val="single" w:sz="4" w:space="0" w:color="000000"/>
            </w:tcBorders>
            <w:vAlign w:val="center"/>
            <w:hideMark/>
          </w:tcPr>
          <w:p w14:paraId="0C2A9B8C" w14:textId="77777777" w:rsidR="008E4830" w:rsidRPr="00626140" w:rsidRDefault="008E4830" w:rsidP="004226F0">
            <w:pPr>
              <w:autoSpaceDE w:val="0"/>
              <w:autoSpaceDN w:val="0"/>
              <w:adjustRightInd w:val="0"/>
              <w:spacing w:line="276" w:lineRule="auto"/>
              <w:jc w:val="both"/>
              <w:rPr>
                <w:rFonts w:asciiTheme="minorHAnsi" w:hAnsiTheme="minorHAnsi" w:cstheme="minorHAnsi"/>
                <w:i/>
                <w:iCs/>
                <w:sz w:val="18"/>
                <w:szCs w:val="18"/>
              </w:rPr>
            </w:pPr>
            <w:r w:rsidRPr="00626140">
              <w:rPr>
                <w:rFonts w:asciiTheme="minorHAnsi" w:hAnsiTheme="minorHAnsi" w:cstheme="minorHAnsi"/>
                <w:i/>
                <w:iCs/>
                <w:sz w:val="18"/>
                <w:szCs w:val="18"/>
              </w:rPr>
              <w:t xml:space="preserve">Sets of automatic safety shutters, equipped with locking devices – one marked “Bus-bar” and the other </w:t>
            </w:r>
            <w:r w:rsidRPr="00626140">
              <w:rPr>
                <w:rFonts w:asciiTheme="minorHAnsi" w:hAnsiTheme="minorHAnsi" w:cstheme="minorHAnsi"/>
                <w:i/>
                <w:iCs/>
                <w:sz w:val="18"/>
                <w:szCs w:val="18"/>
              </w:rPr>
              <w:lastRenderedPageBreak/>
              <w:t>“cable”.</w:t>
            </w:r>
          </w:p>
        </w:tc>
      </w:tr>
      <w:tr w:rsidR="008E4830" w:rsidRPr="00626140" w14:paraId="58A4B5CD" w14:textId="77777777" w:rsidTr="004226F0">
        <w:trPr>
          <w:gridAfter w:val="1"/>
          <w:wAfter w:w="18" w:type="dxa"/>
          <w:trHeight w:val="403"/>
        </w:trPr>
        <w:tc>
          <w:tcPr>
            <w:tcW w:w="990" w:type="dxa"/>
            <w:tcBorders>
              <w:top w:val="single" w:sz="4" w:space="0" w:color="000000"/>
              <w:left w:val="single" w:sz="4" w:space="0" w:color="000000"/>
              <w:bottom w:val="single" w:sz="4" w:space="0" w:color="000000"/>
              <w:right w:val="single" w:sz="4" w:space="0" w:color="000000"/>
            </w:tcBorders>
            <w:vAlign w:val="center"/>
          </w:tcPr>
          <w:p w14:paraId="1E5A0EEA" w14:textId="77777777" w:rsidR="008E4830" w:rsidRPr="00626140" w:rsidRDefault="008E4830" w:rsidP="008E4830">
            <w:pPr>
              <w:numPr>
                <w:ilvl w:val="0"/>
                <w:numId w:val="30"/>
              </w:numPr>
              <w:tabs>
                <w:tab w:val="left" w:pos="720"/>
              </w:tabs>
              <w:autoSpaceDE w:val="0"/>
              <w:autoSpaceDN w:val="0"/>
              <w:adjustRightInd w:val="0"/>
              <w:spacing w:after="0" w:line="276" w:lineRule="auto"/>
              <w:ind w:left="720" w:hanging="360"/>
              <w:jc w:val="center"/>
              <w:rPr>
                <w:rFonts w:asciiTheme="minorHAnsi" w:hAnsiTheme="minorHAnsi" w:cstheme="minorHAnsi"/>
                <w:sz w:val="18"/>
                <w:szCs w:val="18"/>
              </w:rPr>
            </w:pPr>
          </w:p>
        </w:tc>
        <w:tc>
          <w:tcPr>
            <w:tcW w:w="8277" w:type="dxa"/>
            <w:gridSpan w:val="2"/>
            <w:tcBorders>
              <w:top w:val="single" w:sz="4" w:space="0" w:color="000000"/>
              <w:left w:val="single" w:sz="4" w:space="0" w:color="000000"/>
              <w:bottom w:val="single" w:sz="4" w:space="0" w:color="000000"/>
              <w:right w:val="single" w:sz="4" w:space="0" w:color="000000"/>
            </w:tcBorders>
            <w:vAlign w:val="center"/>
            <w:hideMark/>
          </w:tcPr>
          <w:p w14:paraId="7FFAEEB6" w14:textId="77777777" w:rsidR="008E4830" w:rsidRPr="00626140" w:rsidRDefault="008E4830" w:rsidP="004226F0">
            <w:pPr>
              <w:autoSpaceDE w:val="0"/>
              <w:autoSpaceDN w:val="0"/>
              <w:adjustRightInd w:val="0"/>
              <w:spacing w:line="276" w:lineRule="auto"/>
              <w:jc w:val="both"/>
              <w:rPr>
                <w:rFonts w:asciiTheme="minorHAnsi" w:hAnsiTheme="minorHAnsi" w:cstheme="minorHAnsi"/>
                <w:i/>
                <w:iCs/>
                <w:sz w:val="18"/>
                <w:szCs w:val="18"/>
              </w:rPr>
            </w:pPr>
            <w:r w:rsidRPr="00626140">
              <w:rPr>
                <w:rFonts w:asciiTheme="minorHAnsi" w:hAnsiTheme="minorHAnsi" w:cstheme="minorHAnsi"/>
                <w:i/>
                <w:iCs/>
                <w:sz w:val="18"/>
                <w:szCs w:val="18"/>
              </w:rPr>
              <w:t>Switchgear Cubical will be fabricated with metal clad sheet and will be fully welded, pad mounted and their dimension will be in standard size (GE)</w:t>
            </w:r>
          </w:p>
        </w:tc>
      </w:tr>
    </w:tbl>
    <w:p w14:paraId="41DF52B6" w14:textId="77777777" w:rsidR="008E4830" w:rsidRDefault="008E4830" w:rsidP="008E4830">
      <w:pPr>
        <w:tabs>
          <w:tab w:val="left" w:pos="540"/>
        </w:tabs>
        <w:autoSpaceDE w:val="0"/>
        <w:autoSpaceDN w:val="0"/>
        <w:adjustRightInd w:val="0"/>
        <w:spacing w:line="276" w:lineRule="auto"/>
        <w:jc w:val="right"/>
        <w:rPr>
          <w:rFonts w:asciiTheme="minorHAnsi" w:hAnsiTheme="minorHAnsi" w:cstheme="minorHAnsi"/>
          <w:b/>
          <w:bCs/>
          <w:sz w:val="18"/>
          <w:szCs w:val="18"/>
        </w:rPr>
      </w:pPr>
    </w:p>
    <w:p w14:paraId="2F74F6C5" w14:textId="77777777" w:rsidR="008E4830" w:rsidRPr="0069771C" w:rsidRDefault="008E4830" w:rsidP="008E4830">
      <w:pPr>
        <w:tabs>
          <w:tab w:val="left" w:pos="540"/>
        </w:tabs>
        <w:autoSpaceDE w:val="0"/>
        <w:autoSpaceDN w:val="0"/>
        <w:adjustRightInd w:val="0"/>
        <w:rPr>
          <w:rFonts w:asciiTheme="minorHAnsi" w:eastAsia="SimSun" w:hAnsiTheme="minorHAnsi" w:cstheme="minorHAnsi"/>
          <w:b/>
          <w:bCs/>
          <w:sz w:val="18"/>
          <w:szCs w:val="18"/>
          <w:lang w:eastAsia="zh-CN"/>
        </w:rPr>
      </w:pPr>
      <w:r w:rsidRPr="0069771C">
        <w:rPr>
          <w:rFonts w:asciiTheme="minorHAnsi" w:hAnsiTheme="minorHAnsi" w:cstheme="minorHAnsi"/>
          <w:b/>
          <w:bCs/>
          <w:sz w:val="18"/>
          <w:szCs w:val="18"/>
          <w:u w:val="single"/>
        </w:rPr>
        <w:t>TECHNICAL SPECIFICATION:-</w:t>
      </w:r>
    </w:p>
    <w:p w14:paraId="352BB790" w14:textId="77777777" w:rsidR="008E4830" w:rsidRPr="0069771C" w:rsidRDefault="008E4830" w:rsidP="008E4830">
      <w:pPr>
        <w:autoSpaceDE w:val="0"/>
        <w:autoSpaceDN w:val="0"/>
        <w:adjustRightInd w:val="0"/>
        <w:jc w:val="both"/>
        <w:rPr>
          <w:rFonts w:asciiTheme="minorHAnsi" w:hAnsiTheme="minorHAnsi" w:cstheme="minorHAnsi"/>
          <w:sz w:val="18"/>
          <w:szCs w:val="18"/>
        </w:rPr>
      </w:pPr>
      <w:r w:rsidRPr="0069771C">
        <w:rPr>
          <w:rFonts w:asciiTheme="minorHAnsi" w:hAnsiTheme="minorHAnsi" w:cstheme="minorHAnsi"/>
          <w:b/>
          <w:bCs/>
          <w:sz w:val="18"/>
          <w:szCs w:val="18"/>
        </w:rPr>
        <w:t>THE 11KV VACUUM CONTACTOR POWER FACTOR CONTROL PANEL</w:t>
      </w:r>
      <w:r>
        <w:rPr>
          <w:rFonts w:asciiTheme="minorHAnsi" w:hAnsiTheme="minorHAnsi" w:cstheme="minorHAnsi"/>
          <w:b/>
          <w:bCs/>
          <w:sz w:val="18"/>
          <w:szCs w:val="18"/>
        </w:rPr>
        <w:t xml:space="preserve"> 800KVAR</w:t>
      </w:r>
      <w:r w:rsidRPr="0069771C">
        <w:rPr>
          <w:rFonts w:asciiTheme="minorHAnsi" w:hAnsiTheme="minorHAnsi" w:cstheme="minorHAnsi"/>
          <w:sz w:val="18"/>
          <w:szCs w:val="18"/>
        </w:rPr>
        <w:t>will be consisted on the following materials. The followed specification is for such Panel.</w:t>
      </w:r>
    </w:p>
    <w:tbl>
      <w:tblPr>
        <w:tblW w:w="9288" w:type="dxa"/>
        <w:tblInd w:w="108" w:type="dxa"/>
        <w:tblLayout w:type="fixed"/>
        <w:tblLook w:val="0000" w:firstRow="0" w:lastRow="0" w:firstColumn="0" w:lastColumn="0" w:noHBand="0" w:noVBand="0"/>
      </w:tblPr>
      <w:tblGrid>
        <w:gridCol w:w="990"/>
        <w:gridCol w:w="6"/>
        <w:gridCol w:w="8274"/>
        <w:gridCol w:w="18"/>
      </w:tblGrid>
      <w:tr w:rsidR="008E4830" w:rsidRPr="0069771C" w14:paraId="0778BED2" w14:textId="77777777" w:rsidTr="004226F0">
        <w:trPr>
          <w:trHeight w:val="503"/>
        </w:trPr>
        <w:tc>
          <w:tcPr>
            <w:tcW w:w="996" w:type="dxa"/>
            <w:gridSpan w:val="2"/>
            <w:tcBorders>
              <w:top w:val="single" w:sz="3" w:space="0" w:color="000000"/>
              <w:left w:val="single" w:sz="3" w:space="0" w:color="000000"/>
              <w:bottom w:val="single" w:sz="3" w:space="0" w:color="000000"/>
              <w:right w:val="single" w:sz="3" w:space="0" w:color="000000"/>
            </w:tcBorders>
            <w:shd w:val="clear" w:color="auto" w:fill="C0C0C0"/>
            <w:vAlign w:val="center"/>
          </w:tcPr>
          <w:p w14:paraId="692DDA8A" w14:textId="77777777" w:rsidR="008E4830" w:rsidRPr="0069771C" w:rsidRDefault="008E4830" w:rsidP="004226F0">
            <w:pPr>
              <w:autoSpaceDE w:val="0"/>
              <w:autoSpaceDN w:val="0"/>
              <w:adjustRightInd w:val="0"/>
              <w:jc w:val="center"/>
              <w:rPr>
                <w:rFonts w:asciiTheme="minorHAnsi" w:hAnsiTheme="minorHAnsi" w:cstheme="minorHAnsi"/>
                <w:sz w:val="18"/>
                <w:szCs w:val="18"/>
              </w:rPr>
            </w:pPr>
            <w:r w:rsidRPr="0069771C">
              <w:rPr>
                <w:rFonts w:asciiTheme="minorHAnsi" w:hAnsiTheme="minorHAnsi" w:cstheme="minorHAnsi"/>
                <w:b/>
                <w:bCs/>
                <w:sz w:val="18"/>
                <w:szCs w:val="18"/>
              </w:rPr>
              <w:t>Sr. No</w:t>
            </w:r>
          </w:p>
        </w:tc>
        <w:tc>
          <w:tcPr>
            <w:tcW w:w="8292" w:type="dxa"/>
            <w:gridSpan w:val="2"/>
            <w:tcBorders>
              <w:top w:val="single" w:sz="3" w:space="0" w:color="000000"/>
              <w:left w:val="single" w:sz="3" w:space="0" w:color="000000"/>
              <w:bottom w:val="single" w:sz="3" w:space="0" w:color="000000"/>
              <w:right w:val="single" w:sz="3" w:space="0" w:color="000000"/>
            </w:tcBorders>
            <w:shd w:val="clear" w:color="auto" w:fill="C0C0C0"/>
            <w:vAlign w:val="center"/>
          </w:tcPr>
          <w:p w14:paraId="1F25C810" w14:textId="77777777" w:rsidR="008E4830" w:rsidRPr="0069771C" w:rsidRDefault="008E4830" w:rsidP="004226F0">
            <w:pPr>
              <w:autoSpaceDE w:val="0"/>
              <w:autoSpaceDN w:val="0"/>
              <w:adjustRightInd w:val="0"/>
              <w:jc w:val="center"/>
              <w:rPr>
                <w:rFonts w:asciiTheme="minorHAnsi" w:hAnsiTheme="minorHAnsi" w:cstheme="minorHAnsi"/>
                <w:sz w:val="18"/>
                <w:szCs w:val="18"/>
              </w:rPr>
            </w:pPr>
            <w:r w:rsidRPr="0069771C">
              <w:rPr>
                <w:rFonts w:asciiTheme="minorHAnsi" w:hAnsiTheme="minorHAnsi" w:cstheme="minorHAnsi"/>
                <w:b/>
                <w:bCs/>
                <w:sz w:val="18"/>
                <w:szCs w:val="18"/>
              </w:rPr>
              <w:t>ITEM DESCRIPTION</w:t>
            </w:r>
          </w:p>
        </w:tc>
      </w:tr>
      <w:tr w:rsidR="008E4830" w:rsidRPr="0069771C" w14:paraId="2DB27B5B" w14:textId="77777777" w:rsidTr="004226F0">
        <w:trPr>
          <w:trHeight w:val="425"/>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3E3D29D3" w14:textId="77777777" w:rsidR="008E4830" w:rsidRPr="0069771C" w:rsidRDefault="008E4830" w:rsidP="008E4830">
            <w:pPr>
              <w:pStyle w:val="ListParagraph"/>
              <w:numPr>
                <w:ilvl w:val="0"/>
                <w:numId w:val="33"/>
              </w:numPr>
              <w:tabs>
                <w:tab w:val="left" w:pos="720"/>
              </w:tabs>
              <w:autoSpaceDE w:val="0"/>
              <w:autoSpaceDN w:val="0"/>
              <w:adjustRightInd w:val="0"/>
              <w:spacing w:after="0" w:line="240" w:lineRule="auto"/>
              <w:rPr>
                <w:rFonts w:asciiTheme="minorHAnsi" w:hAnsiTheme="minorHAnsi" w:cstheme="minorHAnsi"/>
                <w:sz w:val="18"/>
                <w:szCs w:val="18"/>
              </w:rPr>
            </w:pPr>
          </w:p>
        </w:tc>
        <w:tc>
          <w:tcPr>
            <w:tcW w:w="8292" w:type="dxa"/>
            <w:gridSpan w:val="2"/>
            <w:tcBorders>
              <w:top w:val="single" w:sz="3" w:space="0" w:color="000000"/>
              <w:left w:val="single" w:sz="3" w:space="0" w:color="000000"/>
              <w:bottom w:val="single" w:sz="3" w:space="0" w:color="000000"/>
              <w:right w:val="single" w:sz="3" w:space="0" w:color="000000"/>
            </w:tcBorders>
            <w:vAlign w:val="center"/>
          </w:tcPr>
          <w:p w14:paraId="4B7A4B95" w14:textId="77777777" w:rsidR="008E4830" w:rsidRPr="0069771C" w:rsidRDefault="008E4830" w:rsidP="004226F0">
            <w:pPr>
              <w:autoSpaceDE w:val="0"/>
              <w:autoSpaceDN w:val="0"/>
              <w:adjustRightInd w:val="0"/>
              <w:rPr>
                <w:rFonts w:asciiTheme="minorHAnsi" w:hAnsiTheme="minorHAnsi" w:cstheme="minorHAnsi"/>
                <w:sz w:val="18"/>
                <w:szCs w:val="18"/>
              </w:rPr>
            </w:pPr>
            <w:r>
              <w:rPr>
                <w:rFonts w:asciiTheme="minorHAnsi" w:hAnsiTheme="minorHAnsi" w:cstheme="minorHAnsi"/>
                <w:iCs/>
                <w:sz w:val="18"/>
                <w:szCs w:val="18"/>
              </w:rPr>
              <w:t>Four</w:t>
            </w:r>
            <w:r w:rsidRPr="0069771C">
              <w:rPr>
                <w:rFonts w:asciiTheme="minorHAnsi" w:hAnsiTheme="minorHAnsi" w:cstheme="minorHAnsi"/>
                <w:iCs/>
                <w:sz w:val="18"/>
                <w:szCs w:val="18"/>
              </w:rPr>
              <w:t xml:space="preserve"> Vacuum contactor having current capacity 400A,</w:t>
            </w:r>
            <w:r>
              <w:rPr>
                <w:rFonts w:asciiTheme="minorHAnsi" w:hAnsiTheme="minorHAnsi" w:cstheme="minorHAnsi"/>
                <w:b/>
                <w:iCs/>
                <w:sz w:val="18"/>
                <w:szCs w:val="18"/>
              </w:rPr>
              <w:t xml:space="preserve"> </w:t>
            </w:r>
            <w:r w:rsidR="00DA51B9">
              <w:rPr>
                <w:rFonts w:asciiTheme="minorHAnsi" w:hAnsiTheme="minorHAnsi" w:cstheme="minorHAnsi"/>
                <w:b/>
                <w:iCs/>
                <w:sz w:val="18"/>
                <w:szCs w:val="18"/>
              </w:rPr>
              <w:t>(</w:t>
            </w:r>
            <w:proofErr w:type="spellStart"/>
            <w:r>
              <w:rPr>
                <w:rFonts w:asciiTheme="minorHAnsi" w:hAnsiTheme="minorHAnsi" w:cstheme="minorHAnsi"/>
                <w:b/>
                <w:iCs/>
                <w:sz w:val="18"/>
                <w:szCs w:val="18"/>
              </w:rPr>
              <w:t>D</w:t>
            </w:r>
            <w:r w:rsidRPr="003F70DA">
              <w:rPr>
                <w:rFonts w:asciiTheme="minorHAnsi" w:hAnsiTheme="minorHAnsi" w:cstheme="minorHAnsi"/>
                <w:b/>
                <w:iCs/>
                <w:sz w:val="18"/>
                <w:szCs w:val="18"/>
              </w:rPr>
              <w:t>rosseln</w:t>
            </w:r>
            <w:proofErr w:type="spellEnd"/>
            <w:r w:rsidRPr="003F70DA">
              <w:rPr>
                <w:rFonts w:asciiTheme="minorHAnsi" w:hAnsiTheme="minorHAnsi" w:cstheme="minorHAnsi"/>
                <w:b/>
                <w:iCs/>
                <w:sz w:val="18"/>
                <w:szCs w:val="18"/>
              </w:rPr>
              <w:t>)</w:t>
            </w:r>
            <w:r w:rsidRPr="0069771C">
              <w:rPr>
                <w:rFonts w:asciiTheme="minorHAnsi" w:hAnsiTheme="minorHAnsi" w:cstheme="minorHAnsi"/>
                <w:iCs/>
                <w:sz w:val="18"/>
                <w:szCs w:val="18"/>
              </w:rPr>
              <w:t xml:space="preserve"> voltage rating 11KV, fixed type, 75KV BIL, Auto operated, with spring operated mechanism.</w:t>
            </w:r>
          </w:p>
        </w:tc>
      </w:tr>
      <w:tr w:rsidR="008E4830" w:rsidRPr="0069771C" w14:paraId="096F4361" w14:textId="77777777" w:rsidTr="004226F0">
        <w:trPr>
          <w:trHeight w:val="326"/>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33331EF0" w14:textId="77777777" w:rsidR="008E4830" w:rsidRPr="0069771C" w:rsidRDefault="008E4830" w:rsidP="008E4830">
            <w:pPr>
              <w:pStyle w:val="ListParagraph"/>
              <w:numPr>
                <w:ilvl w:val="0"/>
                <w:numId w:val="32"/>
              </w:numPr>
              <w:tabs>
                <w:tab w:val="left" w:pos="720"/>
              </w:tabs>
              <w:autoSpaceDE w:val="0"/>
              <w:autoSpaceDN w:val="0"/>
              <w:adjustRightInd w:val="0"/>
              <w:spacing w:after="0" w:line="240" w:lineRule="auto"/>
              <w:rPr>
                <w:rFonts w:asciiTheme="minorHAnsi" w:hAnsiTheme="minorHAnsi" w:cstheme="minorHAnsi"/>
                <w:sz w:val="18"/>
                <w:szCs w:val="18"/>
              </w:rPr>
            </w:pPr>
          </w:p>
        </w:tc>
        <w:tc>
          <w:tcPr>
            <w:tcW w:w="8292" w:type="dxa"/>
            <w:gridSpan w:val="2"/>
            <w:tcBorders>
              <w:top w:val="single" w:sz="3" w:space="0" w:color="000000"/>
              <w:left w:val="single" w:sz="3" w:space="0" w:color="000000"/>
              <w:bottom w:val="single" w:sz="3" w:space="0" w:color="000000"/>
              <w:right w:val="single" w:sz="3" w:space="0" w:color="000000"/>
            </w:tcBorders>
            <w:vAlign w:val="center"/>
          </w:tcPr>
          <w:p w14:paraId="4B369E99" w14:textId="77777777" w:rsidR="008E4830" w:rsidRPr="0069771C" w:rsidRDefault="008E4830" w:rsidP="004226F0">
            <w:pPr>
              <w:autoSpaceDE w:val="0"/>
              <w:autoSpaceDN w:val="0"/>
              <w:adjustRightInd w:val="0"/>
              <w:rPr>
                <w:rFonts w:asciiTheme="minorHAnsi" w:hAnsiTheme="minorHAnsi" w:cstheme="minorHAnsi"/>
                <w:sz w:val="18"/>
                <w:szCs w:val="18"/>
              </w:rPr>
            </w:pPr>
            <w:r w:rsidRPr="0069771C">
              <w:rPr>
                <w:rFonts w:asciiTheme="minorHAnsi" w:hAnsiTheme="minorHAnsi" w:cstheme="minorHAnsi"/>
                <w:iCs/>
                <w:sz w:val="18"/>
                <w:szCs w:val="18"/>
              </w:rPr>
              <w:t xml:space="preserve">11kv 3-Phase Power Capacitor </w:t>
            </w:r>
            <w:r>
              <w:rPr>
                <w:rFonts w:asciiTheme="minorHAnsi" w:hAnsiTheme="minorHAnsi" w:cstheme="minorHAnsi"/>
                <w:iCs/>
                <w:sz w:val="18"/>
                <w:szCs w:val="18"/>
              </w:rPr>
              <w:t>18</w:t>
            </w:r>
            <w:r w:rsidRPr="0069771C">
              <w:rPr>
                <w:rFonts w:asciiTheme="minorHAnsi" w:hAnsiTheme="minorHAnsi" w:cstheme="minorHAnsi"/>
                <w:iCs/>
                <w:sz w:val="18"/>
                <w:szCs w:val="18"/>
              </w:rPr>
              <w:t>0KVAR (Total:</w:t>
            </w:r>
            <w:r>
              <w:rPr>
                <w:rFonts w:asciiTheme="minorHAnsi" w:hAnsiTheme="minorHAnsi" w:cstheme="minorHAnsi"/>
                <w:iCs/>
                <w:sz w:val="18"/>
                <w:szCs w:val="18"/>
              </w:rPr>
              <w:t xml:space="preserve"> 20</w:t>
            </w:r>
            <w:r w:rsidRPr="0069771C">
              <w:rPr>
                <w:rFonts w:asciiTheme="minorHAnsi" w:hAnsiTheme="minorHAnsi" w:cstheme="minorHAnsi"/>
                <w:iCs/>
                <w:sz w:val="18"/>
                <w:szCs w:val="18"/>
              </w:rPr>
              <w:t>0*</w:t>
            </w:r>
            <w:r>
              <w:rPr>
                <w:rFonts w:asciiTheme="minorHAnsi" w:hAnsiTheme="minorHAnsi" w:cstheme="minorHAnsi"/>
                <w:iCs/>
                <w:sz w:val="18"/>
                <w:szCs w:val="18"/>
              </w:rPr>
              <w:t>4=80</w:t>
            </w:r>
            <w:r w:rsidRPr="0069771C">
              <w:rPr>
                <w:rFonts w:asciiTheme="minorHAnsi" w:hAnsiTheme="minorHAnsi" w:cstheme="minorHAnsi"/>
                <w:iCs/>
                <w:sz w:val="18"/>
                <w:szCs w:val="18"/>
              </w:rPr>
              <w:t>0KVAR)</w:t>
            </w:r>
            <w:r w:rsidRPr="001E4D98">
              <w:rPr>
                <w:rFonts w:asciiTheme="minorHAnsi" w:hAnsiTheme="minorHAnsi" w:cstheme="minorHAnsi"/>
                <w:b/>
                <w:iCs/>
                <w:sz w:val="18"/>
                <w:szCs w:val="18"/>
              </w:rPr>
              <w:t>(</w:t>
            </w:r>
            <w:proofErr w:type="spellStart"/>
            <w:r w:rsidRPr="001E4D98">
              <w:rPr>
                <w:rFonts w:asciiTheme="minorHAnsi" w:hAnsiTheme="minorHAnsi" w:cstheme="minorHAnsi"/>
                <w:b/>
                <w:iCs/>
                <w:sz w:val="18"/>
                <w:szCs w:val="18"/>
              </w:rPr>
              <w:t>Drosseln</w:t>
            </w:r>
            <w:proofErr w:type="spellEnd"/>
            <w:r w:rsidRPr="001E4D98">
              <w:rPr>
                <w:rFonts w:asciiTheme="minorHAnsi" w:hAnsiTheme="minorHAnsi" w:cstheme="minorHAnsi"/>
                <w:b/>
                <w:iCs/>
                <w:sz w:val="18"/>
                <w:szCs w:val="18"/>
              </w:rPr>
              <w:t>/</w:t>
            </w:r>
            <w:proofErr w:type="spellStart"/>
            <w:r w:rsidRPr="001E4D98">
              <w:rPr>
                <w:rFonts w:asciiTheme="minorHAnsi" w:hAnsiTheme="minorHAnsi" w:cstheme="minorHAnsi"/>
                <w:b/>
                <w:iCs/>
                <w:sz w:val="18"/>
                <w:szCs w:val="18"/>
              </w:rPr>
              <w:t>Equ</w:t>
            </w:r>
            <w:proofErr w:type="spellEnd"/>
            <w:r w:rsidRPr="001E4D98">
              <w:rPr>
                <w:rFonts w:asciiTheme="minorHAnsi" w:hAnsiTheme="minorHAnsi" w:cstheme="minorHAnsi"/>
                <w:b/>
                <w:iCs/>
                <w:sz w:val="18"/>
                <w:szCs w:val="18"/>
              </w:rPr>
              <w:t>)</w:t>
            </w:r>
          </w:p>
        </w:tc>
      </w:tr>
      <w:tr w:rsidR="008E4830" w:rsidRPr="0069771C" w14:paraId="27314A1F" w14:textId="77777777" w:rsidTr="004226F0">
        <w:trPr>
          <w:trHeight w:val="263"/>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0C789404"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292" w:type="dxa"/>
            <w:gridSpan w:val="2"/>
            <w:tcBorders>
              <w:top w:val="single" w:sz="3" w:space="0" w:color="000000"/>
              <w:left w:val="single" w:sz="3" w:space="0" w:color="000000"/>
              <w:bottom w:val="single" w:sz="3" w:space="0" w:color="000000"/>
              <w:right w:val="single" w:sz="3" w:space="0" w:color="000000"/>
            </w:tcBorders>
            <w:vAlign w:val="center"/>
          </w:tcPr>
          <w:p w14:paraId="08D324A4" w14:textId="77777777" w:rsidR="008E4830" w:rsidRPr="0069771C" w:rsidRDefault="008E4830" w:rsidP="004226F0">
            <w:pPr>
              <w:autoSpaceDE w:val="0"/>
              <w:autoSpaceDN w:val="0"/>
              <w:adjustRightInd w:val="0"/>
              <w:rPr>
                <w:rFonts w:asciiTheme="minorHAnsi" w:hAnsiTheme="minorHAnsi" w:cstheme="minorHAnsi"/>
                <w:iCs/>
                <w:sz w:val="18"/>
                <w:szCs w:val="18"/>
              </w:rPr>
            </w:pPr>
            <w:r>
              <w:rPr>
                <w:rFonts w:asciiTheme="minorHAnsi" w:hAnsiTheme="minorHAnsi" w:cstheme="minorHAnsi"/>
                <w:iCs/>
                <w:sz w:val="18"/>
                <w:szCs w:val="18"/>
              </w:rPr>
              <w:t>One</w:t>
            </w:r>
            <w:r w:rsidRPr="0069771C">
              <w:rPr>
                <w:rFonts w:asciiTheme="minorHAnsi" w:hAnsiTheme="minorHAnsi" w:cstheme="minorHAnsi"/>
                <w:iCs/>
                <w:sz w:val="18"/>
                <w:szCs w:val="18"/>
              </w:rPr>
              <w:t xml:space="preserve"> Auto/manual selector switch (GGT), current capacity 25A, voltage rating 110/220 VAC</w:t>
            </w:r>
          </w:p>
        </w:tc>
      </w:tr>
      <w:tr w:rsidR="008E4830" w:rsidRPr="0069771C" w14:paraId="7472250C" w14:textId="77777777" w:rsidTr="004226F0">
        <w:trPr>
          <w:trHeight w:val="182"/>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28F556FD"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292" w:type="dxa"/>
            <w:gridSpan w:val="2"/>
            <w:tcBorders>
              <w:top w:val="single" w:sz="3" w:space="0" w:color="000000"/>
              <w:left w:val="single" w:sz="3" w:space="0" w:color="000000"/>
              <w:bottom w:val="single" w:sz="3" w:space="0" w:color="000000"/>
              <w:right w:val="single" w:sz="3" w:space="0" w:color="000000"/>
            </w:tcBorders>
            <w:vAlign w:val="center"/>
          </w:tcPr>
          <w:p w14:paraId="6716E593" w14:textId="77777777" w:rsidR="008E4830" w:rsidRPr="0069771C" w:rsidRDefault="008E4830" w:rsidP="004226F0">
            <w:pPr>
              <w:autoSpaceDE w:val="0"/>
              <w:autoSpaceDN w:val="0"/>
              <w:adjustRightInd w:val="0"/>
              <w:rPr>
                <w:rFonts w:asciiTheme="minorHAnsi" w:hAnsiTheme="minorHAnsi" w:cstheme="minorHAnsi"/>
                <w:iCs/>
                <w:sz w:val="18"/>
                <w:szCs w:val="18"/>
              </w:rPr>
            </w:pPr>
            <w:r w:rsidRPr="0069771C">
              <w:rPr>
                <w:rFonts w:asciiTheme="minorHAnsi" w:hAnsiTheme="minorHAnsi" w:cstheme="minorHAnsi"/>
                <w:iCs/>
                <w:sz w:val="18"/>
                <w:szCs w:val="18"/>
              </w:rPr>
              <w:t>One Reactive Power control Relay (6/12-step)</w:t>
            </w:r>
          </w:p>
        </w:tc>
      </w:tr>
      <w:tr w:rsidR="008E4830" w:rsidRPr="0069771C" w14:paraId="67978993" w14:textId="77777777" w:rsidTr="004226F0">
        <w:trPr>
          <w:trHeight w:val="254"/>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5A0425BC"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292" w:type="dxa"/>
            <w:gridSpan w:val="2"/>
            <w:tcBorders>
              <w:top w:val="single" w:sz="3" w:space="0" w:color="000000"/>
              <w:left w:val="single" w:sz="3" w:space="0" w:color="000000"/>
              <w:bottom w:val="single" w:sz="3" w:space="0" w:color="000000"/>
              <w:right w:val="single" w:sz="3" w:space="0" w:color="000000"/>
            </w:tcBorders>
            <w:vAlign w:val="center"/>
          </w:tcPr>
          <w:p w14:paraId="6C28782F" w14:textId="77777777" w:rsidR="008E4830" w:rsidRPr="0069771C" w:rsidRDefault="008E4830" w:rsidP="004226F0">
            <w:pPr>
              <w:autoSpaceDE w:val="0"/>
              <w:autoSpaceDN w:val="0"/>
              <w:adjustRightInd w:val="0"/>
              <w:jc w:val="both"/>
              <w:rPr>
                <w:rFonts w:asciiTheme="minorHAnsi" w:hAnsiTheme="minorHAnsi" w:cstheme="minorHAnsi"/>
                <w:sz w:val="18"/>
                <w:szCs w:val="18"/>
              </w:rPr>
            </w:pPr>
            <w:r>
              <w:rPr>
                <w:rFonts w:asciiTheme="minorHAnsi" w:hAnsiTheme="minorHAnsi" w:cstheme="minorHAnsi"/>
                <w:iCs/>
                <w:sz w:val="18"/>
                <w:szCs w:val="18"/>
              </w:rPr>
              <w:t>One</w:t>
            </w:r>
            <w:r w:rsidRPr="0069771C">
              <w:rPr>
                <w:rFonts w:asciiTheme="minorHAnsi" w:hAnsiTheme="minorHAnsi" w:cstheme="minorHAnsi"/>
                <w:iCs/>
                <w:sz w:val="18"/>
                <w:szCs w:val="18"/>
              </w:rPr>
              <w:t xml:space="preserve"> Moving iron type volt meter (Lumel/</w:t>
            </w:r>
            <w:proofErr w:type="spellStart"/>
            <w:r w:rsidRPr="0069771C">
              <w:rPr>
                <w:rFonts w:asciiTheme="minorHAnsi" w:hAnsiTheme="minorHAnsi" w:cstheme="minorHAnsi"/>
                <w:iCs/>
                <w:sz w:val="18"/>
                <w:szCs w:val="18"/>
              </w:rPr>
              <w:t>Frer</w:t>
            </w:r>
            <w:proofErr w:type="spellEnd"/>
            <w:r w:rsidRPr="0069771C">
              <w:rPr>
                <w:rFonts w:asciiTheme="minorHAnsi" w:hAnsiTheme="minorHAnsi" w:cstheme="minorHAnsi"/>
                <w:iCs/>
                <w:sz w:val="18"/>
                <w:szCs w:val="18"/>
              </w:rPr>
              <w:t>) having max-scale 0-15kV AC.</w:t>
            </w:r>
          </w:p>
        </w:tc>
      </w:tr>
      <w:tr w:rsidR="008E4830" w:rsidRPr="0069771C" w14:paraId="4FF86E70" w14:textId="77777777" w:rsidTr="004226F0">
        <w:trPr>
          <w:trHeight w:val="254"/>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3B85B8D3"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292" w:type="dxa"/>
            <w:gridSpan w:val="2"/>
            <w:tcBorders>
              <w:top w:val="single" w:sz="3" w:space="0" w:color="000000"/>
              <w:left w:val="single" w:sz="3" w:space="0" w:color="000000"/>
              <w:bottom w:val="single" w:sz="3" w:space="0" w:color="000000"/>
              <w:right w:val="single" w:sz="3" w:space="0" w:color="000000"/>
            </w:tcBorders>
            <w:vAlign w:val="center"/>
          </w:tcPr>
          <w:p w14:paraId="14104A20" w14:textId="77777777" w:rsidR="008E4830" w:rsidRPr="0069771C" w:rsidRDefault="008E4830" w:rsidP="004226F0">
            <w:pPr>
              <w:autoSpaceDE w:val="0"/>
              <w:autoSpaceDN w:val="0"/>
              <w:adjustRightInd w:val="0"/>
              <w:jc w:val="both"/>
              <w:rPr>
                <w:rFonts w:asciiTheme="minorHAnsi" w:hAnsiTheme="minorHAnsi" w:cstheme="minorHAnsi"/>
                <w:sz w:val="18"/>
                <w:szCs w:val="18"/>
              </w:rPr>
            </w:pPr>
            <w:r>
              <w:rPr>
                <w:rFonts w:asciiTheme="minorHAnsi" w:hAnsiTheme="minorHAnsi" w:cstheme="minorHAnsi"/>
                <w:iCs/>
                <w:sz w:val="18"/>
                <w:szCs w:val="18"/>
              </w:rPr>
              <w:t>One</w:t>
            </w:r>
            <w:r w:rsidRPr="0069771C">
              <w:rPr>
                <w:rFonts w:asciiTheme="minorHAnsi" w:hAnsiTheme="minorHAnsi" w:cstheme="minorHAnsi"/>
                <w:iCs/>
                <w:sz w:val="18"/>
                <w:szCs w:val="18"/>
              </w:rPr>
              <w:t xml:space="preserve"> Moving iron type Ampere meter (Lumel /</w:t>
            </w:r>
            <w:proofErr w:type="spellStart"/>
            <w:r w:rsidRPr="0069771C">
              <w:rPr>
                <w:rFonts w:asciiTheme="minorHAnsi" w:hAnsiTheme="minorHAnsi" w:cstheme="minorHAnsi"/>
                <w:iCs/>
                <w:sz w:val="18"/>
                <w:szCs w:val="18"/>
              </w:rPr>
              <w:t>Frer</w:t>
            </w:r>
            <w:proofErr w:type="spellEnd"/>
            <w:r w:rsidRPr="0069771C">
              <w:rPr>
                <w:rFonts w:asciiTheme="minorHAnsi" w:hAnsiTheme="minorHAnsi" w:cstheme="minorHAnsi"/>
                <w:iCs/>
                <w:sz w:val="18"/>
                <w:szCs w:val="18"/>
              </w:rPr>
              <w:t>) having max-scale (as per demand) A.</w:t>
            </w:r>
          </w:p>
        </w:tc>
      </w:tr>
      <w:tr w:rsidR="008E4830" w:rsidRPr="0069771C" w14:paraId="7D613532" w14:textId="77777777" w:rsidTr="004226F0">
        <w:trPr>
          <w:trHeight w:val="236"/>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08B19D1A"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292" w:type="dxa"/>
            <w:gridSpan w:val="2"/>
            <w:tcBorders>
              <w:top w:val="single" w:sz="3" w:space="0" w:color="000000"/>
              <w:left w:val="single" w:sz="3" w:space="0" w:color="000000"/>
              <w:bottom w:val="single" w:sz="3" w:space="0" w:color="000000"/>
              <w:right w:val="single" w:sz="3" w:space="0" w:color="000000"/>
            </w:tcBorders>
            <w:vAlign w:val="center"/>
          </w:tcPr>
          <w:p w14:paraId="20E49CD4" w14:textId="77777777" w:rsidR="008E4830" w:rsidRPr="0069771C" w:rsidRDefault="008E4830" w:rsidP="004226F0">
            <w:pPr>
              <w:autoSpaceDE w:val="0"/>
              <w:autoSpaceDN w:val="0"/>
              <w:adjustRightInd w:val="0"/>
              <w:jc w:val="both"/>
              <w:rPr>
                <w:rFonts w:asciiTheme="minorHAnsi" w:hAnsiTheme="minorHAnsi" w:cstheme="minorHAnsi"/>
                <w:iCs/>
                <w:sz w:val="18"/>
                <w:szCs w:val="18"/>
              </w:rPr>
            </w:pPr>
            <w:r>
              <w:rPr>
                <w:rFonts w:asciiTheme="minorHAnsi" w:hAnsiTheme="minorHAnsi" w:cstheme="minorHAnsi"/>
                <w:iCs/>
                <w:sz w:val="18"/>
                <w:szCs w:val="18"/>
              </w:rPr>
              <w:t>One</w:t>
            </w:r>
            <w:r w:rsidRPr="0069771C">
              <w:rPr>
                <w:rFonts w:asciiTheme="minorHAnsi" w:hAnsiTheme="minorHAnsi" w:cstheme="minorHAnsi"/>
                <w:iCs/>
                <w:sz w:val="18"/>
                <w:szCs w:val="18"/>
              </w:rPr>
              <w:t xml:space="preserve"> volt selector switch (GGT), current capacity 25A, voltage rating 110/220 VAC</w:t>
            </w:r>
          </w:p>
        </w:tc>
      </w:tr>
      <w:tr w:rsidR="008E4830" w:rsidRPr="0069771C" w14:paraId="08EC1F27" w14:textId="77777777" w:rsidTr="004226F0">
        <w:trPr>
          <w:trHeight w:val="308"/>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1542CA9C"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292" w:type="dxa"/>
            <w:gridSpan w:val="2"/>
            <w:tcBorders>
              <w:top w:val="single" w:sz="3" w:space="0" w:color="000000"/>
              <w:left w:val="single" w:sz="3" w:space="0" w:color="000000"/>
              <w:bottom w:val="single" w:sz="3" w:space="0" w:color="000000"/>
              <w:right w:val="single" w:sz="3" w:space="0" w:color="000000"/>
            </w:tcBorders>
            <w:vAlign w:val="center"/>
          </w:tcPr>
          <w:p w14:paraId="3E63777F" w14:textId="77777777" w:rsidR="008E4830" w:rsidRPr="0069771C" w:rsidRDefault="008E4830" w:rsidP="004226F0">
            <w:pPr>
              <w:autoSpaceDE w:val="0"/>
              <w:autoSpaceDN w:val="0"/>
              <w:adjustRightInd w:val="0"/>
              <w:jc w:val="both"/>
              <w:rPr>
                <w:rFonts w:asciiTheme="minorHAnsi" w:hAnsiTheme="minorHAnsi" w:cstheme="minorHAnsi"/>
                <w:iCs/>
                <w:sz w:val="18"/>
                <w:szCs w:val="18"/>
              </w:rPr>
            </w:pPr>
            <w:r>
              <w:rPr>
                <w:rFonts w:asciiTheme="minorHAnsi" w:hAnsiTheme="minorHAnsi" w:cstheme="minorHAnsi"/>
                <w:iCs/>
                <w:sz w:val="18"/>
                <w:szCs w:val="18"/>
              </w:rPr>
              <w:t>One</w:t>
            </w:r>
            <w:r w:rsidRPr="0069771C">
              <w:rPr>
                <w:rFonts w:asciiTheme="minorHAnsi" w:hAnsiTheme="minorHAnsi" w:cstheme="minorHAnsi"/>
                <w:iCs/>
                <w:sz w:val="18"/>
                <w:szCs w:val="18"/>
              </w:rPr>
              <w:t xml:space="preserve"> Amp selector switch (GGT), current capacity 25A, voltage rating 110/220 VAC</w:t>
            </w:r>
          </w:p>
        </w:tc>
      </w:tr>
      <w:tr w:rsidR="008E4830" w:rsidRPr="0069771C" w14:paraId="7320325C" w14:textId="77777777" w:rsidTr="004226F0">
        <w:trPr>
          <w:trHeight w:val="218"/>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6573D0BD"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jc w:val="center"/>
              <w:rPr>
                <w:rFonts w:asciiTheme="minorHAnsi" w:hAnsiTheme="minorHAnsi" w:cstheme="minorHAnsi"/>
                <w:sz w:val="18"/>
                <w:szCs w:val="18"/>
              </w:rPr>
            </w:pPr>
          </w:p>
        </w:tc>
        <w:tc>
          <w:tcPr>
            <w:tcW w:w="8292" w:type="dxa"/>
            <w:gridSpan w:val="2"/>
            <w:tcBorders>
              <w:top w:val="single" w:sz="3" w:space="0" w:color="000000"/>
              <w:left w:val="single" w:sz="3" w:space="0" w:color="000000"/>
              <w:bottom w:val="single" w:sz="3" w:space="0" w:color="000000"/>
              <w:right w:val="single" w:sz="3" w:space="0" w:color="000000"/>
            </w:tcBorders>
            <w:vAlign w:val="center"/>
          </w:tcPr>
          <w:p w14:paraId="271BDDFE" w14:textId="77777777" w:rsidR="008E4830" w:rsidRPr="0069771C" w:rsidRDefault="008E4830" w:rsidP="004226F0">
            <w:pPr>
              <w:autoSpaceDE w:val="0"/>
              <w:autoSpaceDN w:val="0"/>
              <w:adjustRightInd w:val="0"/>
              <w:rPr>
                <w:rFonts w:asciiTheme="minorHAnsi" w:hAnsiTheme="minorHAnsi" w:cstheme="minorHAnsi"/>
                <w:sz w:val="18"/>
                <w:szCs w:val="18"/>
              </w:rPr>
            </w:pPr>
            <w:r>
              <w:rPr>
                <w:rFonts w:asciiTheme="minorHAnsi" w:hAnsiTheme="minorHAnsi" w:cstheme="minorHAnsi"/>
                <w:iCs/>
                <w:sz w:val="18"/>
                <w:szCs w:val="18"/>
              </w:rPr>
              <w:t>Two</w:t>
            </w:r>
            <w:r w:rsidRPr="0069771C">
              <w:rPr>
                <w:rFonts w:asciiTheme="minorHAnsi" w:hAnsiTheme="minorHAnsi" w:cstheme="minorHAnsi"/>
                <w:iCs/>
                <w:sz w:val="18"/>
                <w:szCs w:val="18"/>
              </w:rPr>
              <w:t xml:space="preserve"> Green indication lamp (GGT) 110/220V AC /DC, 2.4W, round shape </w:t>
            </w:r>
            <w:proofErr w:type="spellStart"/>
            <w:r w:rsidRPr="0069771C">
              <w:rPr>
                <w:rFonts w:asciiTheme="minorHAnsi" w:hAnsiTheme="minorHAnsi" w:cstheme="minorHAnsi"/>
                <w:iCs/>
                <w:sz w:val="18"/>
                <w:szCs w:val="18"/>
              </w:rPr>
              <w:t>dia</w:t>
            </w:r>
            <w:proofErr w:type="spellEnd"/>
            <w:r w:rsidRPr="0069771C">
              <w:rPr>
                <w:rFonts w:asciiTheme="minorHAnsi" w:hAnsiTheme="minorHAnsi" w:cstheme="minorHAnsi"/>
                <w:iCs/>
                <w:sz w:val="18"/>
                <w:szCs w:val="18"/>
              </w:rPr>
              <w:t xml:space="preserve"> 22mm for panel Off indication.</w:t>
            </w:r>
          </w:p>
        </w:tc>
      </w:tr>
      <w:tr w:rsidR="008E4830" w:rsidRPr="0069771C" w14:paraId="19A8C124" w14:textId="77777777" w:rsidTr="004226F0">
        <w:trPr>
          <w:trHeight w:val="263"/>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3538F280"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jc w:val="center"/>
              <w:rPr>
                <w:rFonts w:asciiTheme="minorHAnsi" w:hAnsiTheme="minorHAnsi" w:cstheme="minorHAnsi"/>
                <w:sz w:val="18"/>
                <w:szCs w:val="18"/>
              </w:rPr>
            </w:pPr>
          </w:p>
        </w:tc>
        <w:tc>
          <w:tcPr>
            <w:tcW w:w="8292" w:type="dxa"/>
            <w:gridSpan w:val="2"/>
            <w:tcBorders>
              <w:top w:val="single" w:sz="3" w:space="0" w:color="000000"/>
              <w:left w:val="single" w:sz="3" w:space="0" w:color="000000"/>
              <w:bottom w:val="single" w:sz="3" w:space="0" w:color="000000"/>
              <w:right w:val="single" w:sz="3" w:space="0" w:color="000000"/>
            </w:tcBorders>
            <w:vAlign w:val="center"/>
          </w:tcPr>
          <w:p w14:paraId="64BBF4BC" w14:textId="77777777" w:rsidR="008E4830" w:rsidRPr="0069771C" w:rsidRDefault="008E4830" w:rsidP="004226F0">
            <w:pPr>
              <w:autoSpaceDE w:val="0"/>
              <w:autoSpaceDN w:val="0"/>
              <w:adjustRightInd w:val="0"/>
              <w:rPr>
                <w:rFonts w:asciiTheme="minorHAnsi" w:hAnsiTheme="minorHAnsi" w:cstheme="minorHAnsi"/>
                <w:sz w:val="18"/>
                <w:szCs w:val="18"/>
              </w:rPr>
            </w:pPr>
            <w:r>
              <w:rPr>
                <w:rFonts w:asciiTheme="minorHAnsi" w:hAnsiTheme="minorHAnsi" w:cstheme="minorHAnsi"/>
                <w:iCs/>
                <w:sz w:val="18"/>
                <w:szCs w:val="18"/>
              </w:rPr>
              <w:t>Two</w:t>
            </w:r>
            <w:r w:rsidRPr="0069771C">
              <w:rPr>
                <w:rFonts w:asciiTheme="minorHAnsi" w:hAnsiTheme="minorHAnsi" w:cstheme="minorHAnsi"/>
                <w:iCs/>
                <w:sz w:val="18"/>
                <w:szCs w:val="18"/>
              </w:rPr>
              <w:t xml:space="preserve"> Red indication lamp (GGT) 110/220V AC /DC, 2.4W, round shape </w:t>
            </w:r>
            <w:proofErr w:type="spellStart"/>
            <w:r w:rsidRPr="0069771C">
              <w:rPr>
                <w:rFonts w:asciiTheme="minorHAnsi" w:hAnsiTheme="minorHAnsi" w:cstheme="minorHAnsi"/>
                <w:iCs/>
                <w:sz w:val="18"/>
                <w:szCs w:val="18"/>
              </w:rPr>
              <w:t>dia</w:t>
            </w:r>
            <w:proofErr w:type="spellEnd"/>
            <w:r w:rsidRPr="0069771C">
              <w:rPr>
                <w:rFonts w:asciiTheme="minorHAnsi" w:hAnsiTheme="minorHAnsi" w:cstheme="minorHAnsi"/>
                <w:iCs/>
                <w:sz w:val="18"/>
                <w:szCs w:val="18"/>
              </w:rPr>
              <w:t xml:space="preserve"> 22mm for panel ON indication.</w:t>
            </w:r>
          </w:p>
        </w:tc>
      </w:tr>
      <w:tr w:rsidR="008E4830" w:rsidRPr="0069771C" w14:paraId="6EC11488" w14:textId="77777777" w:rsidTr="004226F0">
        <w:trPr>
          <w:trHeight w:val="254"/>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7A064AAE"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jc w:val="center"/>
              <w:rPr>
                <w:rFonts w:asciiTheme="minorHAnsi" w:hAnsiTheme="minorHAnsi" w:cstheme="minorHAnsi"/>
                <w:sz w:val="18"/>
                <w:szCs w:val="18"/>
              </w:rPr>
            </w:pPr>
          </w:p>
        </w:tc>
        <w:tc>
          <w:tcPr>
            <w:tcW w:w="8292" w:type="dxa"/>
            <w:gridSpan w:val="2"/>
            <w:tcBorders>
              <w:top w:val="single" w:sz="3" w:space="0" w:color="000000"/>
              <w:left w:val="single" w:sz="3" w:space="0" w:color="000000"/>
              <w:bottom w:val="single" w:sz="3" w:space="0" w:color="000000"/>
              <w:right w:val="single" w:sz="3" w:space="0" w:color="000000"/>
            </w:tcBorders>
            <w:vAlign w:val="center"/>
          </w:tcPr>
          <w:p w14:paraId="5E6BF5C9" w14:textId="77777777" w:rsidR="008E4830" w:rsidRPr="0069771C" w:rsidRDefault="008E4830" w:rsidP="004226F0">
            <w:pPr>
              <w:autoSpaceDE w:val="0"/>
              <w:autoSpaceDN w:val="0"/>
              <w:adjustRightInd w:val="0"/>
              <w:jc w:val="both"/>
              <w:rPr>
                <w:rFonts w:asciiTheme="minorHAnsi" w:hAnsiTheme="minorHAnsi" w:cstheme="minorHAnsi"/>
                <w:iCs/>
                <w:sz w:val="18"/>
                <w:szCs w:val="18"/>
              </w:rPr>
            </w:pPr>
            <w:r>
              <w:rPr>
                <w:rFonts w:asciiTheme="minorHAnsi" w:hAnsiTheme="minorHAnsi" w:cstheme="minorHAnsi"/>
                <w:iCs/>
                <w:sz w:val="18"/>
                <w:szCs w:val="18"/>
              </w:rPr>
              <w:t>Two</w:t>
            </w:r>
            <w:r w:rsidRPr="0069771C">
              <w:rPr>
                <w:rFonts w:asciiTheme="minorHAnsi" w:hAnsiTheme="minorHAnsi" w:cstheme="minorHAnsi"/>
                <w:iCs/>
                <w:sz w:val="18"/>
                <w:szCs w:val="18"/>
              </w:rPr>
              <w:t xml:space="preserve"> Green Push button (GGT) 110/220V AC /DC, 2.4W, round shape </w:t>
            </w:r>
            <w:proofErr w:type="spellStart"/>
            <w:r w:rsidRPr="0069771C">
              <w:rPr>
                <w:rFonts w:asciiTheme="minorHAnsi" w:hAnsiTheme="minorHAnsi" w:cstheme="minorHAnsi"/>
                <w:iCs/>
                <w:sz w:val="18"/>
                <w:szCs w:val="18"/>
              </w:rPr>
              <w:t>dia</w:t>
            </w:r>
            <w:proofErr w:type="spellEnd"/>
            <w:r w:rsidRPr="0069771C">
              <w:rPr>
                <w:rFonts w:asciiTheme="minorHAnsi" w:hAnsiTheme="minorHAnsi" w:cstheme="minorHAnsi"/>
                <w:iCs/>
                <w:sz w:val="18"/>
                <w:szCs w:val="18"/>
              </w:rPr>
              <w:t xml:space="preserve"> 25mm for panel OFF.</w:t>
            </w:r>
          </w:p>
        </w:tc>
      </w:tr>
      <w:tr w:rsidR="008E4830" w:rsidRPr="0069771C" w14:paraId="199F44D4" w14:textId="77777777" w:rsidTr="004226F0">
        <w:trPr>
          <w:trHeight w:val="263"/>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003D908F"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jc w:val="center"/>
              <w:rPr>
                <w:rFonts w:asciiTheme="minorHAnsi" w:hAnsiTheme="minorHAnsi" w:cstheme="minorHAnsi"/>
                <w:sz w:val="18"/>
                <w:szCs w:val="18"/>
              </w:rPr>
            </w:pPr>
          </w:p>
        </w:tc>
        <w:tc>
          <w:tcPr>
            <w:tcW w:w="8292" w:type="dxa"/>
            <w:gridSpan w:val="2"/>
            <w:tcBorders>
              <w:top w:val="single" w:sz="3" w:space="0" w:color="000000"/>
              <w:left w:val="single" w:sz="3" w:space="0" w:color="000000"/>
              <w:bottom w:val="single" w:sz="3" w:space="0" w:color="000000"/>
              <w:right w:val="single" w:sz="3" w:space="0" w:color="000000"/>
            </w:tcBorders>
            <w:vAlign w:val="center"/>
          </w:tcPr>
          <w:p w14:paraId="54DF67D5" w14:textId="77777777" w:rsidR="008E4830" w:rsidRPr="0069771C" w:rsidRDefault="008E4830" w:rsidP="004226F0">
            <w:pPr>
              <w:autoSpaceDE w:val="0"/>
              <w:autoSpaceDN w:val="0"/>
              <w:adjustRightInd w:val="0"/>
              <w:jc w:val="both"/>
              <w:rPr>
                <w:rFonts w:asciiTheme="minorHAnsi" w:hAnsiTheme="minorHAnsi" w:cstheme="minorHAnsi"/>
                <w:iCs/>
                <w:sz w:val="18"/>
                <w:szCs w:val="18"/>
              </w:rPr>
            </w:pPr>
            <w:r>
              <w:rPr>
                <w:rFonts w:asciiTheme="minorHAnsi" w:hAnsiTheme="minorHAnsi" w:cstheme="minorHAnsi"/>
                <w:iCs/>
                <w:sz w:val="18"/>
                <w:szCs w:val="18"/>
              </w:rPr>
              <w:t xml:space="preserve">Two </w:t>
            </w:r>
            <w:r w:rsidRPr="0069771C">
              <w:rPr>
                <w:rFonts w:asciiTheme="minorHAnsi" w:hAnsiTheme="minorHAnsi" w:cstheme="minorHAnsi"/>
                <w:iCs/>
                <w:sz w:val="18"/>
                <w:szCs w:val="18"/>
              </w:rPr>
              <w:t xml:space="preserve">Red Push button (GGT) 110/220V AC /DC, 2.4W, round shape </w:t>
            </w:r>
            <w:proofErr w:type="spellStart"/>
            <w:r w:rsidRPr="0069771C">
              <w:rPr>
                <w:rFonts w:asciiTheme="minorHAnsi" w:hAnsiTheme="minorHAnsi" w:cstheme="minorHAnsi"/>
                <w:iCs/>
                <w:sz w:val="18"/>
                <w:szCs w:val="18"/>
              </w:rPr>
              <w:t>dia</w:t>
            </w:r>
            <w:proofErr w:type="spellEnd"/>
            <w:r w:rsidRPr="0069771C">
              <w:rPr>
                <w:rFonts w:asciiTheme="minorHAnsi" w:hAnsiTheme="minorHAnsi" w:cstheme="minorHAnsi"/>
                <w:iCs/>
                <w:sz w:val="18"/>
                <w:szCs w:val="18"/>
              </w:rPr>
              <w:t xml:space="preserve"> 25mm for panel ON.</w:t>
            </w:r>
          </w:p>
        </w:tc>
      </w:tr>
      <w:tr w:rsidR="008E4830" w:rsidRPr="0069771C" w14:paraId="51E67F76" w14:textId="77777777" w:rsidTr="004226F0">
        <w:trPr>
          <w:trHeight w:val="263"/>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0E2030D7"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jc w:val="center"/>
              <w:rPr>
                <w:rFonts w:asciiTheme="minorHAnsi" w:hAnsiTheme="minorHAnsi" w:cstheme="minorHAnsi"/>
                <w:sz w:val="18"/>
                <w:szCs w:val="18"/>
              </w:rPr>
            </w:pPr>
          </w:p>
        </w:tc>
        <w:tc>
          <w:tcPr>
            <w:tcW w:w="8292" w:type="dxa"/>
            <w:gridSpan w:val="2"/>
            <w:tcBorders>
              <w:top w:val="single" w:sz="3" w:space="0" w:color="000000"/>
              <w:left w:val="single" w:sz="3" w:space="0" w:color="000000"/>
              <w:bottom w:val="single" w:sz="3" w:space="0" w:color="000000"/>
              <w:right w:val="single" w:sz="3" w:space="0" w:color="000000"/>
            </w:tcBorders>
            <w:vAlign w:val="center"/>
          </w:tcPr>
          <w:p w14:paraId="03FE67F3" w14:textId="77777777" w:rsidR="008E4830" w:rsidRPr="0069771C" w:rsidRDefault="008E4830" w:rsidP="004226F0">
            <w:pPr>
              <w:autoSpaceDE w:val="0"/>
              <w:autoSpaceDN w:val="0"/>
              <w:adjustRightInd w:val="0"/>
              <w:rPr>
                <w:rFonts w:asciiTheme="minorHAnsi" w:hAnsiTheme="minorHAnsi" w:cstheme="minorHAnsi"/>
                <w:sz w:val="18"/>
                <w:szCs w:val="18"/>
              </w:rPr>
            </w:pPr>
            <w:r w:rsidRPr="0069771C">
              <w:rPr>
                <w:rFonts w:asciiTheme="minorHAnsi" w:hAnsiTheme="minorHAnsi" w:cstheme="minorHAnsi"/>
                <w:iCs/>
                <w:sz w:val="18"/>
                <w:szCs w:val="18"/>
              </w:rPr>
              <w:t>Exhaust Fan 8-Inch as per required.</w:t>
            </w:r>
          </w:p>
        </w:tc>
      </w:tr>
      <w:tr w:rsidR="008E4830" w:rsidRPr="0069771C" w14:paraId="34A0D63A" w14:textId="77777777" w:rsidTr="004226F0">
        <w:trPr>
          <w:trHeight w:val="263"/>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12B4B5D3"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jc w:val="center"/>
              <w:rPr>
                <w:rFonts w:asciiTheme="minorHAnsi" w:hAnsiTheme="minorHAnsi" w:cstheme="minorHAnsi"/>
                <w:sz w:val="18"/>
                <w:szCs w:val="18"/>
              </w:rPr>
            </w:pPr>
          </w:p>
        </w:tc>
        <w:tc>
          <w:tcPr>
            <w:tcW w:w="8292" w:type="dxa"/>
            <w:gridSpan w:val="2"/>
            <w:tcBorders>
              <w:top w:val="single" w:sz="3" w:space="0" w:color="000000"/>
              <w:left w:val="single" w:sz="3" w:space="0" w:color="000000"/>
              <w:bottom w:val="single" w:sz="3" w:space="0" w:color="000000"/>
              <w:right w:val="single" w:sz="3" w:space="0" w:color="000000"/>
            </w:tcBorders>
            <w:vAlign w:val="center"/>
          </w:tcPr>
          <w:p w14:paraId="39B01EF8" w14:textId="77777777" w:rsidR="008E4830" w:rsidRPr="0069771C" w:rsidRDefault="008E4830" w:rsidP="004226F0">
            <w:pPr>
              <w:autoSpaceDE w:val="0"/>
              <w:autoSpaceDN w:val="0"/>
              <w:adjustRightInd w:val="0"/>
              <w:rPr>
                <w:rFonts w:asciiTheme="minorHAnsi" w:hAnsiTheme="minorHAnsi" w:cstheme="minorHAnsi"/>
                <w:iCs/>
                <w:sz w:val="18"/>
                <w:szCs w:val="18"/>
              </w:rPr>
            </w:pPr>
            <w:r w:rsidRPr="0069771C">
              <w:rPr>
                <w:rFonts w:asciiTheme="minorHAnsi" w:hAnsiTheme="minorHAnsi" w:cstheme="minorHAnsi"/>
                <w:iCs/>
                <w:sz w:val="18"/>
                <w:szCs w:val="18"/>
              </w:rPr>
              <w:t xml:space="preserve">One Panels Hitter100 watts110-220VAC Control with Thermostat auxiliary voltage 220VAC.   </w:t>
            </w:r>
          </w:p>
        </w:tc>
      </w:tr>
      <w:tr w:rsidR="008E4830" w:rsidRPr="0069771C" w14:paraId="34AB1FF1" w14:textId="77777777" w:rsidTr="004226F0">
        <w:trPr>
          <w:trHeight w:val="272"/>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19474983"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jc w:val="center"/>
              <w:rPr>
                <w:rFonts w:asciiTheme="minorHAnsi" w:hAnsiTheme="minorHAnsi" w:cstheme="minorHAnsi"/>
                <w:sz w:val="18"/>
                <w:szCs w:val="18"/>
              </w:rPr>
            </w:pPr>
          </w:p>
        </w:tc>
        <w:tc>
          <w:tcPr>
            <w:tcW w:w="8292" w:type="dxa"/>
            <w:gridSpan w:val="2"/>
            <w:tcBorders>
              <w:top w:val="single" w:sz="3" w:space="0" w:color="000000"/>
              <w:left w:val="single" w:sz="3" w:space="0" w:color="000000"/>
              <w:bottom w:val="single" w:sz="3" w:space="0" w:color="000000"/>
              <w:right w:val="single" w:sz="3" w:space="0" w:color="000000"/>
            </w:tcBorders>
            <w:vAlign w:val="center"/>
          </w:tcPr>
          <w:p w14:paraId="5EDBE348" w14:textId="77777777" w:rsidR="008E4830" w:rsidRPr="0069771C" w:rsidRDefault="008E4830" w:rsidP="004226F0">
            <w:pPr>
              <w:autoSpaceDE w:val="0"/>
              <w:autoSpaceDN w:val="0"/>
              <w:adjustRightInd w:val="0"/>
              <w:rPr>
                <w:rFonts w:asciiTheme="minorHAnsi" w:hAnsiTheme="minorHAnsi" w:cstheme="minorHAnsi"/>
                <w:iCs/>
                <w:sz w:val="18"/>
                <w:szCs w:val="18"/>
              </w:rPr>
            </w:pPr>
            <w:r w:rsidRPr="0069771C">
              <w:rPr>
                <w:rFonts w:asciiTheme="minorHAnsi" w:hAnsiTheme="minorHAnsi" w:cstheme="minorHAnsi"/>
                <w:iCs/>
                <w:sz w:val="18"/>
                <w:szCs w:val="18"/>
              </w:rPr>
              <w:t>One tube light with limit switch</w:t>
            </w:r>
          </w:p>
        </w:tc>
      </w:tr>
      <w:tr w:rsidR="008E4830" w:rsidRPr="0069771C" w14:paraId="1875A7F7" w14:textId="77777777" w:rsidTr="004226F0">
        <w:trPr>
          <w:trHeight w:val="524"/>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23F531C6"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292" w:type="dxa"/>
            <w:gridSpan w:val="2"/>
            <w:tcBorders>
              <w:top w:val="single" w:sz="3" w:space="0" w:color="000000"/>
              <w:left w:val="single" w:sz="3" w:space="0" w:color="000000"/>
              <w:bottom w:val="single" w:sz="3" w:space="0" w:color="000000"/>
              <w:right w:val="single" w:sz="3" w:space="0" w:color="000000"/>
            </w:tcBorders>
            <w:vAlign w:val="center"/>
          </w:tcPr>
          <w:p w14:paraId="10834EE0" w14:textId="77777777" w:rsidR="008E4830" w:rsidRPr="0069771C" w:rsidRDefault="008E4830" w:rsidP="004226F0">
            <w:pPr>
              <w:autoSpaceDE w:val="0"/>
              <w:autoSpaceDN w:val="0"/>
              <w:adjustRightInd w:val="0"/>
              <w:rPr>
                <w:rFonts w:asciiTheme="minorHAnsi" w:hAnsiTheme="minorHAnsi" w:cstheme="minorHAnsi"/>
                <w:sz w:val="18"/>
                <w:szCs w:val="18"/>
              </w:rPr>
            </w:pPr>
            <w:r w:rsidRPr="0069771C">
              <w:rPr>
                <w:rFonts w:asciiTheme="minorHAnsi" w:hAnsiTheme="minorHAnsi" w:cstheme="minorHAnsi"/>
                <w:iCs/>
                <w:sz w:val="18"/>
                <w:szCs w:val="18"/>
              </w:rPr>
              <w:t>One T/P Miniature circuit breaker (SEZ/SCHNEIDERR) 2A, 110/220V AC/DC for the protection of complete control wiring and potential transformers in case of any disturbance in control wiring .as per required</w:t>
            </w:r>
          </w:p>
        </w:tc>
      </w:tr>
      <w:tr w:rsidR="008E4830" w:rsidRPr="0069771C" w14:paraId="4C4C6557" w14:textId="77777777" w:rsidTr="004226F0">
        <w:trPr>
          <w:trHeight w:val="443"/>
        </w:trPr>
        <w:tc>
          <w:tcPr>
            <w:tcW w:w="996" w:type="dxa"/>
            <w:gridSpan w:val="2"/>
            <w:tcBorders>
              <w:top w:val="single" w:sz="3" w:space="0" w:color="000000"/>
              <w:left w:val="single" w:sz="3" w:space="0" w:color="000000"/>
              <w:bottom w:val="single" w:sz="3" w:space="0" w:color="000000"/>
              <w:right w:val="single" w:sz="3" w:space="0" w:color="000000"/>
            </w:tcBorders>
            <w:vAlign w:val="center"/>
          </w:tcPr>
          <w:p w14:paraId="74B9783B"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rPr>
                <w:rFonts w:asciiTheme="minorHAnsi" w:hAnsiTheme="minorHAnsi" w:cstheme="minorHAnsi"/>
                <w:sz w:val="18"/>
                <w:szCs w:val="18"/>
              </w:rPr>
            </w:pPr>
          </w:p>
        </w:tc>
        <w:tc>
          <w:tcPr>
            <w:tcW w:w="8292" w:type="dxa"/>
            <w:gridSpan w:val="2"/>
            <w:tcBorders>
              <w:top w:val="single" w:sz="3" w:space="0" w:color="000000"/>
              <w:left w:val="single" w:sz="3" w:space="0" w:color="000000"/>
              <w:bottom w:val="single" w:sz="3" w:space="0" w:color="000000"/>
              <w:right w:val="single" w:sz="3" w:space="0" w:color="000000"/>
            </w:tcBorders>
            <w:vAlign w:val="center"/>
          </w:tcPr>
          <w:p w14:paraId="0A4676E8" w14:textId="77777777" w:rsidR="008E4830" w:rsidRPr="0069771C" w:rsidRDefault="008E4830" w:rsidP="004226F0">
            <w:pPr>
              <w:autoSpaceDE w:val="0"/>
              <w:autoSpaceDN w:val="0"/>
              <w:adjustRightInd w:val="0"/>
              <w:rPr>
                <w:rFonts w:asciiTheme="minorHAnsi" w:hAnsiTheme="minorHAnsi" w:cstheme="minorHAnsi"/>
                <w:sz w:val="18"/>
                <w:szCs w:val="18"/>
              </w:rPr>
            </w:pPr>
            <w:r w:rsidRPr="0069771C">
              <w:rPr>
                <w:rFonts w:asciiTheme="minorHAnsi" w:hAnsiTheme="minorHAnsi" w:cstheme="minorHAnsi"/>
                <w:iCs/>
                <w:sz w:val="18"/>
                <w:szCs w:val="18"/>
              </w:rPr>
              <w:t>Three D/P Miniature circuit breaker (SEZ/SCHNEIDER) 10A, 110/220V AC/DC for the protection of complete control wiring and potential transformers in case of any disturbance in control wiring. as per required</w:t>
            </w:r>
          </w:p>
        </w:tc>
      </w:tr>
      <w:tr w:rsidR="008E4830" w:rsidRPr="0069771C" w14:paraId="6B91A290" w14:textId="77777777" w:rsidTr="004226F0">
        <w:trPr>
          <w:gridAfter w:val="1"/>
          <w:wAfter w:w="18" w:type="dxa"/>
          <w:trHeight w:val="263"/>
        </w:trPr>
        <w:tc>
          <w:tcPr>
            <w:tcW w:w="990" w:type="dxa"/>
            <w:tcBorders>
              <w:top w:val="single" w:sz="3" w:space="0" w:color="000000"/>
              <w:left w:val="single" w:sz="3" w:space="0" w:color="000000"/>
              <w:bottom w:val="single" w:sz="3" w:space="0" w:color="000000"/>
              <w:right w:val="single" w:sz="3" w:space="0" w:color="000000"/>
            </w:tcBorders>
            <w:vAlign w:val="center"/>
          </w:tcPr>
          <w:p w14:paraId="29D8AA40" w14:textId="77777777" w:rsidR="008E4830" w:rsidRPr="00575209" w:rsidRDefault="008E4830" w:rsidP="008E4830">
            <w:pPr>
              <w:pStyle w:val="ListParagraph"/>
              <w:numPr>
                <w:ilvl w:val="0"/>
                <w:numId w:val="32"/>
              </w:numPr>
              <w:tabs>
                <w:tab w:val="left" w:pos="0"/>
              </w:tabs>
              <w:autoSpaceDE w:val="0"/>
              <w:autoSpaceDN w:val="0"/>
              <w:adjustRightInd w:val="0"/>
              <w:spacing w:after="0" w:line="240" w:lineRule="auto"/>
              <w:ind w:right="-28"/>
              <w:rPr>
                <w:rFonts w:asciiTheme="minorHAnsi" w:hAnsiTheme="minorHAnsi" w:cstheme="minorHAnsi"/>
                <w:sz w:val="18"/>
                <w:szCs w:val="18"/>
              </w:rPr>
            </w:pPr>
          </w:p>
        </w:tc>
        <w:tc>
          <w:tcPr>
            <w:tcW w:w="8280" w:type="dxa"/>
            <w:gridSpan w:val="2"/>
            <w:tcBorders>
              <w:top w:val="single" w:sz="3" w:space="0" w:color="000000"/>
              <w:left w:val="single" w:sz="3" w:space="0" w:color="000000"/>
              <w:bottom w:val="single" w:sz="3" w:space="0" w:color="000000"/>
              <w:right w:val="single" w:sz="3" w:space="0" w:color="000000"/>
            </w:tcBorders>
            <w:vAlign w:val="center"/>
          </w:tcPr>
          <w:p w14:paraId="78082573" w14:textId="77777777" w:rsidR="008E4830" w:rsidRPr="0069771C" w:rsidRDefault="008E4830" w:rsidP="004226F0">
            <w:pPr>
              <w:autoSpaceDE w:val="0"/>
              <w:autoSpaceDN w:val="0"/>
              <w:adjustRightInd w:val="0"/>
              <w:rPr>
                <w:rFonts w:asciiTheme="minorHAnsi" w:hAnsiTheme="minorHAnsi" w:cstheme="minorHAnsi"/>
                <w:sz w:val="18"/>
                <w:szCs w:val="18"/>
              </w:rPr>
            </w:pPr>
            <w:r w:rsidRPr="0069771C">
              <w:rPr>
                <w:rFonts w:asciiTheme="minorHAnsi" w:hAnsiTheme="minorHAnsi" w:cstheme="minorHAnsi"/>
                <w:iCs/>
                <w:sz w:val="18"/>
                <w:szCs w:val="18"/>
              </w:rPr>
              <w:t>Cable duct 40 x 60 of different size to cover all wiring cables. as per required</w:t>
            </w:r>
          </w:p>
        </w:tc>
      </w:tr>
      <w:tr w:rsidR="008E4830" w:rsidRPr="0069771C" w14:paraId="4B9E0830" w14:textId="77777777" w:rsidTr="004226F0">
        <w:trPr>
          <w:gridAfter w:val="1"/>
          <w:wAfter w:w="18" w:type="dxa"/>
          <w:trHeight w:val="353"/>
        </w:trPr>
        <w:tc>
          <w:tcPr>
            <w:tcW w:w="990" w:type="dxa"/>
            <w:tcBorders>
              <w:top w:val="single" w:sz="3" w:space="0" w:color="000000"/>
              <w:left w:val="single" w:sz="3" w:space="0" w:color="000000"/>
              <w:bottom w:val="single" w:sz="3" w:space="0" w:color="000000"/>
              <w:right w:val="single" w:sz="3" w:space="0" w:color="000000"/>
            </w:tcBorders>
            <w:vAlign w:val="center"/>
          </w:tcPr>
          <w:p w14:paraId="4D165CD5" w14:textId="77777777" w:rsidR="008E4830" w:rsidRPr="0069771C" w:rsidRDefault="008E4830" w:rsidP="008E4830">
            <w:pPr>
              <w:numPr>
                <w:ilvl w:val="0"/>
                <w:numId w:val="30"/>
              </w:numPr>
              <w:tabs>
                <w:tab w:val="left" w:pos="540"/>
              </w:tabs>
              <w:autoSpaceDE w:val="0"/>
              <w:autoSpaceDN w:val="0"/>
              <w:adjustRightInd w:val="0"/>
              <w:spacing w:after="0" w:line="240" w:lineRule="auto"/>
              <w:ind w:left="720" w:hanging="360"/>
              <w:rPr>
                <w:rFonts w:asciiTheme="minorHAnsi" w:hAnsiTheme="minorHAnsi" w:cstheme="minorHAnsi"/>
                <w:sz w:val="18"/>
                <w:szCs w:val="18"/>
              </w:rPr>
            </w:pPr>
          </w:p>
        </w:tc>
        <w:tc>
          <w:tcPr>
            <w:tcW w:w="8280" w:type="dxa"/>
            <w:gridSpan w:val="2"/>
            <w:tcBorders>
              <w:top w:val="single" w:sz="3" w:space="0" w:color="000000"/>
              <w:left w:val="single" w:sz="3" w:space="0" w:color="000000"/>
              <w:bottom w:val="single" w:sz="3" w:space="0" w:color="000000"/>
              <w:right w:val="single" w:sz="3" w:space="0" w:color="000000"/>
            </w:tcBorders>
            <w:vAlign w:val="center"/>
          </w:tcPr>
          <w:p w14:paraId="6DF42E38" w14:textId="77777777" w:rsidR="008E4830" w:rsidRPr="0069771C" w:rsidRDefault="008E4830" w:rsidP="004226F0">
            <w:pPr>
              <w:autoSpaceDE w:val="0"/>
              <w:autoSpaceDN w:val="0"/>
              <w:adjustRightInd w:val="0"/>
              <w:rPr>
                <w:rFonts w:asciiTheme="minorHAnsi" w:hAnsiTheme="minorHAnsi" w:cstheme="minorHAnsi"/>
                <w:sz w:val="18"/>
                <w:szCs w:val="18"/>
              </w:rPr>
            </w:pPr>
            <w:r w:rsidRPr="0069771C">
              <w:rPr>
                <w:rFonts w:asciiTheme="minorHAnsi" w:hAnsiTheme="minorHAnsi" w:cstheme="minorHAnsi"/>
                <w:iCs/>
                <w:sz w:val="18"/>
                <w:szCs w:val="18"/>
              </w:rPr>
              <w:t>Terminal blocks (CONTA.CLIP/KELEMSAN 4mm, voltage rating 800V, Current rating 16/25A, JXR, IEC 47-7-1 &amp; 6mm terminal block for CT.</w:t>
            </w:r>
          </w:p>
        </w:tc>
      </w:tr>
      <w:tr w:rsidR="008E4830" w:rsidRPr="0069771C" w14:paraId="7AE9326F" w14:textId="77777777" w:rsidTr="004226F0">
        <w:trPr>
          <w:gridAfter w:val="1"/>
          <w:wAfter w:w="18" w:type="dxa"/>
          <w:trHeight w:val="443"/>
        </w:trPr>
        <w:tc>
          <w:tcPr>
            <w:tcW w:w="990" w:type="dxa"/>
            <w:tcBorders>
              <w:top w:val="single" w:sz="3" w:space="0" w:color="000000"/>
              <w:left w:val="single" w:sz="3" w:space="0" w:color="000000"/>
              <w:bottom w:val="single" w:sz="3" w:space="0" w:color="000000"/>
              <w:right w:val="single" w:sz="3" w:space="0" w:color="000000"/>
            </w:tcBorders>
            <w:vAlign w:val="center"/>
          </w:tcPr>
          <w:p w14:paraId="08ACFE5F"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jc w:val="center"/>
              <w:rPr>
                <w:rFonts w:asciiTheme="minorHAnsi" w:hAnsiTheme="minorHAnsi" w:cstheme="minorHAnsi"/>
                <w:sz w:val="18"/>
                <w:szCs w:val="18"/>
              </w:rPr>
            </w:pPr>
          </w:p>
        </w:tc>
        <w:tc>
          <w:tcPr>
            <w:tcW w:w="8280" w:type="dxa"/>
            <w:gridSpan w:val="2"/>
            <w:tcBorders>
              <w:top w:val="single" w:sz="3" w:space="0" w:color="000000"/>
              <w:left w:val="single" w:sz="3" w:space="0" w:color="000000"/>
              <w:bottom w:val="single" w:sz="3" w:space="0" w:color="000000"/>
              <w:right w:val="single" w:sz="3" w:space="0" w:color="000000"/>
            </w:tcBorders>
            <w:vAlign w:val="center"/>
          </w:tcPr>
          <w:p w14:paraId="6FA72952" w14:textId="77777777" w:rsidR="008E4830" w:rsidRPr="0069771C" w:rsidRDefault="008E4830" w:rsidP="004226F0">
            <w:pPr>
              <w:autoSpaceDE w:val="0"/>
              <w:autoSpaceDN w:val="0"/>
              <w:adjustRightInd w:val="0"/>
              <w:rPr>
                <w:rFonts w:asciiTheme="minorHAnsi" w:hAnsiTheme="minorHAnsi" w:cstheme="minorHAnsi"/>
                <w:sz w:val="18"/>
                <w:szCs w:val="18"/>
              </w:rPr>
            </w:pPr>
            <w:r w:rsidRPr="0069771C">
              <w:rPr>
                <w:rFonts w:asciiTheme="minorHAnsi" w:hAnsiTheme="minorHAnsi" w:cstheme="minorHAnsi"/>
                <w:iCs/>
                <w:sz w:val="18"/>
                <w:szCs w:val="18"/>
              </w:rPr>
              <w:t>Nine APG epoxy risen casting insulator CG2 type, 12KV to provide healthy support to male copper contact points.</w:t>
            </w:r>
          </w:p>
        </w:tc>
      </w:tr>
      <w:tr w:rsidR="008E4830" w:rsidRPr="0069771C" w14:paraId="12CB49A7" w14:textId="77777777" w:rsidTr="004226F0">
        <w:trPr>
          <w:gridAfter w:val="1"/>
          <w:wAfter w:w="18" w:type="dxa"/>
          <w:trHeight w:val="272"/>
        </w:trPr>
        <w:tc>
          <w:tcPr>
            <w:tcW w:w="990" w:type="dxa"/>
            <w:tcBorders>
              <w:top w:val="single" w:sz="3" w:space="0" w:color="000000"/>
              <w:left w:val="single" w:sz="3" w:space="0" w:color="000000"/>
              <w:bottom w:val="single" w:sz="3" w:space="0" w:color="000000"/>
              <w:right w:val="single" w:sz="3" w:space="0" w:color="000000"/>
            </w:tcBorders>
            <w:vAlign w:val="center"/>
          </w:tcPr>
          <w:p w14:paraId="5F40D212"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jc w:val="center"/>
              <w:rPr>
                <w:rFonts w:asciiTheme="minorHAnsi" w:hAnsiTheme="minorHAnsi" w:cstheme="minorHAnsi"/>
                <w:sz w:val="18"/>
                <w:szCs w:val="18"/>
              </w:rPr>
            </w:pPr>
          </w:p>
        </w:tc>
        <w:tc>
          <w:tcPr>
            <w:tcW w:w="8280" w:type="dxa"/>
            <w:gridSpan w:val="2"/>
            <w:tcBorders>
              <w:top w:val="single" w:sz="3" w:space="0" w:color="000000"/>
              <w:left w:val="single" w:sz="3" w:space="0" w:color="000000"/>
              <w:bottom w:val="single" w:sz="3" w:space="0" w:color="000000"/>
              <w:right w:val="single" w:sz="3" w:space="0" w:color="000000"/>
            </w:tcBorders>
            <w:vAlign w:val="center"/>
          </w:tcPr>
          <w:p w14:paraId="54C7DF38" w14:textId="77777777" w:rsidR="008E4830" w:rsidRPr="0069771C" w:rsidRDefault="008E4830" w:rsidP="004226F0">
            <w:pPr>
              <w:autoSpaceDE w:val="0"/>
              <w:autoSpaceDN w:val="0"/>
              <w:adjustRightInd w:val="0"/>
              <w:rPr>
                <w:rFonts w:asciiTheme="minorHAnsi" w:hAnsiTheme="minorHAnsi" w:cstheme="minorHAnsi"/>
                <w:sz w:val="18"/>
                <w:szCs w:val="18"/>
              </w:rPr>
            </w:pPr>
            <w:r w:rsidRPr="0069771C">
              <w:rPr>
                <w:rFonts w:asciiTheme="minorHAnsi" w:hAnsiTheme="minorHAnsi" w:cstheme="minorHAnsi"/>
                <w:iCs/>
                <w:sz w:val="18"/>
                <w:szCs w:val="18"/>
              </w:rPr>
              <w:t>Copper bus bar, current capacity 400A having 99.7% purity, with complete insulation of heat shrilling tube.</w:t>
            </w:r>
          </w:p>
        </w:tc>
      </w:tr>
      <w:tr w:rsidR="008E4830" w:rsidRPr="0069771C" w14:paraId="617EA06E" w14:textId="77777777" w:rsidTr="004226F0">
        <w:trPr>
          <w:gridAfter w:val="1"/>
          <w:wAfter w:w="18" w:type="dxa"/>
          <w:trHeight w:val="488"/>
        </w:trPr>
        <w:tc>
          <w:tcPr>
            <w:tcW w:w="990" w:type="dxa"/>
            <w:tcBorders>
              <w:top w:val="single" w:sz="3" w:space="0" w:color="000000"/>
              <w:left w:val="single" w:sz="3" w:space="0" w:color="000000"/>
              <w:bottom w:val="single" w:sz="3" w:space="0" w:color="000000"/>
              <w:right w:val="single" w:sz="3" w:space="0" w:color="000000"/>
            </w:tcBorders>
            <w:vAlign w:val="center"/>
          </w:tcPr>
          <w:p w14:paraId="1BD54B23" w14:textId="77777777" w:rsidR="008E4830" w:rsidRPr="0069771C" w:rsidRDefault="008E4830" w:rsidP="008E4830">
            <w:pPr>
              <w:numPr>
                <w:ilvl w:val="0"/>
                <w:numId w:val="30"/>
              </w:numPr>
              <w:tabs>
                <w:tab w:val="left" w:pos="720"/>
              </w:tabs>
              <w:autoSpaceDE w:val="0"/>
              <w:autoSpaceDN w:val="0"/>
              <w:adjustRightInd w:val="0"/>
              <w:spacing w:after="0" w:line="240" w:lineRule="auto"/>
              <w:ind w:left="720" w:hanging="360"/>
              <w:jc w:val="center"/>
              <w:rPr>
                <w:rFonts w:asciiTheme="minorHAnsi" w:hAnsiTheme="minorHAnsi" w:cstheme="minorHAnsi"/>
                <w:sz w:val="18"/>
                <w:szCs w:val="18"/>
              </w:rPr>
            </w:pPr>
          </w:p>
        </w:tc>
        <w:tc>
          <w:tcPr>
            <w:tcW w:w="8280" w:type="dxa"/>
            <w:gridSpan w:val="2"/>
            <w:tcBorders>
              <w:top w:val="single" w:sz="3" w:space="0" w:color="000000"/>
              <w:left w:val="single" w:sz="3" w:space="0" w:color="000000"/>
              <w:bottom w:val="single" w:sz="3" w:space="0" w:color="000000"/>
              <w:right w:val="single" w:sz="3" w:space="0" w:color="000000"/>
            </w:tcBorders>
            <w:vAlign w:val="center"/>
          </w:tcPr>
          <w:p w14:paraId="60B02B6B" w14:textId="77777777" w:rsidR="008E4830" w:rsidRPr="0069771C" w:rsidRDefault="008E4830" w:rsidP="004226F0">
            <w:pPr>
              <w:autoSpaceDE w:val="0"/>
              <w:autoSpaceDN w:val="0"/>
              <w:adjustRightInd w:val="0"/>
              <w:rPr>
                <w:rFonts w:asciiTheme="minorHAnsi" w:hAnsiTheme="minorHAnsi" w:cstheme="minorHAnsi"/>
                <w:iCs/>
                <w:sz w:val="18"/>
                <w:szCs w:val="18"/>
              </w:rPr>
            </w:pPr>
            <w:r w:rsidRPr="0069771C">
              <w:rPr>
                <w:rFonts w:asciiTheme="minorHAnsi" w:hAnsiTheme="minorHAnsi" w:cstheme="minorHAnsi"/>
                <w:iCs/>
                <w:sz w:val="18"/>
                <w:szCs w:val="18"/>
              </w:rPr>
              <w:t>Switchgear Cubical will be fabricated with metal clad sheet and will be fully welded, pad mounted and their dimension will be in standard size (GE)</w:t>
            </w:r>
          </w:p>
        </w:tc>
      </w:tr>
    </w:tbl>
    <w:p w14:paraId="51DD7FC4" w14:textId="77777777" w:rsidR="008E4830" w:rsidRDefault="008E4830" w:rsidP="008E4830">
      <w:pPr>
        <w:tabs>
          <w:tab w:val="left" w:pos="540"/>
        </w:tabs>
        <w:autoSpaceDE w:val="0"/>
        <w:autoSpaceDN w:val="0"/>
        <w:adjustRightInd w:val="0"/>
        <w:spacing w:line="276" w:lineRule="auto"/>
        <w:jc w:val="right"/>
        <w:rPr>
          <w:rFonts w:asciiTheme="minorHAnsi" w:hAnsiTheme="minorHAnsi" w:cstheme="minorHAnsi"/>
          <w:b/>
          <w:bCs/>
          <w:sz w:val="18"/>
          <w:szCs w:val="18"/>
        </w:rPr>
      </w:pPr>
    </w:p>
    <w:p w14:paraId="397B59F2" w14:textId="77777777" w:rsidR="00E90FFE" w:rsidRPr="008E4830" w:rsidRDefault="008E4830" w:rsidP="008E4830">
      <w:pPr>
        <w:spacing w:after="200" w:line="276" w:lineRule="auto"/>
        <w:rPr>
          <w:rFonts w:asciiTheme="minorHAnsi" w:hAnsiTheme="minorHAnsi" w:cstheme="minorHAnsi"/>
          <w:b/>
          <w:bCs/>
          <w:sz w:val="18"/>
          <w:szCs w:val="18"/>
        </w:rPr>
      </w:pPr>
      <w:r>
        <w:rPr>
          <w:rFonts w:asciiTheme="minorHAnsi" w:hAnsiTheme="minorHAnsi" w:cstheme="minorHAnsi"/>
          <w:b/>
          <w:bCs/>
          <w:sz w:val="18"/>
          <w:szCs w:val="18"/>
        </w:rPr>
        <w:br w:type="page"/>
      </w:r>
    </w:p>
    <w:p w14:paraId="4C36674A" w14:textId="77777777" w:rsidR="00BA30CB" w:rsidRPr="006D1BAB" w:rsidRDefault="00BA30CB" w:rsidP="003F057F">
      <w:pPr>
        <w:spacing w:before="60" w:after="16" w:line="276" w:lineRule="auto"/>
        <w:jc w:val="both"/>
        <w:rPr>
          <w:rFonts w:eastAsia="Times New Roman" w:cstheme="minorHAnsi"/>
        </w:rPr>
      </w:pPr>
      <w:r w:rsidRPr="006D1BAB">
        <w:rPr>
          <w:rFonts w:eastAsia="Times New Roman" w:cstheme="minorHAnsi"/>
        </w:rPr>
        <w:lastRenderedPageBreak/>
        <w:t>The bidder must be registered and duly recognized in Pakis</w:t>
      </w:r>
      <w:r w:rsidR="00FD63C0">
        <w:rPr>
          <w:rFonts w:eastAsia="Times New Roman" w:cstheme="minorHAnsi"/>
        </w:rPr>
        <w:t>tan, and be registered with FBR; possess Manufacturer’s status or Distributor/ Dealer status with authorization from Manufacturer/ Principal specific for this tender</w:t>
      </w:r>
      <w:r w:rsidRPr="006D1BAB">
        <w:rPr>
          <w:rFonts w:eastAsia="Times New Roman" w:cstheme="minorHAnsi"/>
        </w:rPr>
        <w:t xml:space="preserve">, with sufficient financial, technical and human resources to take up the task assigned and complete the same within prescribed time limit on the finalization of contract </w:t>
      </w:r>
      <w:r w:rsidR="00A93DC6" w:rsidRPr="006D1BAB">
        <w:rPr>
          <w:rFonts w:eastAsia="Times New Roman" w:cstheme="minorHAnsi"/>
        </w:rPr>
        <w:t>with</w:t>
      </w:r>
      <w:r w:rsidR="00FF3F64" w:rsidRPr="006D1BAB">
        <w:rPr>
          <w:rFonts w:eastAsia="Times New Roman" w:cstheme="minorHAnsi"/>
        </w:rPr>
        <w:t xml:space="preserve"> PAF-</w:t>
      </w:r>
      <w:r w:rsidR="00FD7AFF" w:rsidRPr="006D1BAB">
        <w:rPr>
          <w:rFonts w:eastAsia="Times New Roman" w:cstheme="minorHAnsi"/>
        </w:rPr>
        <w:t xml:space="preserve"> IAST</w:t>
      </w:r>
      <w:r w:rsidRPr="006D1BAB">
        <w:rPr>
          <w:rFonts w:eastAsia="Times New Roman" w:cstheme="minorHAnsi"/>
        </w:rPr>
        <w:t>.</w:t>
      </w:r>
    </w:p>
    <w:p w14:paraId="5E255B92" w14:textId="77777777" w:rsidR="00BA30CB" w:rsidRPr="006D1BAB" w:rsidRDefault="00BA30CB" w:rsidP="008B20DA">
      <w:pPr>
        <w:spacing w:before="60" w:after="16" w:line="276" w:lineRule="auto"/>
        <w:ind w:left="14" w:hanging="14"/>
        <w:jc w:val="both"/>
        <w:rPr>
          <w:rFonts w:eastAsia="Times New Roman" w:cstheme="minorHAnsi"/>
        </w:rPr>
      </w:pPr>
      <w:r w:rsidRPr="006D1BAB">
        <w:rPr>
          <w:rFonts w:eastAsia="Times New Roman" w:cstheme="minorHAnsi"/>
        </w:rPr>
        <w:t xml:space="preserve">Tender document containing instructions to bidders covering definitions, introduction/ background of the Project, scope of work, general terms and conditions, and special terms, procedure for submission of bids, opening of bid, evaluation criteria, and other related information, can be obtained </w:t>
      </w:r>
      <w:r w:rsidR="00AD6F19" w:rsidRPr="006D1BAB">
        <w:rPr>
          <w:rFonts w:eastAsia="Times New Roman" w:cstheme="minorHAnsi"/>
        </w:rPr>
        <w:t>against a written request on company’s letterhead,</w:t>
      </w:r>
      <w:r w:rsidR="00FF3F64" w:rsidRPr="006D1BAB">
        <w:rPr>
          <w:rFonts w:eastAsia="Times New Roman" w:cstheme="minorHAnsi"/>
        </w:rPr>
        <w:t xml:space="preserve"> </w:t>
      </w:r>
      <w:proofErr w:type="spellStart"/>
      <w:r w:rsidR="00FF3F64" w:rsidRPr="006D1BAB">
        <w:rPr>
          <w:rFonts w:eastAsia="Times New Roman" w:cstheme="minorHAnsi"/>
        </w:rPr>
        <w:t>from</w:t>
      </w:r>
      <w:r w:rsidR="00FB19A9" w:rsidRPr="006D1BAB">
        <w:rPr>
          <w:rFonts w:eastAsia="Times New Roman" w:cstheme="minorHAnsi"/>
        </w:rPr>
        <w:t>Pak</w:t>
      </w:r>
      <w:proofErr w:type="spellEnd"/>
      <w:r w:rsidR="00FB19A9" w:rsidRPr="006D1BAB">
        <w:rPr>
          <w:rFonts w:eastAsia="Times New Roman" w:cstheme="minorHAnsi"/>
        </w:rPr>
        <w:t xml:space="preserve">-Austria </w:t>
      </w:r>
      <w:proofErr w:type="spellStart"/>
      <w:r w:rsidR="00FB19A9" w:rsidRPr="006D1BAB">
        <w:rPr>
          <w:rFonts w:eastAsia="Times New Roman" w:cstheme="minorHAnsi"/>
        </w:rPr>
        <w:t>Fachhochschule</w:t>
      </w:r>
      <w:proofErr w:type="spellEnd"/>
      <w:r w:rsidR="00FB19A9" w:rsidRPr="006D1BAB">
        <w:rPr>
          <w:rFonts w:eastAsia="Times New Roman" w:cstheme="minorHAnsi"/>
        </w:rPr>
        <w:t xml:space="preserve">: Institute of Applied Sciences &amp; Technology, Haripur </w:t>
      </w:r>
      <w:r w:rsidRPr="006D1BAB">
        <w:rPr>
          <w:rFonts w:eastAsia="Times New Roman" w:cstheme="minorHAnsi"/>
        </w:rPr>
        <w:t xml:space="preserve">– Pakistan. Cost of the document is Rs. </w:t>
      </w:r>
      <w:r w:rsidR="00E12F5F" w:rsidRPr="006D1BAB">
        <w:rPr>
          <w:rFonts w:eastAsia="Times New Roman" w:cstheme="minorHAnsi"/>
        </w:rPr>
        <w:t>3</w:t>
      </w:r>
      <w:r w:rsidRPr="006D1BAB">
        <w:rPr>
          <w:rFonts w:eastAsia="Times New Roman" w:cstheme="minorHAnsi"/>
        </w:rPr>
        <w:t>00/-</w:t>
      </w:r>
      <w:r w:rsidR="00C24446" w:rsidRPr="006D1BAB">
        <w:rPr>
          <w:rFonts w:eastAsia="Times New Roman" w:cstheme="minorHAnsi"/>
        </w:rPr>
        <w:t xml:space="preserve"> Non-refundable (</w:t>
      </w:r>
      <w:r w:rsidR="00F17CBA" w:rsidRPr="006D1BAB">
        <w:rPr>
          <w:rFonts w:eastAsia="Times New Roman" w:cstheme="minorHAnsi"/>
        </w:rPr>
        <w:t xml:space="preserve">Stationery </w:t>
      </w:r>
      <w:r w:rsidR="004E42D0" w:rsidRPr="006D1BAB">
        <w:rPr>
          <w:rFonts w:eastAsia="Times New Roman" w:cstheme="minorHAnsi"/>
        </w:rPr>
        <w:t>charges)</w:t>
      </w:r>
      <w:r w:rsidRPr="006D1BAB">
        <w:rPr>
          <w:rFonts w:eastAsia="Times New Roman" w:cstheme="minorHAnsi"/>
        </w:rPr>
        <w:t>. Tender document can also be downloaded from</w:t>
      </w:r>
      <w:hyperlink r:id="rId9" w:history="1">
        <w:r w:rsidR="000156FB" w:rsidRPr="006D1BAB">
          <w:rPr>
            <w:rFonts w:eastAsia="Times New Roman" w:cstheme="minorHAnsi"/>
          </w:rPr>
          <w:t>http://www.paf-iast.edu.pk/</w:t>
        </w:r>
      </w:hyperlink>
      <w:r w:rsidRPr="006D1BAB">
        <w:rPr>
          <w:rFonts w:eastAsia="Times New Roman" w:cstheme="minorHAnsi"/>
        </w:rPr>
        <w:t xml:space="preserve"> free of cost, however, interested bidders will be required to have registered copy purchased from </w:t>
      </w:r>
      <w:r w:rsidR="00FF3F64" w:rsidRPr="006D1BAB">
        <w:rPr>
          <w:rFonts w:eastAsia="Times New Roman" w:cstheme="minorHAnsi"/>
        </w:rPr>
        <w:t>PAF-</w:t>
      </w:r>
      <w:r w:rsidR="00FB19A9" w:rsidRPr="006D1BAB">
        <w:rPr>
          <w:rFonts w:eastAsia="Times New Roman" w:cstheme="minorHAnsi"/>
        </w:rPr>
        <w:t>IAST</w:t>
      </w:r>
      <w:r w:rsidRPr="006D1BAB">
        <w:rPr>
          <w:rFonts w:eastAsia="Times New Roman" w:cstheme="minorHAnsi"/>
        </w:rPr>
        <w:t xml:space="preserve">, in order to participate in tender process. </w:t>
      </w:r>
    </w:p>
    <w:p w14:paraId="5A36DA23" w14:textId="77777777" w:rsidR="00BA30CB" w:rsidRPr="006D1BAB" w:rsidRDefault="00BA30CB" w:rsidP="008B20DA">
      <w:pPr>
        <w:spacing w:before="60" w:after="16" w:line="276" w:lineRule="auto"/>
        <w:ind w:left="14" w:hanging="14"/>
        <w:jc w:val="both"/>
        <w:rPr>
          <w:rFonts w:eastAsia="Times New Roman" w:cstheme="minorHAnsi"/>
        </w:rPr>
      </w:pPr>
      <w:r w:rsidRPr="006D1BAB">
        <w:rPr>
          <w:rFonts w:eastAsia="Times New Roman" w:cstheme="minorHAnsi"/>
        </w:rPr>
        <w:t xml:space="preserve">Bidder(s) interested in participating in the tender process are advised to submit their Bid Proposal(s), along with the Earnest Money amounting 2% of their Bid Value in the shape of </w:t>
      </w:r>
      <w:r w:rsidR="004B5C56" w:rsidRPr="006D1BAB">
        <w:rPr>
          <w:rFonts w:eastAsia="Times New Roman" w:cstheme="minorHAnsi"/>
        </w:rPr>
        <w:t>CDR</w:t>
      </w:r>
      <w:r w:rsidRPr="006D1BAB">
        <w:rPr>
          <w:rFonts w:eastAsia="Times New Roman" w:cstheme="minorHAnsi"/>
        </w:rPr>
        <w:t xml:space="preserve">, in accordance with the instructions in this tender document. Bid Proposal(s) must reach </w:t>
      </w:r>
      <w:r w:rsidR="00FF3F64" w:rsidRPr="006D1BAB">
        <w:rPr>
          <w:rFonts w:eastAsia="Times New Roman" w:cstheme="minorHAnsi"/>
        </w:rPr>
        <w:t>PAF-</w:t>
      </w:r>
      <w:r w:rsidR="00FB19A9" w:rsidRPr="006D1BAB">
        <w:rPr>
          <w:rFonts w:eastAsia="Times New Roman" w:cstheme="minorHAnsi"/>
        </w:rPr>
        <w:t>IAST</w:t>
      </w:r>
      <w:r w:rsidRPr="006D1BAB">
        <w:rPr>
          <w:rFonts w:eastAsia="Times New Roman" w:cstheme="minorHAnsi"/>
        </w:rPr>
        <w:t xml:space="preserve">, </w:t>
      </w:r>
      <w:r w:rsidR="00FD7AFF" w:rsidRPr="006D1BAB">
        <w:rPr>
          <w:rFonts w:eastAsia="Times New Roman" w:cstheme="minorHAnsi"/>
        </w:rPr>
        <w:t xml:space="preserve">Haripur </w:t>
      </w:r>
      <w:r w:rsidRPr="006D1BAB">
        <w:rPr>
          <w:rFonts w:eastAsia="Times New Roman" w:cstheme="minorHAnsi"/>
        </w:rPr>
        <w:t xml:space="preserve">on </w:t>
      </w:r>
      <w:r w:rsidR="00F74EFC" w:rsidRPr="001245FC">
        <w:rPr>
          <w:rFonts w:eastAsia="Times New Roman" w:cstheme="minorHAnsi"/>
        </w:rPr>
        <w:t xml:space="preserve">the </w:t>
      </w:r>
      <w:r w:rsidR="000A25DD">
        <w:rPr>
          <w:rFonts w:eastAsia="Times New Roman" w:cstheme="minorHAnsi"/>
        </w:rPr>
        <w:t xml:space="preserve">August </w:t>
      </w:r>
      <w:r w:rsidR="00B43E84">
        <w:rPr>
          <w:rFonts w:eastAsia="Times New Roman" w:cstheme="minorHAnsi"/>
        </w:rPr>
        <w:t>21</w:t>
      </w:r>
      <w:r w:rsidR="00F74EFC" w:rsidRPr="001245FC">
        <w:rPr>
          <w:rFonts w:eastAsia="Times New Roman" w:cstheme="minorHAnsi"/>
        </w:rPr>
        <w:t>, 2020</w:t>
      </w:r>
      <w:r w:rsidR="002919BE">
        <w:rPr>
          <w:rFonts w:eastAsia="Times New Roman" w:cstheme="minorHAnsi"/>
        </w:rPr>
        <w:t xml:space="preserve"> </w:t>
      </w:r>
      <w:r w:rsidR="00F74EFC" w:rsidRPr="001245FC">
        <w:rPr>
          <w:rFonts w:eastAsia="Times New Roman" w:cstheme="minorHAnsi"/>
        </w:rPr>
        <w:t>by</w:t>
      </w:r>
      <w:r w:rsidR="001045FB">
        <w:rPr>
          <w:rFonts w:eastAsia="Times New Roman" w:cstheme="minorHAnsi"/>
        </w:rPr>
        <w:t>10</w:t>
      </w:r>
      <w:r w:rsidR="00644BEE" w:rsidRPr="001245FC">
        <w:rPr>
          <w:rFonts w:eastAsia="Times New Roman" w:cstheme="minorHAnsi"/>
        </w:rPr>
        <w:t>0</w:t>
      </w:r>
      <w:r w:rsidR="00FD7AFF" w:rsidRPr="001245FC">
        <w:rPr>
          <w:rFonts w:eastAsia="Times New Roman" w:cstheme="minorHAnsi"/>
        </w:rPr>
        <w:t>0</w:t>
      </w:r>
      <w:r w:rsidRPr="001245FC">
        <w:rPr>
          <w:rFonts w:eastAsia="Times New Roman" w:cstheme="minorHAnsi"/>
        </w:rPr>
        <w:t xml:space="preserve"> hrs</w:t>
      </w:r>
      <w:r w:rsidR="00F74EFC" w:rsidRPr="006D1BAB">
        <w:rPr>
          <w:rFonts w:eastAsia="Times New Roman" w:cstheme="minorHAnsi"/>
        </w:rPr>
        <w:t>. A</w:t>
      </w:r>
      <w:r w:rsidRPr="006D1BAB">
        <w:rPr>
          <w:rFonts w:eastAsia="Times New Roman" w:cstheme="minorHAnsi"/>
        </w:rPr>
        <w:t>ny late Bid(s) shall not be accepted and returned unopened. Accepted Bids wil</w:t>
      </w:r>
      <w:r w:rsidR="001045FB">
        <w:rPr>
          <w:rFonts w:eastAsia="Times New Roman" w:cstheme="minorHAnsi"/>
        </w:rPr>
        <w:t>l be opened on the same day at 10</w:t>
      </w:r>
      <w:r w:rsidR="00644BEE" w:rsidRPr="006D1BAB">
        <w:rPr>
          <w:rFonts w:eastAsia="Times New Roman" w:cstheme="minorHAnsi"/>
        </w:rPr>
        <w:t>3</w:t>
      </w:r>
      <w:r w:rsidR="00FD7AFF" w:rsidRPr="006D1BAB">
        <w:rPr>
          <w:rFonts w:eastAsia="Times New Roman" w:cstheme="minorHAnsi"/>
        </w:rPr>
        <w:t>0</w:t>
      </w:r>
      <w:r w:rsidRPr="006D1BAB">
        <w:rPr>
          <w:rFonts w:eastAsia="Times New Roman" w:cstheme="minorHAnsi"/>
        </w:rPr>
        <w:t xml:space="preserve">hrs, in presence of bidders who chose to attend. </w:t>
      </w:r>
      <w:r w:rsidR="0038748A" w:rsidRPr="006D1BAB">
        <w:rPr>
          <w:rFonts w:eastAsia="Times New Roman" w:cstheme="minorHAnsi"/>
        </w:rPr>
        <w:t xml:space="preserve">In case of sudden holiday on bid opening day, bids will be opened on next working day. </w:t>
      </w:r>
      <w:r w:rsidRPr="006D1BAB">
        <w:rPr>
          <w:rFonts w:eastAsia="Times New Roman" w:cstheme="minorHAnsi"/>
        </w:rPr>
        <w:t xml:space="preserve">The Tender shall be executed in accordance with </w:t>
      </w:r>
      <w:r w:rsidR="00FD7AFF" w:rsidRPr="006D1BAB">
        <w:rPr>
          <w:rFonts w:eastAsia="Times New Roman" w:cstheme="minorHAnsi"/>
          <w:color w:val="auto"/>
        </w:rPr>
        <w:t>K</w:t>
      </w:r>
      <w:r w:rsidRPr="006D1BAB">
        <w:rPr>
          <w:rFonts w:eastAsia="Times New Roman" w:cstheme="minorHAnsi"/>
          <w:color w:val="auto"/>
        </w:rPr>
        <w:t xml:space="preserve">PPRA Rule </w:t>
      </w:r>
      <w:r w:rsidR="00C374F3" w:rsidRPr="006D1BAB">
        <w:rPr>
          <w:rFonts w:eastAsia="Times New Roman" w:cstheme="minorHAnsi"/>
          <w:color w:val="auto"/>
        </w:rPr>
        <w:t>6 (2</w:t>
      </w:r>
      <w:r w:rsidR="00C374F3" w:rsidRPr="006D1BAB">
        <w:rPr>
          <w:rFonts w:eastAsia="Times New Roman" w:cstheme="minorHAnsi"/>
        </w:rPr>
        <w:t>)</w:t>
      </w:r>
      <w:r w:rsidR="0003178D" w:rsidRPr="006D1BAB">
        <w:rPr>
          <w:rFonts w:eastAsia="Times New Roman" w:cstheme="minorHAnsi"/>
        </w:rPr>
        <w:t>(</w:t>
      </w:r>
      <w:proofErr w:type="gramStart"/>
      <w:r w:rsidR="005020C1" w:rsidRPr="006D1BAB">
        <w:rPr>
          <w:rFonts w:eastAsia="Times New Roman" w:cstheme="minorHAnsi"/>
        </w:rPr>
        <w:t>a</w:t>
      </w:r>
      <w:r w:rsidR="0003178D" w:rsidRPr="006D1BAB">
        <w:rPr>
          <w:rFonts w:eastAsia="Times New Roman" w:cstheme="minorHAnsi"/>
        </w:rPr>
        <w:t>)</w:t>
      </w:r>
      <w:r w:rsidR="0087632C" w:rsidRPr="00D30648">
        <w:rPr>
          <w:rFonts w:eastAsia="Times New Roman" w:cstheme="minorHAnsi"/>
          <w:b/>
        </w:rPr>
        <w:t>“</w:t>
      </w:r>
      <w:proofErr w:type="gramEnd"/>
      <w:r w:rsidR="0087632C" w:rsidRPr="00D30648">
        <w:rPr>
          <w:rFonts w:eastAsia="Times New Roman" w:cstheme="minorHAnsi"/>
          <w:b/>
        </w:rPr>
        <w:t>Single Stage</w:t>
      </w:r>
      <w:r w:rsidR="00266EE1" w:rsidRPr="00D30648">
        <w:rPr>
          <w:rFonts w:eastAsia="Times New Roman" w:cstheme="minorHAnsi"/>
          <w:b/>
        </w:rPr>
        <w:t>, One Envelope Procedure”</w:t>
      </w:r>
      <w:r w:rsidRPr="00D30648">
        <w:rPr>
          <w:rFonts w:eastAsia="Times New Roman" w:cstheme="minorHAnsi"/>
          <w:b/>
        </w:rPr>
        <w:t>.</w:t>
      </w:r>
    </w:p>
    <w:p w14:paraId="055B525A" w14:textId="77777777" w:rsidR="00BA30CB" w:rsidRPr="00871BBF" w:rsidRDefault="00BA30CB" w:rsidP="00C25E79">
      <w:pPr>
        <w:spacing w:before="60" w:after="16" w:line="276" w:lineRule="auto"/>
        <w:ind w:hanging="14"/>
        <w:jc w:val="both"/>
        <w:rPr>
          <w:b/>
        </w:rPr>
      </w:pPr>
      <w:r w:rsidRPr="006D1BAB">
        <w:rPr>
          <w:rFonts w:eastAsia="Times New Roman" w:cstheme="minorHAnsi"/>
        </w:rPr>
        <w:t xml:space="preserve">This advertisement is also available on </w:t>
      </w:r>
      <w:r w:rsidR="00FB19A9" w:rsidRPr="006D1BAB">
        <w:rPr>
          <w:rFonts w:eastAsia="Times New Roman" w:cstheme="minorHAnsi"/>
        </w:rPr>
        <w:t>PAF: IAST</w:t>
      </w:r>
      <w:r w:rsidRPr="006D1BAB">
        <w:rPr>
          <w:rFonts w:eastAsia="Times New Roman" w:cstheme="minorHAnsi"/>
        </w:rPr>
        <w:t xml:space="preserve"> and PPRA websites </w:t>
      </w:r>
      <w:hyperlink r:id="rId10" w:history="1">
        <w:r w:rsidR="00690A32" w:rsidRPr="006D1BAB">
          <w:rPr>
            <w:rStyle w:val="Hyperlink"/>
          </w:rPr>
          <w:t>http://www.paf-iast.edu.pk/</w:t>
        </w:r>
      </w:hyperlink>
      <w:r w:rsidRPr="006D1BAB">
        <w:rPr>
          <w:rFonts w:eastAsia="Times New Roman" w:cstheme="minorHAnsi"/>
        </w:rPr>
        <w:t>&amp;</w:t>
      </w:r>
      <w:hyperlink r:id="rId11" w:history="1">
        <w:r w:rsidR="00953048" w:rsidRPr="006D1BAB">
          <w:rPr>
            <w:rStyle w:val="Hyperlink"/>
            <w:rFonts w:eastAsia="Times New Roman" w:cstheme="minorHAnsi"/>
          </w:rPr>
          <w:t>http://www.kppra.org.pk</w:t>
        </w:r>
      </w:hyperlink>
      <w:r w:rsidRPr="006D1BAB">
        <w:rPr>
          <w:rFonts w:eastAsia="Times New Roman" w:cstheme="minorHAnsi"/>
          <w:color w:val="auto"/>
        </w:rPr>
        <w:t>.</w:t>
      </w:r>
    </w:p>
    <w:p w14:paraId="1B72EDCF" w14:textId="77777777" w:rsidR="007E0078" w:rsidRDefault="007E0078" w:rsidP="00BA30CB">
      <w:pPr>
        <w:spacing w:after="0" w:line="240" w:lineRule="auto"/>
        <w:rPr>
          <w:b/>
        </w:rPr>
      </w:pPr>
    </w:p>
    <w:p w14:paraId="2319F0FF" w14:textId="77777777" w:rsidR="00BA30CB" w:rsidRPr="00E32068" w:rsidRDefault="00BA30CB" w:rsidP="00BA30CB">
      <w:pPr>
        <w:spacing w:after="0" w:line="240" w:lineRule="auto"/>
        <w:rPr>
          <w:b/>
        </w:rPr>
      </w:pPr>
      <w:r w:rsidRPr="00E32068">
        <w:rPr>
          <w:b/>
        </w:rPr>
        <w:t xml:space="preserve">Project Director </w:t>
      </w:r>
    </w:p>
    <w:p w14:paraId="353F3576" w14:textId="77777777" w:rsidR="00FD7AFF" w:rsidRPr="00FD7AFF" w:rsidRDefault="00FD7AFF" w:rsidP="00BA30CB">
      <w:pPr>
        <w:spacing w:after="0" w:line="240" w:lineRule="auto"/>
        <w:rPr>
          <w:b/>
        </w:rPr>
      </w:pPr>
      <w:r w:rsidRPr="00FD7AFF">
        <w:rPr>
          <w:b/>
        </w:rPr>
        <w:t>Pak-Austria Fachhochschule: Institute of Appl</w:t>
      </w:r>
      <w:r w:rsidR="00FF3F64">
        <w:rPr>
          <w:b/>
        </w:rPr>
        <w:t>ied Sciences &amp; Technology (PAF-</w:t>
      </w:r>
      <w:r w:rsidRPr="00FD7AFF">
        <w:rPr>
          <w:b/>
        </w:rPr>
        <w:t>IAST)</w:t>
      </w:r>
    </w:p>
    <w:p w14:paraId="54F2CD01" w14:textId="77777777" w:rsidR="00FD7AFF" w:rsidRPr="00FD7AFF" w:rsidRDefault="00FD7AFF" w:rsidP="00BA30CB">
      <w:pPr>
        <w:spacing w:after="0" w:line="240" w:lineRule="auto"/>
        <w:rPr>
          <w:b/>
        </w:rPr>
      </w:pPr>
      <w:proofErr w:type="spellStart"/>
      <w:r w:rsidRPr="00FD7AFF">
        <w:rPr>
          <w:b/>
        </w:rPr>
        <w:t>Hairpur</w:t>
      </w:r>
      <w:proofErr w:type="spellEnd"/>
      <w:r w:rsidRPr="00FD7AFF">
        <w:rPr>
          <w:b/>
        </w:rPr>
        <w:t xml:space="preserve"> – Khyber Pakhtunkhwa</w:t>
      </w:r>
    </w:p>
    <w:p w14:paraId="01AF70BD" w14:textId="77777777" w:rsidR="00BA30CB" w:rsidRDefault="00BA30CB" w:rsidP="00FD7AFF">
      <w:pPr>
        <w:spacing w:after="0" w:line="240" w:lineRule="auto"/>
        <w:rPr>
          <w:b/>
        </w:rPr>
      </w:pPr>
      <w:r w:rsidRPr="004B2005">
        <w:rPr>
          <w:b/>
        </w:rPr>
        <w:t>Phone:</w:t>
      </w:r>
      <w:r w:rsidR="0027027A" w:rsidRPr="004B2005">
        <w:rPr>
          <w:b/>
        </w:rPr>
        <w:t>0995-645113-18</w:t>
      </w:r>
      <w:r w:rsidRPr="004B2005">
        <w:rPr>
          <w:b/>
        </w:rPr>
        <w:t>E-Mail:</w:t>
      </w:r>
      <w:hyperlink r:id="rId12" w:history="1">
        <w:r w:rsidR="004F635A" w:rsidRPr="00CD64C8">
          <w:rPr>
            <w:rStyle w:val="Hyperlink"/>
            <w:b/>
          </w:rPr>
          <w:t>info@paf-iast.edu.pk</w:t>
        </w:r>
      </w:hyperlink>
    </w:p>
    <w:p w14:paraId="4284C02D" w14:textId="77777777" w:rsidR="00744B2F" w:rsidRPr="00FD7AFF" w:rsidRDefault="00744B2F" w:rsidP="00FD7AFF">
      <w:pPr>
        <w:spacing w:after="0" w:line="240" w:lineRule="auto"/>
        <w:rPr>
          <w:b/>
        </w:rPr>
      </w:pPr>
    </w:p>
    <w:p w14:paraId="79CD5D0E" w14:textId="77777777" w:rsidR="00BE3A40" w:rsidRDefault="00BE3A40">
      <w:pPr>
        <w:rPr>
          <w:rFonts w:ascii="Segoe UI" w:eastAsia="Segoe UI" w:hAnsi="Segoe UI" w:cs="Segoe UI"/>
          <w:b/>
          <w:color w:val="0070C0"/>
          <w:sz w:val="32"/>
        </w:rPr>
      </w:pPr>
      <w:r>
        <w:br w:type="page"/>
      </w:r>
    </w:p>
    <w:p w14:paraId="5677E9B5" w14:textId="77777777" w:rsidR="005932BD" w:rsidRDefault="00BF2E56" w:rsidP="005D3AC5">
      <w:pPr>
        <w:pStyle w:val="Heading2"/>
      </w:pPr>
      <w:bookmarkStart w:id="3" w:name="_Toc44812617"/>
      <w:r>
        <w:lastRenderedPageBreak/>
        <w:t>Section 2. Instruction to Bidders</w:t>
      </w:r>
      <w:r w:rsidR="005D3AC5">
        <w:t xml:space="preserve"> (ITB)</w:t>
      </w:r>
      <w:bookmarkEnd w:id="2"/>
      <w:bookmarkEnd w:id="3"/>
    </w:p>
    <w:p w14:paraId="514D95E7" w14:textId="77777777" w:rsidR="005932BD" w:rsidRDefault="008E7B43">
      <w:pPr>
        <w:spacing w:after="245"/>
        <w:ind w:left="-29" w:right="-30"/>
      </w:pPr>
      <w:r>
        <w:rPr>
          <w:noProof/>
        </w:rPr>
      </w:r>
      <w:r>
        <w:rPr>
          <w:noProof/>
        </w:rPr>
        <w:pict w14:anchorId="4C0BE115">
          <v:group id="Group 78259" o:spid="_x0000_s1026" style="width:489pt;height:.5pt;mso-position-horizontal-relative:char;mso-position-vertical-relative:line" coordsize="62100,60">
            <v:shape id="Shape 103865" o:spid="_x0000_s1027" style="position:absolute;width:62100;height:91;visibility:visible" coordsize="62100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sUPxQAAAN8AAAAPAAAAZHJzL2Rvd25yZXYueG1sRE9Na8JA&#10;EL0X/A/LCL3VjS2KpG6CWISeSk0U7W3IjkkwO5tktxr/vVsoeHy872U6mEZcqHe1ZQXTSQSCuLC6&#10;5lLBLt+8LEA4j6yxsUwKbuQgTUZPS4y1vfKWLpkvRQhhF6OCyvs2ltIVFRl0E9sSB+5ke4M+wL6U&#10;usdrCDeNfI2iuTRYc2iosKV1RcU5+zUKZoftcdPleZd/f/gu+zpOi5/9Xqnn8bB6B+Fp8A/xv/tT&#10;h/nR22I+g78/AYBM7gAAAP//AwBQSwECLQAUAAYACAAAACEA2+H2y+4AAACFAQAAEwAAAAAAAAAA&#10;AAAAAAAAAAAAW0NvbnRlbnRfVHlwZXNdLnhtbFBLAQItABQABgAIAAAAIQBa9CxbvwAAABUBAAAL&#10;AAAAAAAAAAAAAAAAAB8BAABfcmVscy8ucmVsc1BLAQItABQABgAIAAAAIQBMrsUPxQAAAN8AAAAP&#10;AAAAAAAAAAAAAAAAAAcCAABkcnMvZG93bnJldi54bWxQSwUGAAAAAAMAAwC3AAAA+QIAAAAA&#10;" adj="0,,0" path="m,l6210047,r,9144l,9144,,e" fillcolor="black" stroked="f" strokeweight="0">
              <v:stroke miterlimit="83231f" joinstyle="miter"/>
              <v:formulas/>
              <v:path arrowok="t" o:connecttype="segments" textboxrect="0,0,6210047,9144"/>
            </v:shape>
            <w10:anchorlock/>
          </v:group>
        </w:pict>
      </w:r>
    </w:p>
    <w:tbl>
      <w:tblPr>
        <w:tblStyle w:val="TableGrid"/>
        <w:tblW w:w="9811" w:type="dxa"/>
        <w:tblInd w:w="2" w:type="dxa"/>
        <w:tblCellMar>
          <w:top w:w="87" w:type="dxa"/>
          <w:bottom w:w="3" w:type="dxa"/>
          <w:right w:w="55" w:type="dxa"/>
        </w:tblCellMar>
        <w:tblLook w:val="04A0" w:firstRow="1" w:lastRow="0" w:firstColumn="1" w:lastColumn="0" w:noHBand="0" w:noVBand="1"/>
      </w:tblPr>
      <w:tblGrid>
        <w:gridCol w:w="465"/>
        <w:gridCol w:w="1961"/>
        <w:gridCol w:w="7385"/>
      </w:tblGrid>
      <w:tr w:rsidR="00FD055B" w:rsidRPr="00FD055B" w14:paraId="4D5C4EE6" w14:textId="77777777" w:rsidTr="008A0C30">
        <w:trPr>
          <w:trHeight w:val="356"/>
        </w:trPr>
        <w:tc>
          <w:tcPr>
            <w:tcW w:w="9811" w:type="dxa"/>
            <w:gridSpan w:val="3"/>
            <w:tcBorders>
              <w:top w:val="single" w:sz="2" w:space="0" w:color="9CC2E5"/>
              <w:left w:val="single" w:sz="2" w:space="0" w:color="9CC2E5"/>
              <w:bottom w:val="single" w:sz="2" w:space="0" w:color="9CC2E5"/>
              <w:right w:val="single" w:sz="2" w:space="0" w:color="9CC2E5"/>
            </w:tcBorders>
            <w:shd w:val="clear" w:color="auto" w:fill="D0CECE" w:themeFill="background2" w:themeFillShade="E6"/>
            <w:vAlign w:val="center"/>
          </w:tcPr>
          <w:p w14:paraId="287C8DE5" w14:textId="77777777" w:rsidR="00FD055B" w:rsidRPr="00FD055B" w:rsidRDefault="00FD055B" w:rsidP="00FE0C2B">
            <w:pPr>
              <w:pStyle w:val="Sub-heading"/>
            </w:pPr>
            <w:bookmarkStart w:id="4" w:name="_Toc530604649"/>
            <w:bookmarkStart w:id="5" w:name="_Toc44812618"/>
            <w:r w:rsidRPr="00FD055B">
              <w:t xml:space="preserve">GENERAL </w:t>
            </w:r>
            <w:r w:rsidR="00190009">
              <w:t>TERMS</w:t>
            </w:r>
            <w:bookmarkEnd w:id="4"/>
            <w:bookmarkEnd w:id="5"/>
          </w:p>
        </w:tc>
      </w:tr>
      <w:tr w:rsidR="00B319E1" w14:paraId="1A24BCCC" w14:textId="77777777" w:rsidTr="00805139">
        <w:trPr>
          <w:trHeight w:val="2633"/>
        </w:trPr>
        <w:tc>
          <w:tcPr>
            <w:tcW w:w="2426" w:type="dxa"/>
            <w:gridSpan w:val="2"/>
            <w:tcBorders>
              <w:top w:val="single" w:sz="2" w:space="0" w:color="9CC2E5"/>
              <w:left w:val="single" w:sz="2" w:space="0" w:color="9CC2E5"/>
              <w:right w:val="single" w:sz="2" w:space="0" w:color="9CC2E5"/>
            </w:tcBorders>
          </w:tcPr>
          <w:p w14:paraId="694BBD0C" w14:textId="77777777" w:rsidR="00B319E1" w:rsidRDefault="00B319E1" w:rsidP="00BF293D">
            <w:r>
              <w:t>1.Introduction</w:t>
            </w:r>
          </w:p>
        </w:tc>
        <w:tc>
          <w:tcPr>
            <w:tcW w:w="7385" w:type="dxa"/>
            <w:tcBorders>
              <w:top w:val="single" w:sz="2" w:space="0" w:color="9CC2E5"/>
              <w:left w:val="single" w:sz="2" w:space="0" w:color="9CC2E5"/>
              <w:right w:val="single" w:sz="2" w:space="0" w:color="9CC2E5"/>
            </w:tcBorders>
          </w:tcPr>
          <w:p w14:paraId="19A059FE" w14:textId="77777777" w:rsidR="00B319E1"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1.1</w:t>
            </w:r>
            <w:r w:rsidRPr="00805139">
              <w:rPr>
                <w:rFonts w:ascii="Segoe UI" w:eastAsia="Segoe UI" w:hAnsi="Segoe UI" w:cs="Segoe UI"/>
                <w:sz w:val="19"/>
              </w:rPr>
              <w:tab/>
            </w:r>
            <w:r>
              <w:rPr>
                <w:rFonts w:ascii="Segoe UI" w:eastAsia="Segoe UI" w:hAnsi="Segoe UI" w:cs="Segoe UI"/>
                <w:sz w:val="19"/>
              </w:rPr>
              <w:t xml:space="preserve">Bidders shall adhere to all the requirements of this ITB, including any </w:t>
            </w:r>
            <w:r w:rsidRPr="00C374F3">
              <w:rPr>
                <w:rFonts w:ascii="Segoe UI" w:eastAsia="Segoe UI" w:hAnsi="Segoe UI" w:cs="Segoe UI"/>
                <w:sz w:val="19"/>
              </w:rPr>
              <w:t xml:space="preserve">amendments made in writing by </w:t>
            </w:r>
            <w:r w:rsidR="00FF3F64">
              <w:rPr>
                <w:rFonts w:ascii="Segoe UI" w:eastAsia="Segoe UI" w:hAnsi="Segoe UI" w:cs="Segoe UI"/>
                <w:sz w:val="19"/>
              </w:rPr>
              <w:t>PAF-</w:t>
            </w:r>
            <w:r w:rsidR="00FB19A9" w:rsidRPr="00C374F3">
              <w:rPr>
                <w:rFonts w:ascii="Segoe UI" w:eastAsia="Segoe UI" w:hAnsi="Segoe UI" w:cs="Segoe UI"/>
                <w:sz w:val="19"/>
              </w:rPr>
              <w:t>IAST</w:t>
            </w:r>
            <w:r w:rsidRPr="00C374F3">
              <w:rPr>
                <w:rFonts w:ascii="Segoe UI" w:eastAsia="Segoe UI" w:hAnsi="Segoe UI" w:cs="Segoe UI"/>
                <w:sz w:val="19"/>
              </w:rPr>
              <w:t xml:space="preserve">. This ITB will be governed under Clause </w:t>
            </w:r>
            <w:r w:rsidR="00C374F3">
              <w:rPr>
                <w:rFonts w:ascii="Segoe UI" w:eastAsia="Segoe UI" w:hAnsi="Segoe UI" w:cs="Segoe UI"/>
                <w:sz w:val="19"/>
              </w:rPr>
              <w:t>6 (2)</w:t>
            </w:r>
            <w:r w:rsidR="00C742BF" w:rsidRPr="00C374F3">
              <w:rPr>
                <w:rFonts w:ascii="Segoe UI" w:eastAsia="Segoe UI" w:hAnsi="Segoe UI" w:cs="Segoe UI"/>
                <w:sz w:val="19"/>
              </w:rPr>
              <w:t>(</w:t>
            </w:r>
            <w:r w:rsidR="007E0078">
              <w:rPr>
                <w:rFonts w:ascii="Segoe UI" w:eastAsia="Segoe UI" w:hAnsi="Segoe UI" w:cs="Segoe UI"/>
                <w:sz w:val="19"/>
              </w:rPr>
              <w:t>a</w:t>
            </w:r>
            <w:r w:rsidR="00C742BF" w:rsidRPr="00C374F3">
              <w:rPr>
                <w:rFonts w:ascii="Segoe UI" w:eastAsia="Segoe UI" w:hAnsi="Segoe UI" w:cs="Segoe UI"/>
                <w:sz w:val="19"/>
              </w:rPr>
              <w:t>)</w:t>
            </w:r>
            <w:r w:rsidR="003E3878">
              <w:rPr>
                <w:rFonts w:ascii="Segoe UI" w:eastAsia="Segoe UI" w:hAnsi="Segoe UI" w:cs="Segoe UI"/>
                <w:sz w:val="19"/>
              </w:rPr>
              <w:t xml:space="preserve"> “Single Stage, One Envelope Procedure”</w:t>
            </w:r>
            <w:r w:rsidRPr="00C374F3">
              <w:rPr>
                <w:rFonts w:ascii="Segoe UI" w:eastAsia="Segoe UI" w:hAnsi="Segoe UI" w:cs="Segoe UI"/>
                <w:sz w:val="19"/>
              </w:rPr>
              <w:t xml:space="preserve"> of </w:t>
            </w:r>
            <w:r w:rsidR="00FD7AFF" w:rsidRPr="00C374F3">
              <w:rPr>
                <w:rFonts w:ascii="Segoe UI" w:eastAsia="Segoe UI" w:hAnsi="Segoe UI" w:cs="Segoe UI"/>
                <w:sz w:val="19"/>
              </w:rPr>
              <w:t xml:space="preserve">Khyber Pakhtunkhwa </w:t>
            </w:r>
            <w:r w:rsidRPr="00C374F3">
              <w:rPr>
                <w:rFonts w:ascii="Segoe UI" w:eastAsia="Segoe UI" w:hAnsi="Segoe UI" w:cs="Segoe UI"/>
                <w:sz w:val="19"/>
              </w:rPr>
              <w:t>Public Procurement Rules, 20</w:t>
            </w:r>
            <w:r w:rsidR="00C742BF" w:rsidRPr="00C374F3">
              <w:rPr>
                <w:rFonts w:ascii="Segoe UI" w:eastAsia="Segoe UI" w:hAnsi="Segoe UI" w:cs="Segoe UI"/>
                <w:sz w:val="19"/>
              </w:rPr>
              <w:t>14</w:t>
            </w:r>
            <w:r w:rsidRPr="00C374F3">
              <w:rPr>
                <w:rFonts w:ascii="Segoe UI" w:eastAsia="Segoe UI" w:hAnsi="Segoe UI" w:cs="Segoe UI"/>
                <w:sz w:val="19"/>
              </w:rPr>
              <w:t>, as</w:t>
            </w:r>
            <w:r w:rsidRPr="005D3AC5">
              <w:rPr>
                <w:rFonts w:ascii="Segoe UI" w:eastAsia="Segoe UI" w:hAnsi="Segoe UI" w:cs="Segoe UI"/>
                <w:sz w:val="19"/>
              </w:rPr>
              <w:t xml:space="preserve"> amended from time to time and instructions of the Government of </w:t>
            </w:r>
            <w:r w:rsidR="00FD7AFF">
              <w:rPr>
                <w:rFonts w:ascii="Segoe UI" w:eastAsia="Segoe UI" w:hAnsi="Segoe UI" w:cs="Segoe UI"/>
                <w:sz w:val="19"/>
              </w:rPr>
              <w:t xml:space="preserve">Khyber Pakhtunkhwa </w:t>
            </w:r>
            <w:r w:rsidRPr="005D3AC5">
              <w:rPr>
                <w:rFonts w:ascii="Segoe UI" w:eastAsia="Segoe UI" w:hAnsi="Segoe UI" w:cs="Segoe UI"/>
                <w:sz w:val="19"/>
              </w:rPr>
              <w:t xml:space="preserve">received during the completion of the project. </w:t>
            </w:r>
          </w:p>
          <w:p w14:paraId="37A91694" w14:textId="77777777" w:rsidR="00B319E1"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1.2</w:t>
            </w:r>
            <w:r w:rsidRPr="001239EB">
              <w:rPr>
                <w:rFonts w:ascii="Segoe UI" w:eastAsia="Segoe UI" w:hAnsi="Segoe UI" w:cs="Segoe UI"/>
                <w:sz w:val="19"/>
              </w:rPr>
              <w:tab/>
            </w:r>
            <w:r>
              <w:rPr>
                <w:rFonts w:ascii="Segoe UI" w:eastAsia="Segoe UI" w:hAnsi="Segoe UI" w:cs="Segoe UI"/>
                <w:sz w:val="19"/>
              </w:rPr>
              <w:t xml:space="preserve">Any Bid submitted will be regarded as an offer by the Bidder and does not constitute or imply the acceptance of the Bid by </w:t>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w:t>
            </w:r>
            <w:r w:rsidR="00FF3F64">
              <w:rPr>
                <w:rFonts w:ascii="Segoe UI" w:eastAsia="Segoe UI" w:hAnsi="Segoe UI" w:cs="Segoe UI"/>
                <w:sz w:val="19"/>
              </w:rPr>
              <w:t>The Institute</w:t>
            </w:r>
            <w:r>
              <w:rPr>
                <w:rFonts w:ascii="Segoe UI" w:eastAsia="Segoe UI" w:hAnsi="Segoe UI" w:cs="Segoe UI"/>
                <w:sz w:val="19"/>
              </w:rPr>
              <w:t xml:space="preserve"> is under no obligation to award a contract to any Bidder as a result of this ITB.  </w:t>
            </w:r>
          </w:p>
          <w:p w14:paraId="6CD3F32B" w14:textId="77777777" w:rsidR="00B319E1"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1.3</w:t>
            </w:r>
            <w:r w:rsidRPr="001239EB">
              <w:rPr>
                <w:rFonts w:ascii="Segoe UI" w:eastAsia="Segoe UI" w:hAnsi="Segoe UI" w:cs="Segoe UI"/>
                <w:sz w:val="19"/>
              </w:rPr>
              <w:tab/>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reserves the right to cancel the procurement process at any stage without any liability of any kind for </w:t>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upon notice to the bidders or publication of cancellation notice on </w:t>
            </w:r>
            <w:r w:rsidR="00FF3F64">
              <w:rPr>
                <w:rFonts w:ascii="Segoe UI" w:eastAsia="Segoe UI" w:hAnsi="Segoe UI" w:cs="Segoe UI"/>
                <w:sz w:val="19"/>
              </w:rPr>
              <w:t>PAF-</w:t>
            </w:r>
            <w:r w:rsidR="00FB19A9">
              <w:rPr>
                <w:rFonts w:ascii="Segoe UI" w:eastAsia="Segoe UI" w:hAnsi="Segoe UI" w:cs="Segoe UI"/>
                <w:sz w:val="19"/>
              </w:rPr>
              <w:t xml:space="preserve"> IAST</w:t>
            </w:r>
            <w:r>
              <w:rPr>
                <w:rFonts w:ascii="Segoe UI" w:eastAsia="Segoe UI" w:hAnsi="Segoe UI" w:cs="Segoe UI"/>
                <w:sz w:val="19"/>
              </w:rPr>
              <w:t xml:space="preserve"> website. </w:t>
            </w:r>
          </w:p>
        </w:tc>
      </w:tr>
      <w:tr w:rsidR="00B319E1" w14:paraId="34AB9C69" w14:textId="77777777" w:rsidTr="005F7765">
        <w:trPr>
          <w:trHeight w:val="761"/>
        </w:trPr>
        <w:tc>
          <w:tcPr>
            <w:tcW w:w="2426" w:type="dxa"/>
            <w:gridSpan w:val="2"/>
            <w:tcBorders>
              <w:top w:val="single" w:sz="2" w:space="0" w:color="9CC2E5"/>
              <w:left w:val="single" w:sz="2" w:space="0" w:color="9CC2E5"/>
              <w:bottom w:val="nil"/>
              <w:right w:val="single" w:sz="2" w:space="0" w:color="9CC2E5"/>
            </w:tcBorders>
          </w:tcPr>
          <w:p w14:paraId="0E6BA179" w14:textId="77777777" w:rsidR="00B319E1" w:rsidRDefault="00B319E1">
            <w:pPr>
              <w:spacing w:after="127"/>
              <w:ind w:right="152"/>
              <w:jc w:val="right"/>
            </w:pPr>
            <w:r>
              <w:t xml:space="preserve">2.Fraud &amp; Corruption, Gifts and Hospitality </w:t>
            </w:r>
          </w:p>
          <w:p w14:paraId="521E5DBF" w14:textId="77777777" w:rsidR="00B319E1" w:rsidRDefault="00B319E1">
            <w:pPr>
              <w:ind w:left="464"/>
              <w:jc w:val="center"/>
            </w:pPr>
          </w:p>
        </w:tc>
        <w:tc>
          <w:tcPr>
            <w:tcW w:w="7385" w:type="dxa"/>
            <w:vMerge w:val="restart"/>
            <w:tcBorders>
              <w:top w:val="single" w:sz="2" w:space="0" w:color="9CC2E5"/>
              <w:left w:val="single" w:sz="2" w:space="0" w:color="9CC2E5"/>
              <w:right w:val="single" w:sz="2" w:space="0" w:color="9CC2E5"/>
            </w:tcBorders>
          </w:tcPr>
          <w:p w14:paraId="71FF4A77" w14:textId="77777777" w:rsidR="00B319E1" w:rsidRPr="001239EB"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2.1</w:t>
            </w:r>
            <w:r w:rsidRPr="001239EB">
              <w:rPr>
                <w:rFonts w:ascii="Segoe UI" w:eastAsia="Segoe UI" w:hAnsi="Segoe UI" w:cs="Segoe UI"/>
                <w:sz w:val="19"/>
              </w:rPr>
              <w:tab/>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strictly enforces a policy of zero tolerance on proscribed practices, including fraud, corruption, collusion, unethical or unprofessional practices, and obstruction of </w:t>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vendors and requires all bidders/ vendors observe the highest standard of ethics during the procurement process and contract implementation. </w:t>
            </w:r>
          </w:p>
          <w:p w14:paraId="69D8AE84" w14:textId="77777777" w:rsidR="00B319E1" w:rsidRPr="001239EB"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2.2</w:t>
            </w:r>
            <w:r w:rsidRPr="001239EB">
              <w:rPr>
                <w:rFonts w:ascii="Segoe UI" w:eastAsia="Segoe UI" w:hAnsi="Segoe UI" w:cs="Segoe UI"/>
                <w:sz w:val="19"/>
              </w:rPr>
              <w:tab/>
            </w:r>
            <w:r>
              <w:rPr>
                <w:rFonts w:ascii="Segoe UI" w:eastAsia="Segoe UI" w:hAnsi="Segoe UI" w:cs="Segoe UI"/>
                <w:sz w:val="19"/>
              </w:rPr>
              <w:t xml:space="preserve">Bidders/ vendors shall not offer gifts or hospitality of any kind to </w:t>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staff members including recreational trips to sporting or cultural events, theme parks or offers of holidays, transportation, or invitations to extravagant lunches or dinners.  </w:t>
            </w:r>
          </w:p>
          <w:p w14:paraId="38ABDE63" w14:textId="77777777" w:rsidR="00B319E1" w:rsidRPr="001239EB"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2.3</w:t>
            </w:r>
            <w:r w:rsidRPr="001239EB">
              <w:rPr>
                <w:rFonts w:ascii="Segoe UI" w:eastAsia="Segoe UI" w:hAnsi="Segoe UI" w:cs="Segoe UI"/>
                <w:sz w:val="19"/>
              </w:rPr>
              <w:tab/>
            </w:r>
            <w:r>
              <w:rPr>
                <w:rFonts w:ascii="Segoe UI" w:eastAsia="Segoe UI" w:hAnsi="Segoe UI" w:cs="Segoe UI"/>
                <w:sz w:val="19"/>
              </w:rPr>
              <w:t xml:space="preserve">In pursuance of this policy, </w:t>
            </w:r>
            <w:r w:rsidR="00FF3F64">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w:t>
            </w:r>
          </w:p>
          <w:p w14:paraId="347F4D0A" w14:textId="77777777" w:rsidR="002A4CB6" w:rsidRDefault="00B319E1" w:rsidP="00805139">
            <w:pPr>
              <w:spacing w:after="152"/>
              <w:ind w:left="631" w:right="51" w:hanging="274"/>
              <w:jc w:val="both"/>
              <w:rPr>
                <w:rFonts w:ascii="Segoe UI" w:eastAsia="Segoe UI" w:hAnsi="Segoe UI" w:cs="Segoe UI"/>
                <w:sz w:val="19"/>
              </w:rPr>
            </w:pPr>
            <w:r>
              <w:rPr>
                <w:rFonts w:ascii="Segoe UI" w:eastAsia="Segoe UI" w:hAnsi="Segoe UI" w:cs="Segoe UI"/>
                <w:sz w:val="19"/>
              </w:rPr>
              <w:t xml:space="preserve">(a) Shall reject a bid if it determines that the selected bidder has engaged in any corrupt or fraudulent practices in competing for the contract in question; </w:t>
            </w:r>
          </w:p>
          <w:p w14:paraId="12BB40A4" w14:textId="77777777" w:rsidR="00B319E1" w:rsidRPr="001239EB" w:rsidRDefault="00B319E1" w:rsidP="00805139">
            <w:pPr>
              <w:spacing w:after="152"/>
              <w:ind w:left="631" w:right="51" w:hanging="274"/>
              <w:jc w:val="both"/>
              <w:rPr>
                <w:rFonts w:ascii="Segoe UI" w:eastAsia="Segoe UI" w:hAnsi="Segoe UI" w:cs="Segoe UI"/>
                <w:sz w:val="19"/>
              </w:rPr>
            </w:pPr>
            <w:r>
              <w:rPr>
                <w:rFonts w:ascii="Segoe UI" w:eastAsia="Segoe UI" w:hAnsi="Segoe UI" w:cs="Segoe UI"/>
                <w:sz w:val="19"/>
              </w:rPr>
              <w:t xml:space="preserve">(b) Shall declare a vendor ineligible, either indefinitely or for a stated period, to be awarded a contract if at any time it determines that the vendor has engaged in any corrupt or fraudulent practices in competing for, or in executing a </w:t>
            </w:r>
            <w:r w:rsidR="004E00E0">
              <w:rPr>
                <w:rFonts w:ascii="Segoe UI" w:eastAsia="Segoe UI" w:hAnsi="Segoe UI" w:cs="Segoe UI"/>
                <w:sz w:val="19"/>
              </w:rPr>
              <w:t>PAF-</w:t>
            </w:r>
            <w:r w:rsidR="00FB19A9">
              <w:rPr>
                <w:rFonts w:ascii="Segoe UI" w:eastAsia="Segoe UI" w:hAnsi="Segoe UI" w:cs="Segoe UI"/>
                <w:sz w:val="19"/>
              </w:rPr>
              <w:t xml:space="preserve"> IAST</w:t>
            </w:r>
            <w:r>
              <w:rPr>
                <w:rFonts w:ascii="Segoe UI" w:eastAsia="Segoe UI" w:hAnsi="Segoe UI" w:cs="Segoe UI"/>
                <w:sz w:val="19"/>
              </w:rPr>
              <w:t xml:space="preserve"> contract</w:t>
            </w:r>
            <w:r w:rsidR="009059CB">
              <w:rPr>
                <w:rFonts w:ascii="Segoe UI" w:eastAsia="Segoe UI" w:hAnsi="Segoe UI" w:cs="Segoe UI"/>
                <w:sz w:val="19"/>
              </w:rPr>
              <w:t xml:space="preserve">; or </w:t>
            </w:r>
            <w:r w:rsidR="009059CB" w:rsidRPr="00E465EA">
              <w:t>counseling or canvassing staff or elected representatives</w:t>
            </w:r>
            <w:r w:rsidR="00277DC1">
              <w:t xml:space="preserve">; or </w:t>
            </w:r>
            <w:r w:rsidR="0009581B">
              <w:t>engaging in coll</w:t>
            </w:r>
            <w:r w:rsidR="006E1257">
              <w:t xml:space="preserve">usion </w:t>
            </w:r>
            <w:r w:rsidR="00CA5E85">
              <w:t>with other bidders</w:t>
            </w:r>
            <w:r w:rsidR="009059CB" w:rsidRPr="00E465EA">
              <w:t>.</w:t>
            </w:r>
          </w:p>
        </w:tc>
      </w:tr>
      <w:tr w:rsidR="00B319E1" w14:paraId="038918AB" w14:textId="77777777" w:rsidTr="005F7765">
        <w:trPr>
          <w:trHeight w:val="19"/>
        </w:trPr>
        <w:tc>
          <w:tcPr>
            <w:tcW w:w="2426" w:type="dxa"/>
            <w:gridSpan w:val="2"/>
            <w:tcBorders>
              <w:top w:val="nil"/>
              <w:left w:val="single" w:sz="2" w:space="0" w:color="9CC2E5"/>
              <w:bottom w:val="nil"/>
              <w:right w:val="single" w:sz="2" w:space="0" w:color="9CC2E5"/>
            </w:tcBorders>
          </w:tcPr>
          <w:p w14:paraId="369C30E7" w14:textId="77777777" w:rsidR="00B319E1" w:rsidRDefault="00B319E1"/>
        </w:tc>
        <w:tc>
          <w:tcPr>
            <w:tcW w:w="7385" w:type="dxa"/>
            <w:vMerge/>
            <w:tcBorders>
              <w:left w:val="single" w:sz="2" w:space="0" w:color="9CC2E5"/>
              <w:right w:val="single" w:sz="2" w:space="0" w:color="9CC2E5"/>
            </w:tcBorders>
          </w:tcPr>
          <w:p w14:paraId="210CCFB5" w14:textId="77777777" w:rsidR="00B319E1" w:rsidRPr="001239EB" w:rsidRDefault="00B319E1" w:rsidP="001239EB">
            <w:pPr>
              <w:ind w:left="628" w:right="51" w:hanging="360"/>
              <w:jc w:val="both"/>
              <w:rPr>
                <w:rFonts w:ascii="Segoe UI" w:eastAsia="Segoe UI" w:hAnsi="Segoe UI" w:cs="Segoe UI"/>
                <w:sz w:val="19"/>
              </w:rPr>
            </w:pPr>
          </w:p>
        </w:tc>
      </w:tr>
      <w:tr w:rsidR="00B319E1" w14:paraId="06AE84A3" w14:textId="77777777" w:rsidTr="00805139">
        <w:trPr>
          <w:trHeight w:val="2215"/>
        </w:trPr>
        <w:tc>
          <w:tcPr>
            <w:tcW w:w="2426" w:type="dxa"/>
            <w:gridSpan w:val="2"/>
            <w:tcBorders>
              <w:top w:val="nil"/>
              <w:left w:val="single" w:sz="2" w:space="0" w:color="9CC2E5"/>
              <w:bottom w:val="nil"/>
              <w:right w:val="single" w:sz="2" w:space="0" w:color="9CC2E5"/>
            </w:tcBorders>
          </w:tcPr>
          <w:p w14:paraId="3D83F74B" w14:textId="77777777" w:rsidR="00B319E1" w:rsidRDefault="00B319E1"/>
        </w:tc>
        <w:tc>
          <w:tcPr>
            <w:tcW w:w="7385" w:type="dxa"/>
            <w:vMerge/>
            <w:tcBorders>
              <w:left w:val="single" w:sz="2" w:space="0" w:color="9CC2E5"/>
              <w:bottom w:val="nil"/>
              <w:right w:val="single" w:sz="2" w:space="0" w:color="9CC2E5"/>
            </w:tcBorders>
          </w:tcPr>
          <w:p w14:paraId="0AB2C14E" w14:textId="77777777" w:rsidR="00B319E1" w:rsidRPr="001239EB" w:rsidRDefault="00B319E1" w:rsidP="001239EB">
            <w:pPr>
              <w:ind w:left="628" w:right="51" w:hanging="360"/>
              <w:jc w:val="both"/>
              <w:rPr>
                <w:rFonts w:ascii="Segoe UI" w:eastAsia="Segoe UI" w:hAnsi="Segoe UI" w:cs="Segoe UI"/>
                <w:sz w:val="19"/>
              </w:rPr>
            </w:pPr>
          </w:p>
        </w:tc>
      </w:tr>
      <w:tr w:rsidR="00B319E1" w14:paraId="1EAA1055" w14:textId="77777777" w:rsidTr="00805139">
        <w:trPr>
          <w:trHeight w:val="1850"/>
        </w:trPr>
        <w:tc>
          <w:tcPr>
            <w:tcW w:w="2426" w:type="dxa"/>
            <w:gridSpan w:val="2"/>
            <w:tcBorders>
              <w:top w:val="single" w:sz="2" w:space="0" w:color="9CC2E5"/>
              <w:left w:val="single" w:sz="2" w:space="0" w:color="9CC2E5"/>
              <w:right w:val="single" w:sz="2" w:space="0" w:color="9CC2E5"/>
            </w:tcBorders>
          </w:tcPr>
          <w:p w14:paraId="702316A3" w14:textId="77777777" w:rsidR="00B319E1" w:rsidRDefault="00B319E1">
            <w:pPr>
              <w:ind w:left="107"/>
            </w:pPr>
            <w:r>
              <w:t xml:space="preserve">3.Eligibility </w:t>
            </w:r>
          </w:p>
        </w:tc>
        <w:tc>
          <w:tcPr>
            <w:tcW w:w="7385" w:type="dxa"/>
            <w:tcBorders>
              <w:top w:val="single" w:sz="2" w:space="0" w:color="9CC2E5"/>
              <w:left w:val="single" w:sz="2" w:space="0" w:color="9CC2E5"/>
              <w:right w:val="single" w:sz="2" w:space="0" w:color="9CC2E5"/>
            </w:tcBorders>
          </w:tcPr>
          <w:p w14:paraId="0D28589D" w14:textId="77777777" w:rsidR="00B319E1" w:rsidRPr="001239EB"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3.1</w:t>
            </w:r>
            <w:r w:rsidRPr="001239EB">
              <w:rPr>
                <w:rFonts w:ascii="Segoe UI" w:eastAsia="Segoe UI" w:hAnsi="Segoe UI" w:cs="Segoe UI"/>
                <w:sz w:val="19"/>
              </w:rPr>
              <w:tab/>
            </w:r>
            <w:r>
              <w:rPr>
                <w:rFonts w:ascii="Segoe UI" w:eastAsia="Segoe UI" w:hAnsi="Segoe UI" w:cs="Segoe UI"/>
                <w:sz w:val="19"/>
              </w:rPr>
              <w:t xml:space="preserve">A </w:t>
            </w:r>
            <w:r w:rsidR="00FD7AFF">
              <w:rPr>
                <w:rFonts w:ascii="Segoe UI" w:eastAsia="Segoe UI" w:hAnsi="Segoe UI" w:cs="Segoe UI"/>
                <w:sz w:val="19"/>
              </w:rPr>
              <w:t>Bidder</w:t>
            </w:r>
            <w:r>
              <w:rPr>
                <w:rFonts w:ascii="Segoe UI" w:eastAsia="Segoe UI" w:hAnsi="Segoe UI" w:cs="Segoe UI"/>
                <w:sz w:val="19"/>
              </w:rPr>
              <w:t xml:space="preserve"> should not be suspended, debarred, or otherwise identified as ineligible by any Government/ Semi-government/ or any other international Organization. </w:t>
            </w:r>
            <w:r w:rsidR="00FD7AFF">
              <w:rPr>
                <w:rFonts w:ascii="Segoe UI" w:eastAsia="Segoe UI" w:hAnsi="Segoe UI" w:cs="Segoe UI"/>
                <w:sz w:val="19"/>
              </w:rPr>
              <w:t>Bidders</w:t>
            </w:r>
            <w:r>
              <w:rPr>
                <w:rFonts w:ascii="Segoe UI" w:eastAsia="Segoe UI" w:hAnsi="Segoe UI" w:cs="Segoe UI"/>
                <w:sz w:val="19"/>
              </w:rPr>
              <w:t xml:space="preserve"> are therefore required to disclose to </w:t>
            </w:r>
            <w:r w:rsidR="004E00E0">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whether they are subject to any sanction or temporary suspension imposed by these organizations. </w:t>
            </w:r>
          </w:p>
          <w:p w14:paraId="5FDC3A01" w14:textId="77777777" w:rsidR="00B319E1" w:rsidRPr="001239EB" w:rsidRDefault="00B319E1" w:rsidP="00805139">
            <w:pPr>
              <w:spacing w:after="152"/>
              <w:ind w:left="631" w:right="51" w:hanging="547"/>
              <w:jc w:val="both"/>
              <w:rPr>
                <w:rFonts w:ascii="Segoe UI" w:eastAsia="Segoe UI" w:hAnsi="Segoe UI" w:cs="Segoe UI"/>
                <w:sz w:val="19"/>
              </w:rPr>
            </w:pPr>
            <w:r>
              <w:rPr>
                <w:rFonts w:ascii="Segoe UI" w:eastAsia="Segoe UI" w:hAnsi="Segoe UI" w:cs="Segoe UI"/>
                <w:sz w:val="19"/>
              </w:rPr>
              <w:t>3.2</w:t>
            </w:r>
            <w:r w:rsidRPr="001239EB">
              <w:rPr>
                <w:rFonts w:ascii="Segoe UI" w:eastAsia="Segoe UI" w:hAnsi="Segoe UI" w:cs="Segoe UI"/>
                <w:sz w:val="19"/>
              </w:rPr>
              <w:tab/>
            </w:r>
            <w:r>
              <w:rPr>
                <w:rFonts w:ascii="Segoe UI" w:eastAsia="Segoe UI" w:hAnsi="Segoe UI" w:cs="Segoe UI"/>
                <w:sz w:val="19"/>
              </w:rPr>
              <w:t xml:space="preserve">It is the Bidder’s responsibility to ensure that its employees, sub-contractors, service providers, suppliers and/ or their employees meet the eligibility requirements as established by </w:t>
            </w:r>
            <w:r w:rsidR="004E00E0">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w:t>
            </w:r>
          </w:p>
        </w:tc>
      </w:tr>
      <w:tr w:rsidR="00AF7112" w14:paraId="393C0B34" w14:textId="77777777" w:rsidTr="00902298">
        <w:tblPrEx>
          <w:tblCellMar>
            <w:top w:w="28" w:type="dxa"/>
            <w:bottom w:w="34" w:type="dxa"/>
          </w:tblCellMar>
        </w:tblPrEx>
        <w:trPr>
          <w:trHeight w:val="1494"/>
        </w:trPr>
        <w:tc>
          <w:tcPr>
            <w:tcW w:w="465" w:type="dxa"/>
            <w:tcBorders>
              <w:top w:val="single" w:sz="2" w:space="0" w:color="9CC2E5"/>
              <w:left w:val="single" w:sz="2" w:space="0" w:color="9CC2E5"/>
              <w:bottom w:val="nil"/>
              <w:right w:val="nil"/>
            </w:tcBorders>
          </w:tcPr>
          <w:p w14:paraId="7D4149CB" w14:textId="77777777" w:rsidR="00AF7112" w:rsidRDefault="00AF7112">
            <w:pPr>
              <w:ind w:left="107"/>
            </w:pPr>
            <w:r>
              <w:t>4.</w:t>
            </w:r>
          </w:p>
        </w:tc>
        <w:tc>
          <w:tcPr>
            <w:tcW w:w="1961" w:type="dxa"/>
            <w:tcBorders>
              <w:top w:val="single" w:sz="2" w:space="0" w:color="9CC2E5"/>
              <w:left w:val="nil"/>
              <w:bottom w:val="nil"/>
              <w:right w:val="single" w:sz="2" w:space="0" w:color="9CC2E5"/>
            </w:tcBorders>
          </w:tcPr>
          <w:p w14:paraId="4CB8E46F" w14:textId="77777777" w:rsidR="00AF7112" w:rsidRDefault="00AF7112">
            <w:r>
              <w:t xml:space="preserve">General Terms </w:t>
            </w:r>
          </w:p>
        </w:tc>
        <w:tc>
          <w:tcPr>
            <w:tcW w:w="7385" w:type="dxa"/>
            <w:tcBorders>
              <w:top w:val="single" w:sz="2" w:space="0" w:color="9CC2E5"/>
              <w:left w:val="single" w:sz="2" w:space="0" w:color="9CC2E5"/>
              <w:bottom w:val="nil"/>
              <w:right w:val="single" w:sz="2" w:space="0" w:color="9CC2E5"/>
            </w:tcBorders>
          </w:tcPr>
          <w:p w14:paraId="6C20618B" w14:textId="77777777" w:rsidR="00AF7112" w:rsidRDefault="00AF7112" w:rsidP="00805139">
            <w:pPr>
              <w:spacing w:after="152"/>
              <w:ind w:left="631" w:right="51" w:hanging="547"/>
              <w:jc w:val="both"/>
              <w:rPr>
                <w:rFonts w:ascii="Segoe UI" w:eastAsia="Segoe UI" w:hAnsi="Segoe UI" w:cs="Segoe UI"/>
                <w:sz w:val="19"/>
              </w:rPr>
            </w:pPr>
            <w:r>
              <w:rPr>
                <w:rFonts w:ascii="Segoe UI" w:eastAsia="Segoe UI" w:hAnsi="Segoe UI" w:cs="Segoe UI"/>
                <w:sz w:val="19"/>
              </w:rPr>
              <w:t>4.1</w:t>
            </w:r>
            <w:r w:rsidRPr="001239EB">
              <w:rPr>
                <w:rFonts w:ascii="Segoe UI" w:eastAsia="Segoe UI" w:hAnsi="Segoe UI" w:cs="Segoe UI"/>
                <w:sz w:val="19"/>
              </w:rPr>
              <w:tab/>
            </w:r>
            <w:r w:rsidRPr="00AF7112">
              <w:rPr>
                <w:rFonts w:ascii="Segoe UI" w:eastAsia="Segoe UI" w:hAnsi="Segoe UI" w:cs="Segoe UI"/>
                <w:sz w:val="19"/>
              </w:rPr>
              <w:t>The Bidder should be registered with Sales Tax and Income Tax Department</w:t>
            </w:r>
            <w:r w:rsidR="004226F0">
              <w:rPr>
                <w:rFonts w:ascii="Segoe UI" w:eastAsia="Segoe UI" w:hAnsi="Segoe UI" w:cs="Segoe UI"/>
                <w:sz w:val="19"/>
              </w:rPr>
              <w:t xml:space="preserve"> and approved manufacturers of NTDC/PEPCO</w:t>
            </w:r>
          </w:p>
          <w:p w14:paraId="314B0EED" w14:textId="77777777" w:rsidR="00AF7112" w:rsidRPr="00AF7112" w:rsidRDefault="00AF7112" w:rsidP="00805139">
            <w:pPr>
              <w:spacing w:after="152"/>
              <w:ind w:left="631" w:right="51" w:hanging="547"/>
              <w:jc w:val="both"/>
              <w:rPr>
                <w:rFonts w:ascii="Segoe UI" w:eastAsia="Segoe UI" w:hAnsi="Segoe UI" w:cs="Segoe UI"/>
                <w:sz w:val="19"/>
              </w:rPr>
            </w:pPr>
            <w:r>
              <w:rPr>
                <w:rFonts w:ascii="Segoe UI" w:eastAsia="Segoe UI" w:hAnsi="Segoe UI" w:cs="Segoe UI"/>
                <w:sz w:val="19"/>
              </w:rPr>
              <w:t>4.2</w:t>
            </w:r>
            <w:r>
              <w:rPr>
                <w:rFonts w:ascii="Segoe UI" w:eastAsia="Segoe UI" w:hAnsi="Segoe UI" w:cs="Segoe UI"/>
                <w:sz w:val="19"/>
              </w:rPr>
              <w:tab/>
            </w:r>
            <w:r w:rsidR="00FF7ACA">
              <w:rPr>
                <w:rFonts w:ascii="Segoe UI" w:eastAsia="Segoe UI" w:hAnsi="Segoe UI" w:cs="Segoe UI"/>
                <w:sz w:val="19"/>
              </w:rPr>
              <w:t>T</w:t>
            </w:r>
            <w:r w:rsidRPr="00AF7112">
              <w:rPr>
                <w:rFonts w:ascii="Segoe UI" w:eastAsia="Segoe UI" w:hAnsi="Segoe UI" w:cs="Segoe UI"/>
                <w:sz w:val="19"/>
              </w:rPr>
              <w:t xml:space="preserve">he Bidder </w:t>
            </w:r>
            <w:r w:rsidR="00FF7ACA">
              <w:rPr>
                <w:rFonts w:ascii="Segoe UI" w:eastAsia="Segoe UI" w:hAnsi="Segoe UI" w:cs="Segoe UI"/>
                <w:sz w:val="19"/>
              </w:rPr>
              <w:t xml:space="preserve">should </w:t>
            </w:r>
            <w:r w:rsidRPr="00AF7112">
              <w:rPr>
                <w:rFonts w:ascii="Segoe UI" w:eastAsia="Segoe UI" w:hAnsi="Segoe UI" w:cs="Segoe UI"/>
                <w:sz w:val="19"/>
              </w:rPr>
              <w:t>ha</w:t>
            </w:r>
            <w:r w:rsidR="00FF7ACA">
              <w:rPr>
                <w:rFonts w:ascii="Segoe UI" w:eastAsia="Segoe UI" w:hAnsi="Segoe UI" w:cs="Segoe UI"/>
                <w:sz w:val="19"/>
              </w:rPr>
              <w:t>ve</w:t>
            </w:r>
            <w:r w:rsidRPr="00AF7112">
              <w:rPr>
                <w:rFonts w:ascii="Segoe UI" w:eastAsia="Segoe UI" w:hAnsi="Segoe UI" w:cs="Segoe UI"/>
                <w:sz w:val="19"/>
              </w:rPr>
              <w:t xml:space="preserve"> not been blacklisted by any Government/ semi Government organization.</w:t>
            </w:r>
          </w:p>
          <w:p w14:paraId="278876A3" w14:textId="77777777" w:rsidR="00F415CD" w:rsidRPr="00AF7112" w:rsidRDefault="00AF7112" w:rsidP="004E00E0">
            <w:pPr>
              <w:spacing w:after="152"/>
              <w:ind w:left="631" w:right="51" w:hanging="547"/>
              <w:jc w:val="both"/>
              <w:rPr>
                <w:rFonts w:ascii="Segoe UI" w:eastAsia="Segoe UI" w:hAnsi="Segoe UI" w:cs="Segoe UI"/>
                <w:sz w:val="19"/>
              </w:rPr>
            </w:pPr>
            <w:r>
              <w:rPr>
                <w:rFonts w:ascii="Segoe UI" w:eastAsia="Segoe UI" w:hAnsi="Segoe UI" w:cs="Segoe UI"/>
                <w:sz w:val="19"/>
              </w:rPr>
              <w:t>4.3</w:t>
            </w:r>
            <w:r>
              <w:rPr>
                <w:rFonts w:ascii="Segoe UI" w:eastAsia="Segoe UI" w:hAnsi="Segoe UI" w:cs="Segoe UI"/>
                <w:sz w:val="19"/>
              </w:rPr>
              <w:tab/>
            </w:r>
            <w:r w:rsidR="00E8266B">
              <w:rPr>
                <w:rFonts w:ascii="Segoe UI" w:eastAsia="Segoe UI" w:hAnsi="Segoe UI" w:cs="Segoe UI"/>
                <w:sz w:val="19"/>
              </w:rPr>
              <w:t xml:space="preserve">There should be </w:t>
            </w:r>
            <w:r w:rsidRPr="00AF7112">
              <w:rPr>
                <w:rFonts w:ascii="Segoe UI" w:eastAsia="Segoe UI" w:hAnsi="Segoe UI" w:cs="Segoe UI"/>
                <w:sz w:val="19"/>
              </w:rPr>
              <w:t xml:space="preserve">no litigation against the </w:t>
            </w:r>
            <w:r w:rsidR="00E8266B">
              <w:rPr>
                <w:rFonts w:ascii="Segoe UI" w:eastAsia="Segoe UI" w:hAnsi="Segoe UI" w:cs="Segoe UI"/>
                <w:sz w:val="19"/>
              </w:rPr>
              <w:t xml:space="preserve">bidder/ </w:t>
            </w:r>
            <w:r w:rsidRPr="00AF7112">
              <w:rPr>
                <w:rFonts w:ascii="Segoe UI" w:eastAsia="Segoe UI" w:hAnsi="Segoe UI" w:cs="Segoe UI"/>
                <w:sz w:val="19"/>
              </w:rPr>
              <w:t>firm.</w:t>
            </w:r>
          </w:p>
        </w:tc>
      </w:tr>
    </w:tbl>
    <w:p w14:paraId="4F86A860" w14:textId="77777777" w:rsidR="00431F60" w:rsidRDefault="00431F60">
      <w:bookmarkStart w:id="6" w:name="_Toc530604650"/>
      <w:r>
        <w:rPr>
          <w:b/>
        </w:rPr>
        <w:br w:type="page"/>
      </w:r>
    </w:p>
    <w:tbl>
      <w:tblPr>
        <w:tblStyle w:val="TableGrid"/>
        <w:tblW w:w="9811" w:type="dxa"/>
        <w:tblInd w:w="2" w:type="dxa"/>
        <w:tblCellMar>
          <w:top w:w="28" w:type="dxa"/>
          <w:bottom w:w="34" w:type="dxa"/>
          <w:right w:w="55" w:type="dxa"/>
        </w:tblCellMar>
        <w:tblLook w:val="04A0" w:firstRow="1" w:lastRow="0" w:firstColumn="1" w:lastColumn="0" w:noHBand="0" w:noVBand="1"/>
      </w:tblPr>
      <w:tblGrid>
        <w:gridCol w:w="465"/>
        <w:gridCol w:w="1961"/>
        <w:gridCol w:w="7385"/>
      </w:tblGrid>
      <w:tr w:rsidR="00FE0C2B" w:rsidRPr="00FD055B" w14:paraId="31FECEEC" w14:textId="77777777" w:rsidTr="008A0C30">
        <w:trPr>
          <w:trHeight w:val="55"/>
        </w:trPr>
        <w:tc>
          <w:tcPr>
            <w:tcW w:w="9811" w:type="dxa"/>
            <w:gridSpan w:val="3"/>
            <w:tcBorders>
              <w:top w:val="single" w:sz="2" w:space="0" w:color="9CC2E5"/>
              <w:left w:val="single" w:sz="2" w:space="0" w:color="9CC2E5"/>
              <w:bottom w:val="single" w:sz="2" w:space="0" w:color="9CC2E5"/>
              <w:right w:val="single" w:sz="2" w:space="0" w:color="9CC2E5"/>
            </w:tcBorders>
            <w:shd w:val="clear" w:color="auto" w:fill="D0CECE" w:themeFill="background2" w:themeFillShade="E6"/>
          </w:tcPr>
          <w:p w14:paraId="7BF64695" w14:textId="77777777" w:rsidR="00FE0C2B" w:rsidRPr="00FD055B" w:rsidRDefault="007E1267" w:rsidP="00FE0C2B">
            <w:pPr>
              <w:pStyle w:val="Sub-heading"/>
            </w:pPr>
            <w:r>
              <w:lastRenderedPageBreak/>
              <w:br w:type="page"/>
            </w:r>
            <w:bookmarkStart w:id="7" w:name="_Toc44812619"/>
            <w:r w:rsidR="00FE0C2B" w:rsidRPr="00FD055B">
              <w:t>PREPARATION OF BIDS</w:t>
            </w:r>
            <w:bookmarkEnd w:id="6"/>
            <w:bookmarkEnd w:id="7"/>
          </w:p>
        </w:tc>
      </w:tr>
      <w:tr w:rsidR="005932BD" w14:paraId="4BC66F67" w14:textId="77777777" w:rsidTr="00DB071C">
        <w:trPr>
          <w:trHeight w:val="1882"/>
        </w:trPr>
        <w:tc>
          <w:tcPr>
            <w:tcW w:w="465" w:type="dxa"/>
            <w:tcBorders>
              <w:top w:val="single" w:sz="2" w:space="0" w:color="9CC2E5"/>
              <w:left w:val="single" w:sz="2" w:space="0" w:color="9CC2E5"/>
              <w:bottom w:val="single" w:sz="2" w:space="0" w:color="9CC2E5"/>
              <w:right w:val="nil"/>
            </w:tcBorders>
          </w:tcPr>
          <w:p w14:paraId="1754F2E7" w14:textId="77777777" w:rsidR="005932BD" w:rsidRDefault="00BF2E56">
            <w:pPr>
              <w:ind w:left="107"/>
            </w:pPr>
            <w:r>
              <w:t>5.</w:t>
            </w:r>
          </w:p>
        </w:tc>
        <w:tc>
          <w:tcPr>
            <w:tcW w:w="1961" w:type="dxa"/>
            <w:tcBorders>
              <w:top w:val="single" w:sz="2" w:space="0" w:color="9CC2E5"/>
              <w:left w:val="nil"/>
              <w:bottom w:val="single" w:sz="2" w:space="0" w:color="9CC2E5"/>
              <w:right w:val="single" w:sz="2" w:space="0" w:color="9CC2E5"/>
            </w:tcBorders>
          </w:tcPr>
          <w:p w14:paraId="30F7401E" w14:textId="77777777" w:rsidR="005932BD" w:rsidRDefault="00BF2E56">
            <w:r>
              <w:t xml:space="preserve">General </w:t>
            </w:r>
          </w:p>
          <w:p w14:paraId="18637B38" w14:textId="77777777" w:rsidR="005932BD" w:rsidRDefault="00BF2E56">
            <w:r>
              <w:t xml:space="preserve">Considerations </w:t>
            </w:r>
          </w:p>
        </w:tc>
        <w:tc>
          <w:tcPr>
            <w:tcW w:w="7385" w:type="dxa"/>
            <w:tcBorders>
              <w:top w:val="single" w:sz="2" w:space="0" w:color="9CC2E5"/>
              <w:left w:val="single" w:sz="2" w:space="0" w:color="9CC2E5"/>
              <w:bottom w:val="single" w:sz="2" w:space="0" w:color="9CC2E5"/>
              <w:right w:val="single" w:sz="2" w:space="0" w:color="9CC2E5"/>
            </w:tcBorders>
            <w:vAlign w:val="center"/>
          </w:tcPr>
          <w:p w14:paraId="3B7ACF49" w14:textId="77777777" w:rsidR="005932BD" w:rsidRPr="00805139" w:rsidRDefault="00BF2E56">
            <w:pPr>
              <w:spacing w:after="152"/>
              <w:ind w:left="631" w:right="51" w:hanging="547"/>
              <w:jc w:val="both"/>
              <w:rPr>
                <w:rFonts w:ascii="Segoe UI" w:eastAsia="Segoe UI" w:hAnsi="Segoe UI" w:cs="Segoe UI"/>
                <w:sz w:val="19"/>
              </w:rPr>
            </w:pPr>
            <w:r>
              <w:rPr>
                <w:rFonts w:ascii="Segoe UI" w:eastAsia="Segoe UI" w:hAnsi="Segoe UI" w:cs="Segoe UI"/>
                <w:sz w:val="19"/>
              </w:rPr>
              <w:t>5.1</w:t>
            </w:r>
            <w:r w:rsidR="003F085F" w:rsidRPr="00805139">
              <w:rPr>
                <w:rFonts w:ascii="Segoe UI" w:eastAsia="Segoe UI" w:hAnsi="Segoe UI" w:cs="Segoe UI"/>
                <w:sz w:val="19"/>
              </w:rPr>
              <w:tab/>
            </w:r>
            <w:r>
              <w:rPr>
                <w:rFonts w:ascii="Segoe UI" w:eastAsia="Segoe UI" w:hAnsi="Segoe UI" w:cs="Segoe UI"/>
                <w:sz w:val="19"/>
              </w:rPr>
              <w:t xml:space="preserve">In preparing the Bid, the Bidder is expected to examine the ITB in detail. Material deficiencies in providing the information requested in the ITB may result in rejection of the Bid. </w:t>
            </w:r>
          </w:p>
          <w:p w14:paraId="716F0958" w14:textId="77777777" w:rsidR="005932BD" w:rsidRPr="00805139" w:rsidRDefault="00BF2E56">
            <w:pPr>
              <w:ind w:left="631" w:right="55" w:hanging="547"/>
              <w:jc w:val="both"/>
              <w:rPr>
                <w:rFonts w:ascii="Segoe UI" w:eastAsia="Segoe UI" w:hAnsi="Segoe UI" w:cs="Segoe UI"/>
                <w:sz w:val="19"/>
              </w:rPr>
            </w:pPr>
            <w:r>
              <w:rPr>
                <w:rFonts w:ascii="Segoe UI" w:eastAsia="Segoe UI" w:hAnsi="Segoe UI" w:cs="Segoe UI"/>
                <w:sz w:val="19"/>
              </w:rPr>
              <w:t>5.2</w:t>
            </w:r>
            <w:r w:rsidR="003F085F" w:rsidRPr="00805139">
              <w:rPr>
                <w:rFonts w:ascii="Segoe UI" w:eastAsia="Segoe UI" w:hAnsi="Segoe UI" w:cs="Segoe UI"/>
                <w:sz w:val="19"/>
              </w:rPr>
              <w:tab/>
            </w:r>
            <w:r>
              <w:rPr>
                <w:rFonts w:ascii="Segoe UI" w:eastAsia="Segoe UI" w:hAnsi="Segoe UI" w:cs="Segoe UI"/>
                <w:sz w:val="19"/>
              </w:rPr>
              <w:t xml:space="preserve">The Bidder will not be permitted to take advantage of any errors or omissions in the ITB. Should such errors or omissions be discovered, the Bidder must notify the </w:t>
            </w:r>
            <w:r w:rsidR="00AD6F19">
              <w:rPr>
                <w:rFonts w:ascii="Segoe UI" w:eastAsia="Segoe UI" w:hAnsi="Segoe UI" w:cs="Segoe UI"/>
                <w:sz w:val="19"/>
              </w:rPr>
              <w:t xml:space="preserve">Project Director, </w:t>
            </w:r>
            <w:r w:rsidR="00762942">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accordingly. </w:t>
            </w:r>
          </w:p>
        </w:tc>
      </w:tr>
      <w:tr w:rsidR="0082535C" w14:paraId="5E7499A0" w14:textId="77777777" w:rsidTr="008C34B4">
        <w:tblPrEx>
          <w:tblCellMar>
            <w:top w:w="72" w:type="dxa"/>
            <w:bottom w:w="0" w:type="dxa"/>
            <w:right w:w="57" w:type="dxa"/>
          </w:tblCellMar>
        </w:tblPrEx>
        <w:trPr>
          <w:trHeight w:val="1036"/>
        </w:trPr>
        <w:tc>
          <w:tcPr>
            <w:tcW w:w="2426" w:type="dxa"/>
            <w:gridSpan w:val="2"/>
            <w:tcBorders>
              <w:top w:val="single" w:sz="2" w:space="0" w:color="9CC2E5"/>
              <w:left w:val="single" w:sz="2" w:space="0" w:color="9CC2E5"/>
              <w:bottom w:val="single" w:sz="2" w:space="0" w:color="9CC2E5"/>
              <w:right w:val="single" w:sz="2" w:space="0" w:color="9CC2E5"/>
            </w:tcBorders>
          </w:tcPr>
          <w:p w14:paraId="16AC94C4" w14:textId="77777777" w:rsidR="0082535C" w:rsidRDefault="0082535C" w:rsidP="0082535C">
            <w:pPr>
              <w:ind w:left="354" w:hanging="246"/>
              <w:jc w:val="both"/>
            </w:pPr>
            <w:r>
              <w:t xml:space="preserve">6.Cost of Preparation of Bid </w:t>
            </w:r>
          </w:p>
        </w:tc>
        <w:tc>
          <w:tcPr>
            <w:tcW w:w="7385" w:type="dxa"/>
            <w:tcBorders>
              <w:top w:val="single" w:sz="2" w:space="0" w:color="9CC2E5"/>
              <w:left w:val="single" w:sz="2" w:space="0" w:color="9CC2E5"/>
              <w:bottom w:val="single" w:sz="2" w:space="0" w:color="9CC2E5"/>
              <w:right w:val="single" w:sz="2" w:space="0" w:color="9CC2E5"/>
            </w:tcBorders>
          </w:tcPr>
          <w:p w14:paraId="75D3EE94" w14:textId="77777777" w:rsidR="0082535C" w:rsidRPr="00805139" w:rsidRDefault="0082535C" w:rsidP="00805139">
            <w:pPr>
              <w:spacing w:after="152"/>
              <w:ind w:left="631" w:right="51" w:hanging="547"/>
              <w:jc w:val="both"/>
              <w:rPr>
                <w:rFonts w:ascii="Segoe UI" w:eastAsia="Segoe UI" w:hAnsi="Segoe UI" w:cs="Segoe UI"/>
                <w:sz w:val="19"/>
              </w:rPr>
            </w:pPr>
            <w:r>
              <w:rPr>
                <w:rFonts w:ascii="Segoe UI" w:eastAsia="Segoe UI" w:hAnsi="Segoe UI" w:cs="Segoe UI"/>
                <w:sz w:val="19"/>
              </w:rPr>
              <w:t>6.1</w:t>
            </w:r>
            <w:r w:rsidRPr="00805139">
              <w:rPr>
                <w:rFonts w:ascii="Segoe UI" w:eastAsia="Segoe UI" w:hAnsi="Segoe UI" w:cs="Segoe UI"/>
                <w:sz w:val="19"/>
              </w:rPr>
              <w:tab/>
            </w:r>
            <w:r>
              <w:rPr>
                <w:rFonts w:ascii="Segoe UI" w:eastAsia="Segoe UI" w:hAnsi="Segoe UI" w:cs="Segoe UI"/>
                <w:sz w:val="19"/>
              </w:rPr>
              <w:t xml:space="preserve">The Bidder shall bear all costs related to the preparation and/ or submission of the Bid, regardless of whether its Bid is selected or not. </w:t>
            </w:r>
            <w:r w:rsidR="00762942">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shall not be responsible or liable for those costs, regardless of the conduct or outcome of the procurement process. </w:t>
            </w:r>
          </w:p>
        </w:tc>
      </w:tr>
      <w:tr w:rsidR="0082535C" w14:paraId="3B195D5A" w14:textId="77777777" w:rsidTr="008C34B4">
        <w:tblPrEx>
          <w:tblCellMar>
            <w:top w:w="72" w:type="dxa"/>
            <w:bottom w:w="0" w:type="dxa"/>
            <w:right w:w="57" w:type="dxa"/>
          </w:tblCellMar>
        </w:tblPrEx>
        <w:trPr>
          <w:trHeight w:val="604"/>
        </w:trPr>
        <w:tc>
          <w:tcPr>
            <w:tcW w:w="2426" w:type="dxa"/>
            <w:gridSpan w:val="2"/>
            <w:tcBorders>
              <w:top w:val="single" w:sz="2" w:space="0" w:color="9CC2E5"/>
              <w:left w:val="single" w:sz="2" w:space="0" w:color="9CC2E5"/>
              <w:bottom w:val="single" w:sz="2" w:space="0" w:color="9CC2E5"/>
              <w:right w:val="single" w:sz="2" w:space="0" w:color="9CC2E5"/>
            </w:tcBorders>
          </w:tcPr>
          <w:p w14:paraId="3A3684B0" w14:textId="77777777" w:rsidR="0082535C" w:rsidRDefault="0082535C">
            <w:pPr>
              <w:ind w:left="108"/>
            </w:pPr>
            <w:r>
              <w:t xml:space="preserve">7.Language  </w:t>
            </w:r>
          </w:p>
        </w:tc>
        <w:tc>
          <w:tcPr>
            <w:tcW w:w="7385" w:type="dxa"/>
            <w:tcBorders>
              <w:top w:val="single" w:sz="2" w:space="0" w:color="9CC2E5"/>
              <w:left w:val="single" w:sz="2" w:space="0" w:color="9CC2E5"/>
              <w:bottom w:val="single" w:sz="2" w:space="0" w:color="9CC2E5"/>
              <w:right w:val="single" w:sz="2" w:space="0" w:color="9CC2E5"/>
            </w:tcBorders>
          </w:tcPr>
          <w:p w14:paraId="588D2D8D" w14:textId="77777777" w:rsidR="0082535C" w:rsidRPr="00805139" w:rsidRDefault="0082535C" w:rsidP="00805139">
            <w:pPr>
              <w:spacing w:after="152"/>
              <w:ind w:left="631" w:right="51" w:hanging="547"/>
              <w:jc w:val="both"/>
              <w:rPr>
                <w:rFonts w:ascii="Segoe UI" w:eastAsia="Segoe UI" w:hAnsi="Segoe UI" w:cs="Segoe UI"/>
                <w:sz w:val="19"/>
              </w:rPr>
            </w:pPr>
            <w:r>
              <w:rPr>
                <w:rFonts w:ascii="Segoe UI" w:eastAsia="Segoe UI" w:hAnsi="Segoe UI" w:cs="Segoe UI"/>
                <w:sz w:val="19"/>
              </w:rPr>
              <w:t>7.1</w:t>
            </w:r>
            <w:r w:rsidRPr="00805139">
              <w:rPr>
                <w:rFonts w:ascii="Segoe UI" w:eastAsia="Segoe UI" w:hAnsi="Segoe UI" w:cs="Segoe UI"/>
                <w:sz w:val="19"/>
              </w:rPr>
              <w:tab/>
            </w:r>
            <w:r>
              <w:rPr>
                <w:rFonts w:ascii="Segoe UI" w:eastAsia="Segoe UI" w:hAnsi="Segoe UI" w:cs="Segoe UI"/>
                <w:sz w:val="19"/>
              </w:rPr>
              <w:t xml:space="preserve">The Bid, as well as any, and all related correspondence exchanged by the Bidder and </w:t>
            </w:r>
            <w:r w:rsidR="00762942">
              <w:rPr>
                <w:rFonts w:ascii="Segoe UI" w:eastAsia="Segoe UI" w:hAnsi="Segoe UI" w:cs="Segoe UI"/>
                <w:sz w:val="19"/>
              </w:rPr>
              <w:t>PAF-</w:t>
            </w:r>
            <w:r w:rsidR="00FB19A9">
              <w:rPr>
                <w:rFonts w:ascii="Segoe UI" w:eastAsia="Segoe UI" w:hAnsi="Segoe UI" w:cs="Segoe UI"/>
                <w:sz w:val="19"/>
              </w:rPr>
              <w:t xml:space="preserve"> IAST</w:t>
            </w:r>
            <w:r>
              <w:rPr>
                <w:rFonts w:ascii="Segoe UI" w:eastAsia="Segoe UI" w:hAnsi="Segoe UI" w:cs="Segoe UI"/>
                <w:sz w:val="19"/>
              </w:rPr>
              <w:t xml:space="preserve">, shall be written in the language(s) specified in the BDS.  </w:t>
            </w:r>
          </w:p>
        </w:tc>
      </w:tr>
      <w:tr w:rsidR="00CF74E5" w14:paraId="6E785149" w14:textId="77777777" w:rsidTr="00805139">
        <w:tblPrEx>
          <w:tblCellMar>
            <w:top w:w="72" w:type="dxa"/>
            <w:bottom w:w="0" w:type="dxa"/>
            <w:right w:w="57" w:type="dxa"/>
          </w:tblCellMar>
        </w:tblPrEx>
        <w:trPr>
          <w:trHeight w:val="1892"/>
        </w:trPr>
        <w:tc>
          <w:tcPr>
            <w:tcW w:w="2426" w:type="dxa"/>
            <w:gridSpan w:val="2"/>
            <w:tcBorders>
              <w:top w:val="single" w:sz="2" w:space="0" w:color="9CC2E5"/>
              <w:left w:val="single" w:sz="2" w:space="0" w:color="9CC2E5"/>
              <w:bottom w:val="single" w:sz="2" w:space="0" w:color="9CC2E5"/>
              <w:right w:val="single" w:sz="2" w:space="0" w:color="9CC2E5"/>
            </w:tcBorders>
          </w:tcPr>
          <w:p w14:paraId="571F2B72" w14:textId="77777777" w:rsidR="00CF74E5" w:rsidRDefault="00CF74E5" w:rsidP="0082535C">
            <w:pPr>
              <w:ind w:left="354" w:hanging="246"/>
            </w:pPr>
            <w:r>
              <w:t xml:space="preserve">8.Documents Comprising the Bid </w:t>
            </w:r>
          </w:p>
        </w:tc>
        <w:tc>
          <w:tcPr>
            <w:tcW w:w="7385" w:type="dxa"/>
            <w:tcBorders>
              <w:top w:val="single" w:sz="2" w:space="0" w:color="9CC2E5"/>
              <w:left w:val="single" w:sz="2" w:space="0" w:color="9CC2E5"/>
              <w:bottom w:val="single" w:sz="2" w:space="0" w:color="9CC2E5"/>
              <w:right w:val="single" w:sz="2" w:space="0" w:color="9CC2E5"/>
            </w:tcBorders>
          </w:tcPr>
          <w:p w14:paraId="61D2A7E0" w14:textId="77777777" w:rsidR="00CF74E5" w:rsidRDefault="00CF74E5" w:rsidP="009B08CF">
            <w:pPr>
              <w:ind w:left="624" w:hanging="516"/>
              <w:jc w:val="both"/>
            </w:pPr>
            <w:r>
              <w:rPr>
                <w:rFonts w:ascii="Segoe UI" w:eastAsia="Segoe UI" w:hAnsi="Segoe UI" w:cs="Segoe UI"/>
                <w:sz w:val="19"/>
              </w:rPr>
              <w:t>8.1</w:t>
            </w:r>
            <w:r>
              <w:tab/>
            </w:r>
            <w:r>
              <w:rPr>
                <w:rFonts w:ascii="Segoe UI" w:eastAsia="Segoe UI" w:hAnsi="Segoe UI" w:cs="Segoe UI"/>
                <w:sz w:val="19"/>
              </w:rPr>
              <w:t xml:space="preserve">The Bid shall comprise of the following documents and related forms </w:t>
            </w:r>
            <w:r w:rsidR="00C742BF">
              <w:rPr>
                <w:rFonts w:ascii="Segoe UI" w:eastAsia="Segoe UI" w:hAnsi="Segoe UI" w:cs="Segoe UI"/>
                <w:sz w:val="19"/>
              </w:rPr>
              <w:t xml:space="preserve">of </w:t>
            </w:r>
            <w:r>
              <w:rPr>
                <w:rFonts w:ascii="Segoe UI" w:eastAsia="Segoe UI" w:hAnsi="Segoe UI" w:cs="Segoe UI"/>
                <w:sz w:val="19"/>
              </w:rPr>
              <w:t>which details are provided in the BDS</w:t>
            </w:r>
            <w:r w:rsidR="00C51196">
              <w:rPr>
                <w:rFonts w:ascii="Segoe UI" w:eastAsia="Segoe UI" w:hAnsi="Segoe UI" w:cs="Segoe UI"/>
                <w:sz w:val="19"/>
              </w:rPr>
              <w:t>. All pages of the Bid shall be signed, stamped and properly paginated.</w:t>
            </w:r>
          </w:p>
          <w:p w14:paraId="697F390E" w14:textId="77777777" w:rsidR="00072D45" w:rsidRPr="008C34B4" w:rsidRDefault="00072D45" w:rsidP="00DB2CA1">
            <w:pPr>
              <w:numPr>
                <w:ilvl w:val="0"/>
                <w:numId w:val="15"/>
              </w:numPr>
              <w:ind w:left="624" w:hanging="264"/>
              <w:jc w:val="both"/>
              <w:rPr>
                <w:rFonts w:ascii="Segoe UI" w:hAnsi="Segoe UI" w:cs="Segoe UI"/>
                <w:color w:val="auto"/>
                <w:sz w:val="18"/>
                <w:szCs w:val="18"/>
              </w:rPr>
            </w:pPr>
            <w:r w:rsidRPr="008C34B4">
              <w:rPr>
                <w:rFonts w:ascii="Segoe UI" w:hAnsi="Segoe UI" w:cs="Segoe UI"/>
                <w:sz w:val="18"/>
                <w:szCs w:val="18"/>
              </w:rPr>
              <w:t>Returnable Forms as referred in Section 6 shall be properly filled in Ink or Typed. Forms filled in using a pencil shall not be considered and substantiate the annulment of the Bid Proposal.</w:t>
            </w:r>
          </w:p>
          <w:p w14:paraId="50BCB184" w14:textId="77777777" w:rsidR="00F4344D" w:rsidRPr="0003178D" w:rsidRDefault="00CF74E5" w:rsidP="00DB2CA1">
            <w:pPr>
              <w:numPr>
                <w:ilvl w:val="0"/>
                <w:numId w:val="15"/>
              </w:numPr>
              <w:ind w:left="624" w:hanging="264"/>
              <w:jc w:val="both"/>
              <w:rPr>
                <w:color w:val="auto"/>
              </w:rPr>
            </w:pPr>
            <w:r w:rsidRPr="0003178D">
              <w:rPr>
                <w:rFonts w:ascii="Segoe UI" w:eastAsia="Segoe UI" w:hAnsi="Segoe UI" w:cs="Segoe UI"/>
                <w:color w:val="auto"/>
                <w:sz w:val="19"/>
              </w:rPr>
              <w:t>Documents Establishing the Eligibility an</w:t>
            </w:r>
            <w:r w:rsidR="00F4344D" w:rsidRPr="0003178D">
              <w:rPr>
                <w:rFonts w:ascii="Segoe UI" w:eastAsia="Segoe UI" w:hAnsi="Segoe UI" w:cs="Segoe UI"/>
                <w:color w:val="auto"/>
                <w:sz w:val="19"/>
              </w:rPr>
              <w:t>d Qualifications of the Bidder;</w:t>
            </w:r>
          </w:p>
          <w:p w14:paraId="71F2F037" w14:textId="77777777" w:rsidR="00F4344D" w:rsidRPr="00481520" w:rsidRDefault="009516A9" w:rsidP="00F37D1A">
            <w:pPr>
              <w:numPr>
                <w:ilvl w:val="0"/>
                <w:numId w:val="15"/>
              </w:numPr>
              <w:ind w:left="624" w:hanging="264"/>
              <w:jc w:val="both"/>
              <w:rPr>
                <w:color w:val="auto"/>
              </w:rPr>
            </w:pPr>
            <w:r w:rsidRPr="00481520">
              <w:rPr>
                <w:rFonts w:ascii="Segoe UI" w:eastAsia="Segoe UI" w:hAnsi="Segoe UI" w:cs="Segoe UI"/>
                <w:color w:val="auto"/>
                <w:sz w:val="19"/>
              </w:rPr>
              <w:t>Bid</w:t>
            </w:r>
            <w:r w:rsidR="0003178D" w:rsidRPr="00481520">
              <w:rPr>
                <w:rFonts w:ascii="Segoe UI" w:eastAsia="Segoe UI" w:hAnsi="Segoe UI" w:cs="Segoe UI"/>
                <w:color w:val="auto"/>
                <w:sz w:val="19"/>
              </w:rPr>
              <w:t xml:space="preserve"> covering </w:t>
            </w:r>
            <w:r w:rsidR="00CF74E5" w:rsidRPr="00481520">
              <w:rPr>
                <w:rFonts w:ascii="Segoe UI" w:eastAsia="Segoe UI" w:hAnsi="Segoe UI" w:cs="Segoe UI"/>
                <w:color w:val="auto"/>
                <w:sz w:val="19"/>
              </w:rPr>
              <w:t xml:space="preserve">Technical </w:t>
            </w:r>
            <w:r w:rsidR="0003178D" w:rsidRPr="00481520">
              <w:rPr>
                <w:rFonts w:ascii="Segoe UI" w:eastAsia="Segoe UI" w:hAnsi="Segoe UI" w:cs="Segoe UI"/>
                <w:color w:val="auto"/>
                <w:sz w:val="19"/>
              </w:rPr>
              <w:t xml:space="preserve">Specifications </w:t>
            </w:r>
            <w:r w:rsidRPr="00481520">
              <w:rPr>
                <w:rFonts w:ascii="Segoe UI" w:eastAsia="Segoe UI" w:hAnsi="Segoe UI" w:cs="Segoe UI"/>
                <w:color w:val="auto"/>
                <w:sz w:val="19"/>
              </w:rPr>
              <w:t>in d</w:t>
            </w:r>
            <w:r w:rsidR="00B57EF0" w:rsidRPr="00481520">
              <w:rPr>
                <w:rFonts w:ascii="Segoe UI" w:eastAsia="Segoe UI" w:hAnsi="Segoe UI" w:cs="Segoe UI"/>
                <w:color w:val="auto"/>
                <w:sz w:val="19"/>
              </w:rPr>
              <w:t>etail</w:t>
            </w:r>
            <w:r w:rsidR="00481520" w:rsidRPr="00481520">
              <w:rPr>
                <w:rFonts w:ascii="Segoe UI" w:eastAsia="Segoe UI" w:hAnsi="Segoe UI" w:cs="Segoe UI"/>
                <w:color w:val="auto"/>
                <w:sz w:val="19"/>
              </w:rPr>
              <w:t xml:space="preserve">, and </w:t>
            </w:r>
            <w:r w:rsidR="00B57EF0" w:rsidRPr="00481520">
              <w:rPr>
                <w:rFonts w:ascii="Segoe UI" w:eastAsia="Segoe UI" w:hAnsi="Segoe UI" w:cs="Segoe UI"/>
                <w:color w:val="auto"/>
                <w:sz w:val="19"/>
              </w:rPr>
              <w:t xml:space="preserve">covering </w:t>
            </w:r>
            <w:r w:rsidR="0003178D" w:rsidRPr="00481520">
              <w:rPr>
                <w:rFonts w:ascii="Segoe UI" w:eastAsia="Segoe UI" w:hAnsi="Segoe UI" w:cs="Segoe UI"/>
                <w:color w:val="auto"/>
                <w:sz w:val="19"/>
              </w:rPr>
              <w:t>Price Schedule</w:t>
            </w:r>
            <w:r w:rsidR="00CF74E5" w:rsidRPr="00481520">
              <w:rPr>
                <w:rFonts w:ascii="Segoe UI" w:eastAsia="Segoe UI" w:hAnsi="Segoe UI" w:cs="Segoe UI"/>
                <w:color w:val="auto"/>
                <w:sz w:val="19"/>
              </w:rPr>
              <w:t>;</w:t>
            </w:r>
          </w:p>
          <w:p w14:paraId="0FF650F7" w14:textId="77777777" w:rsidR="00F4344D" w:rsidRPr="00F4344D" w:rsidRDefault="00CF74E5" w:rsidP="00DB2CA1">
            <w:pPr>
              <w:numPr>
                <w:ilvl w:val="0"/>
                <w:numId w:val="15"/>
              </w:numPr>
              <w:ind w:left="624" w:hanging="264"/>
              <w:jc w:val="both"/>
            </w:pPr>
            <w:r>
              <w:rPr>
                <w:rFonts w:ascii="Segoe UI" w:eastAsia="Segoe UI" w:hAnsi="Segoe UI" w:cs="Segoe UI"/>
                <w:sz w:val="19"/>
              </w:rPr>
              <w:t xml:space="preserve">Bid Security, if required by BDS; </w:t>
            </w:r>
          </w:p>
          <w:p w14:paraId="778CC541" w14:textId="77777777" w:rsidR="00CF74E5" w:rsidRDefault="00CF74E5" w:rsidP="00DB2CA1">
            <w:pPr>
              <w:numPr>
                <w:ilvl w:val="0"/>
                <w:numId w:val="15"/>
              </w:numPr>
              <w:ind w:left="624" w:hanging="264"/>
              <w:jc w:val="both"/>
            </w:pPr>
            <w:r>
              <w:rPr>
                <w:rFonts w:ascii="Segoe UI" w:eastAsia="Segoe UI" w:hAnsi="Segoe UI" w:cs="Segoe UI"/>
                <w:sz w:val="19"/>
              </w:rPr>
              <w:t xml:space="preserve">Any attachments and/or appendices to the Bid. </w:t>
            </w:r>
          </w:p>
        </w:tc>
      </w:tr>
      <w:tr w:rsidR="00AC5AE7" w14:paraId="2B36443F" w14:textId="77777777" w:rsidTr="003C32DA">
        <w:tblPrEx>
          <w:tblCellMar>
            <w:top w:w="72" w:type="dxa"/>
            <w:bottom w:w="0" w:type="dxa"/>
            <w:right w:w="57" w:type="dxa"/>
          </w:tblCellMar>
        </w:tblPrEx>
        <w:trPr>
          <w:trHeight w:val="1001"/>
        </w:trPr>
        <w:tc>
          <w:tcPr>
            <w:tcW w:w="2426" w:type="dxa"/>
            <w:gridSpan w:val="2"/>
            <w:tcBorders>
              <w:top w:val="single" w:sz="2" w:space="0" w:color="9CC2E5"/>
              <w:left w:val="single" w:sz="2" w:space="0" w:color="9CC2E5"/>
              <w:bottom w:val="single" w:sz="2" w:space="0" w:color="9CC2E5"/>
              <w:right w:val="single" w:sz="2" w:space="0" w:color="9CC2E5"/>
            </w:tcBorders>
          </w:tcPr>
          <w:p w14:paraId="18D35555" w14:textId="77777777" w:rsidR="00AC5AE7" w:rsidRDefault="00AC5AE7" w:rsidP="00F4344D">
            <w:pPr>
              <w:ind w:left="354" w:hanging="246"/>
            </w:pPr>
            <w:r>
              <w:t>9.Documents Establishing the Eligibility and Qualifications</w:t>
            </w:r>
          </w:p>
        </w:tc>
        <w:tc>
          <w:tcPr>
            <w:tcW w:w="7385" w:type="dxa"/>
            <w:tcBorders>
              <w:top w:val="single" w:sz="2" w:space="0" w:color="9CC2E5"/>
              <w:left w:val="single" w:sz="2" w:space="0" w:color="9CC2E5"/>
              <w:bottom w:val="single" w:sz="2" w:space="0" w:color="9CC2E5"/>
              <w:right w:val="single" w:sz="2" w:space="0" w:color="9CC2E5"/>
            </w:tcBorders>
          </w:tcPr>
          <w:p w14:paraId="7E7D626F" w14:textId="77777777" w:rsidR="00AC5AE7" w:rsidRPr="00805139" w:rsidRDefault="00AC5AE7" w:rsidP="00805139">
            <w:pPr>
              <w:spacing w:after="152"/>
              <w:ind w:left="631" w:right="51" w:hanging="547"/>
              <w:jc w:val="both"/>
              <w:rPr>
                <w:rFonts w:ascii="Segoe UI" w:eastAsia="Segoe UI" w:hAnsi="Segoe UI" w:cs="Segoe UI"/>
                <w:sz w:val="19"/>
              </w:rPr>
            </w:pPr>
            <w:r>
              <w:rPr>
                <w:rFonts w:ascii="Segoe UI" w:eastAsia="Segoe UI" w:hAnsi="Segoe UI" w:cs="Segoe UI"/>
                <w:sz w:val="19"/>
              </w:rPr>
              <w:t>9.1</w:t>
            </w:r>
            <w:r w:rsidRPr="00805139">
              <w:rPr>
                <w:rFonts w:ascii="Segoe UI" w:eastAsia="Segoe UI" w:hAnsi="Segoe UI" w:cs="Segoe UI"/>
                <w:sz w:val="19"/>
              </w:rPr>
              <w:tab/>
            </w:r>
            <w:r>
              <w:rPr>
                <w:rFonts w:ascii="Segoe UI" w:eastAsia="Segoe UI" w:hAnsi="Segoe UI" w:cs="Segoe UI"/>
                <w:sz w:val="19"/>
              </w:rPr>
              <w:t xml:space="preserve">The Bidder shall furnish documentary evidence of its status as an eligible and qualified </w:t>
            </w:r>
            <w:r w:rsidR="009C6542">
              <w:rPr>
                <w:rFonts w:ascii="Segoe UI" w:eastAsia="Segoe UI" w:hAnsi="Segoe UI" w:cs="Segoe UI"/>
                <w:sz w:val="19"/>
              </w:rPr>
              <w:t>supplier</w:t>
            </w:r>
            <w:r>
              <w:rPr>
                <w:rFonts w:ascii="Segoe UI" w:eastAsia="Segoe UI" w:hAnsi="Segoe UI" w:cs="Segoe UI"/>
                <w:sz w:val="19"/>
              </w:rPr>
              <w:t xml:space="preserve">, using the Forms provided under </w:t>
            </w:r>
            <w:r w:rsidRPr="00B319E1">
              <w:rPr>
                <w:rFonts w:ascii="Segoe UI" w:eastAsia="Segoe UI" w:hAnsi="Segoe UI" w:cs="Segoe UI"/>
                <w:sz w:val="19"/>
              </w:rPr>
              <w:t>Section 6 and</w:t>
            </w:r>
            <w:r>
              <w:rPr>
                <w:rFonts w:ascii="Segoe UI" w:eastAsia="Segoe UI" w:hAnsi="Segoe UI" w:cs="Segoe UI"/>
                <w:sz w:val="19"/>
              </w:rPr>
              <w:t xml:space="preserve"> providing documents required in those forms. In order to award a contract to a Bidder, its qualifications must be documented to </w:t>
            </w:r>
            <w:r w:rsidR="00762942">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’s satisfaction.  </w:t>
            </w:r>
          </w:p>
        </w:tc>
      </w:tr>
      <w:tr w:rsidR="00B319E1" w14:paraId="7FDEC0E9" w14:textId="77777777" w:rsidTr="005F7765">
        <w:tblPrEx>
          <w:tblCellMar>
            <w:top w:w="72" w:type="dxa"/>
            <w:bottom w:w="0" w:type="dxa"/>
            <w:right w:w="57" w:type="dxa"/>
          </w:tblCellMar>
        </w:tblPrEx>
        <w:trPr>
          <w:trHeight w:val="128"/>
        </w:trPr>
        <w:tc>
          <w:tcPr>
            <w:tcW w:w="2426" w:type="dxa"/>
            <w:gridSpan w:val="2"/>
            <w:tcBorders>
              <w:top w:val="single" w:sz="2" w:space="0" w:color="9CC2E5"/>
              <w:left w:val="single" w:sz="2" w:space="0" w:color="9CC2E5"/>
              <w:bottom w:val="nil"/>
              <w:right w:val="single" w:sz="2" w:space="0" w:color="9CC2E5"/>
            </w:tcBorders>
          </w:tcPr>
          <w:p w14:paraId="5BE4EB8B" w14:textId="77777777" w:rsidR="00B319E1" w:rsidRDefault="00B319E1">
            <w:pPr>
              <w:ind w:left="468" w:hanging="360"/>
              <w:jc w:val="both"/>
            </w:pPr>
            <w:r>
              <w:t xml:space="preserve">10.Technical Bid Format and Content </w:t>
            </w:r>
          </w:p>
        </w:tc>
        <w:tc>
          <w:tcPr>
            <w:tcW w:w="7385" w:type="dxa"/>
            <w:vMerge w:val="restart"/>
            <w:tcBorders>
              <w:top w:val="single" w:sz="2" w:space="0" w:color="9CC2E5"/>
              <w:left w:val="single" w:sz="2" w:space="0" w:color="9CC2E5"/>
              <w:right w:val="single" w:sz="2" w:space="0" w:color="9CC2E5"/>
            </w:tcBorders>
          </w:tcPr>
          <w:p w14:paraId="782D1859" w14:textId="77777777" w:rsidR="008328A3" w:rsidRPr="00805139" w:rsidRDefault="008328A3" w:rsidP="008328A3">
            <w:pPr>
              <w:spacing w:after="152"/>
              <w:ind w:left="631" w:right="51" w:hanging="547"/>
              <w:jc w:val="both"/>
              <w:rPr>
                <w:rFonts w:ascii="Segoe UI" w:eastAsia="Segoe UI" w:hAnsi="Segoe UI" w:cs="Segoe UI"/>
                <w:sz w:val="19"/>
              </w:rPr>
            </w:pPr>
            <w:r w:rsidRPr="00B319E1">
              <w:rPr>
                <w:rFonts w:ascii="Segoe UI" w:eastAsia="Segoe UI" w:hAnsi="Segoe UI" w:cs="Segoe UI"/>
                <w:sz w:val="19"/>
              </w:rPr>
              <w:t>10.1</w:t>
            </w:r>
            <w:r w:rsidRPr="00805139">
              <w:rPr>
                <w:rFonts w:ascii="Segoe UI" w:eastAsia="Segoe UI" w:hAnsi="Segoe UI" w:cs="Segoe UI"/>
                <w:sz w:val="19"/>
              </w:rPr>
              <w:tab/>
            </w:r>
            <w:r w:rsidRPr="00B319E1">
              <w:rPr>
                <w:rFonts w:ascii="Segoe UI" w:eastAsia="Segoe UI" w:hAnsi="Segoe UI" w:cs="Segoe UI"/>
                <w:sz w:val="19"/>
              </w:rPr>
              <w:t xml:space="preserve">The Bidder is required to submit a Bid using the Standard Forms and templates provided in Section 6 of the ITB. </w:t>
            </w:r>
          </w:p>
          <w:p w14:paraId="750BFAE6" w14:textId="77777777" w:rsidR="008328A3" w:rsidRPr="00805139" w:rsidRDefault="008328A3" w:rsidP="008328A3">
            <w:pPr>
              <w:spacing w:after="152"/>
              <w:ind w:left="631" w:right="51" w:hanging="547"/>
              <w:jc w:val="both"/>
              <w:rPr>
                <w:rFonts w:ascii="Segoe UI" w:eastAsia="Segoe UI" w:hAnsi="Segoe UI" w:cs="Segoe UI"/>
                <w:sz w:val="19"/>
              </w:rPr>
            </w:pPr>
            <w:r w:rsidRPr="00B319E1">
              <w:rPr>
                <w:rFonts w:ascii="Segoe UI" w:eastAsia="Segoe UI" w:hAnsi="Segoe UI" w:cs="Segoe UI"/>
                <w:sz w:val="19"/>
              </w:rPr>
              <w:t>10.2</w:t>
            </w:r>
            <w:r w:rsidRPr="00805139">
              <w:rPr>
                <w:rFonts w:ascii="Segoe UI" w:eastAsia="Segoe UI" w:hAnsi="Segoe UI" w:cs="Segoe UI"/>
                <w:sz w:val="19"/>
              </w:rPr>
              <w:tab/>
            </w:r>
            <w:r w:rsidRPr="00B319E1">
              <w:rPr>
                <w:rFonts w:ascii="Segoe UI" w:eastAsia="Segoe UI" w:hAnsi="Segoe UI" w:cs="Segoe UI"/>
                <w:sz w:val="19"/>
              </w:rPr>
              <w:t>Samples of items, when required as per Section 5, shall be provided within the time specified and unless otherwise specified by the Pur</w:t>
            </w:r>
            <w:r w:rsidR="00065C34">
              <w:rPr>
                <w:rFonts w:ascii="Segoe UI" w:eastAsia="Segoe UI" w:hAnsi="Segoe UI" w:cs="Segoe UI"/>
                <w:sz w:val="19"/>
              </w:rPr>
              <w:t>chaser, at no expense to the Institute</w:t>
            </w:r>
            <w:r w:rsidRPr="00B319E1">
              <w:rPr>
                <w:rFonts w:ascii="Segoe UI" w:eastAsia="Segoe UI" w:hAnsi="Segoe UI" w:cs="Segoe UI"/>
                <w:sz w:val="19"/>
              </w:rPr>
              <w:t xml:space="preserve">. If not destroyed by testing, samples will be returned at Bidder’s request and expense, unless otherwise specified. </w:t>
            </w:r>
          </w:p>
          <w:p w14:paraId="67A55166" w14:textId="77777777" w:rsidR="008328A3" w:rsidRPr="00805139" w:rsidRDefault="008328A3" w:rsidP="008328A3">
            <w:pPr>
              <w:spacing w:after="152"/>
              <w:ind w:left="631" w:right="51" w:hanging="547"/>
              <w:jc w:val="both"/>
              <w:rPr>
                <w:rFonts w:ascii="Segoe UI" w:eastAsia="Segoe UI" w:hAnsi="Segoe UI" w:cs="Segoe UI"/>
                <w:sz w:val="19"/>
              </w:rPr>
            </w:pPr>
            <w:r w:rsidRPr="00B319E1">
              <w:rPr>
                <w:rFonts w:ascii="Segoe UI" w:eastAsia="Segoe UI" w:hAnsi="Segoe UI" w:cs="Segoe UI"/>
                <w:sz w:val="19"/>
              </w:rPr>
              <w:t>10.3</w:t>
            </w:r>
            <w:r w:rsidRPr="00805139">
              <w:rPr>
                <w:rFonts w:ascii="Segoe UI" w:eastAsia="Segoe UI" w:hAnsi="Segoe UI" w:cs="Segoe UI"/>
                <w:sz w:val="19"/>
              </w:rPr>
              <w:tab/>
            </w:r>
            <w:r w:rsidRPr="00B319E1">
              <w:rPr>
                <w:rFonts w:ascii="Segoe UI" w:eastAsia="Segoe UI" w:hAnsi="Segoe UI" w:cs="Segoe UI"/>
                <w:sz w:val="19"/>
              </w:rPr>
              <w:t xml:space="preserve">When applicable and required </w:t>
            </w:r>
            <w:r w:rsidR="00F94D19">
              <w:rPr>
                <w:rFonts w:ascii="Segoe UI" w:eastAsia="Segoe UI" w:hAnsi="Segoe UI" w:cs="Segoe UI"/>
                <w:sz w:val="19"/>
              </w:rPr>
              <w:t>in</w:t>
            </w:r>
            <w:r w:rsidRPr="00B319E1">
              <w:rPr>
                <w:rFonts w:ascii="Segoe UI" w:eastAsia="Segoe UI" w:hAnsi="Segoe UI" w:cs="Segoe UI"/>
                <w:sz w:val="19"/>
              </w:rPr>
              <w:t xml:space="preserve"> Section 5, the Bidder shall describe the necessary training program available for the maintenance and operation of the equipment offered as well as the cost to the </w:t>
            </w:r>
            <w:r w:rsidR="00065C34">
              <w:rPr>
                <w:rFonts w:ascii="Segoe UI" w:eastAsia="Segoe UI" w:hAnsi="Segoe UI" w:cs="Segoe UI"/>
                <w:sz w:val="19"/>
              </w:rPr>
              <w:t>Institute</w:t>
            </w:r>
            <w:r w:rsidRPr="00B319E1">
              <w:rPr>
                <w:rFonts w:ascii="Segoe UI" w:eastAsia="Segoe UI" w:hAnsi="Segoe UI" w:cs="Segoe UI"/>
                <w:sz w:val="19"/>
              </w:rPr>
              <w:t>. Unless otherwise specified, such training as well as training materials shall be provided in the language of the Bid as specified in the BDS.</w:t>
            </w:r>
          </w:p>
          <w:p w14:paraId="4C309C08" w14:textId="77777777" w:rsidR="00B319E1" w:rsidRPr="00805139" w:rsidRDefault="008328A3" w:rsidP="00F62142">
            <w:pPr>
              <w:spacing w:after="152"/>
              <w:ind w:left="631" w:right="51" w:hanging="547"/>
              <w:jc w:val="both"/>
              <w:rPr>
                <w:rFonts w:ascii="Segoe UI" w:eastAsia="Segoe UI" w:hAnsi="Segoe UI" w:cs="Segoe UI"/>
                <w:sz w:val="19"/>
              </w:rPr>
            </w:pPr>
            <w:r w:rsidRPr="00B319E1">
              <w:rPr>
                <w:rFonts w:ascii="Segoe UI" w:eastAsia="Segoe UI" w:hAnsi="Segoe UI" w:cs="Segoe UI"/>
                <w:sz w:val="19"/>
              </w:rPr>
              <w:t>10.4</w:t>
            </w:r>
            <w:r w:rsidRPr="00805139">
              <w:rPr>
                <w:rFonts w:ascii="Segoe UI" w:eastAsia="Segoe UI" w:hAnsi="Segoe UI" w:cs="Segoe UI"/>
                <w:sz w:val="19"/>
              </w:rPr>
              <w:tab/>
              <w:t xml:space="preserve">When applicable and required </w:t>
            </w:r>
            <w:r w:rsidR="00CE0593">
              <w:rPr>
                <w:rFonts w:ascii="Segoe UI" w:eastAsia="Segoe UI" w:hAnsi="Segoe UI" w:cs="Segoe UI"/>
                <w:sz w:val="19"/>
              </w:rPr>
              <w:t>in</w:t>
            </w:r>
            <w:r w:rsidRPr="00805139">
              <w:rPr>
                <w:rFonts w:ascii="Segoe UI" w:eastAsia="Segoe UI" w:hAnsi="Segoe UI" w:cs="Segoe UI"/>
                <w:sz w:val="19"/>
              </w:rPr>
              <w:t xml:space="preserve"> Section 5, the Bidder shall certify the availability of spare parts for a period of at least five (5) years from date of delivery, or as otherwise specified in this ITB.</w:t>
            </w:r>
            <w:r w:rsidR="00B319E1" w:rsidRPr="00805139">
              <w:rPr>
                <w:rFonts w:ascii="Segoe UI" w:eastAsia="Segoe UI" w:hAnsi="Segoe UI" w:cs="Segoe UI"/>
                <w:sz w:val="19"/>
              </w:rPr>
              <w:tab/>
            </w:r>
          </w:p>
        </w:tc>
      </w:tr>
      <w:tr w:rsidR="00B319E1" w14:paraId="76CA154D" w14:textId="77777777" w:rsidTr="005F7765">
        <w:tblPrEx>
          <w:tblCellMar>
            <w:top w:w="72" w:type="dxa"/>
            <w:bottom w:w="0" w:type="dxa"/>
            <w:right w:w="57" w:type="dxa"/>
          </w:tblCellMar>
        </w:tblPrEx>
        <w:trPr>
          <w:trHeight w:val="1115"/>
        </w:trPr>
        <w:tc>
          <w:tcPr>
            <w:tcW w:w="2426" w:type="dxa"/>
            <w:gridSpan w:val="2"/>
            <w:tcBorders>
              <w:top w:val="nil"/>
              <w:left w:val="single" w:sz="2" w:space="0" w:color="9CC2E5"/>
              <w:bottom w:val="nil"/>
              <w:right w:val="single" w:sz="2" w:space="0" w:color="9CC2E5"/>
            </w:tcBorders>
          </w:tcPr>
          <w:p w14:paraId="1F9B9AF7" w14:textId="77777777" w:rsidR="00B319E1" w:rsidRDefault="00B319E1"/>
        </w:tc>
        <w:tc>
          <w:tcPr>
            <w:tcW w:w="7385" w:type="dxa"/>
            <w:vMerge/>
            <w:tcBorders>
              <w:left w:val="single" w:sz="2" w:space="0" w:color="9CC2E5"/>
              <w:right w:val="single" w:sz="2" w:space="0" w:color="9CC2E5"/>
            </w:tcBorders>
          </w:tcPr>
          <w:p w14:paraId="2F94B3FF" w14:textId="77777777" w:rsidR="00B319E1" w:rsidRDefault="00B319E1" w:rsidP="009B08CF">
            <w:pPr>
              <w:ind w:left="624" w:hanging="540"/>
              <w:jc w:val="both"/>
            </w:pPr>
          </w:p>
        </w:tc>
      </w:tr>
      <w:tr w:rsidR="00B319E1" w:rsidRPr="009B318D" w14:paraId="3511937D" w14:textId="77777777" w:rsidTr="00B319E1">
        <w:tblPrEx>
          <w:tblCellMar>
            <w:top w:w="72" w:type="dxa"/>
            <w:bottom w:w="0" w:type="dxa"/>
            <w:right w:w="57" w:type="dxa"/>
          </w:tblCellMar>
        </w:tblPrEx>
        <w:trPr>
          <w:trHeight w:val="1271"/>
        </w:trPr>
        <w:tc>
          <w:tcPr>
            <w:tcW w:w="2426" w:type="dxa"/>
            <w:gridSpan w:val="2"/>
            <w:tcBorders>
              <w:top w:val="single" w:sz="2" w:space="0" w:color="9CC2E5"/>
              <w:left w:val="single" w:sz="2" w:space="0" w:color="9CC2E5"/>
              <w:right w:val="single" w:sz="2" w:space="0" w:color="9CC2E5"/>
            </w:tcBorders>
          </w:tcPr>
          <w:p w14:paraId="41A018BE" w14:textId="77777777" w:rsidR="00B319E1" w:rsidRPr="00805139" w:rsidRDefault="00B319E1" w:rsidP="00B319E1">
            <w:pPr>
              <w:spacing w:after="98"/>
              <w:ind w:left="108"/>
            </w:pPr>
            <w:r w:rsidRPr="00805139">
              <w:t>11.</w:t>
            </w:r>
            <w:r w:rsidR="00891123">
              <w:t>Price Schedule</w:t>
            </w:r>
          </w:p>
        </w:tc>
        <w:tc>
          <w:tcPr>
            <w:tcW w:w="7385" w:type="dxa"/>
            <w:tcBorders>
              <w:top w:val="single" w:sz="2" w:space="0" w:color="9CC2E5"/>
              <w:left w:val="single" w:sz="2" w:space="0" w:color="9CC2E5"/>
              <w:right w:val="single" w:sz="2" w:space="0" w:color="9CC2E5"/>
            </w:tcBorders>
          </w:tcPr>
          <w:p w14:paraId="35E20EE9" w14:textId="77777777" w:rsidR="00B319E1" w:rsidRPr="00805139" w:rsidRDefault="00B319E1" w:rsidP="00805139">
            <w:pPr>
              <w:spacing w:after="152"/>
              <w:ind w:left="631" w:right="51" w:hanging="547"/>
              <w:jc w:val="both"/>
              <w:rPr>
                <w:rFonts w:ascii="Segoe UI" w:eastAsia="Segoe UI" w:hAnsi="Segoe UI" w:cs="Segoe UI"/>
                <w:sz w:val="19"/>
              </w:rPr>
            </w:pPr>
            <w:r w:rsidRPr="00805139">
              <w:rPr>
                <w:rFonts w:ascii="Segoe UI" w:eastAsia="Segoe UI" w:hAnsi="Segoe UI" w:cs="Segoe UI"/>
                <w:sz w:val="19"/>
              </w:rPr>
              <w:t xml:space="preserve">11.1 </w:t>
            </w:r>
            <w:r w:rsidRPr="00805139">
              <w:rPr>
                <w:rFonts w:ascii="Segoe UI" w:eastAsia="Segoe UI" w:hAnsi="Segoe UI" w:cs="Segoe UI"/>
                <w:sz w:val="19"/>
              </w:rPr>
              <w:tab/>
              <w:t>The Price Schedule shall be prepared using the Form</w:t>
            </w:r>
            <w:r w:rsidR="000959AA">
              <w:rPr>
                <w:rFonts w:ascii="Segoe UI" w:eastAsia="Segoe UI" w:hAnsi="Segoe UI" w:cs="Segoe UI"/>
                <w:sz w:val="19"/>
              </w:rPr>
              <w:t>s</w:t>
            </w:r>
            <w:r w:rsidRPr="00805139">
              <w:rPr>
                <w:rFonts w:ascii="Segoe UI" w:eastAsia="Segoe UI" w:hAnsi="Segoe UI" w:cs="Segoe UI"/>
                <w:sz w:val="19"/>
              </w:rPr>
              <w:t xml:space="preserve"> provided in Section 6 of the ITB and taking into consideration the requirements in the ITB. </w:t>
            </w:r>
          </w:p>
          <w:p w14:paraId="3C62CAF9" w14:textId="77777777" w:rsidR="00B319E1" w:rsidRPr="00805139" w:rsidRDefault="00B319E1" w:rsidP="00805139">
            <w:pPr>
              <w:spacing w:after="152"/>
              <w:ind w:left="631" w:right="51" w:hanging="547"/>
              <w:jc w:val="both"/>
              <w:rPr>
                <w:rFonts w:ascii="Segoe UI" w:eastAsia="Segoe UI" w:hAnsi="Segoe UI" w:cs="Segoe UI"/>
                <w:sz w:val="19"/>
              </w:rPr>
            </w:pPr>
            <w:r w:rsidRPr="00805139">
              <w:rPr>
                <w:rFonts w:ascii="Segoe UI" w:eastAsia="Segoe UI" w:hAnsi="Segoe UI" w:cs="Segoe UI"/>
                <w:sz w:val="19"/>
              </w:rPr>
              <w:t xml:space="preserve">11.2 </w:t>
            </w:r>
            <w:r w:rsidRPr="00805139">
              <w:rPr>
                <w:rFonts w:ascii="Segoe UI" w:eastAsia="Segoe UI" w:hAnsi="Segoe UI" w:cs="Segoe UI"/>
                <w:sz w:val="19"/>
              </w:rPr>
              <w:tab/>
              <w:t>A</w:t>
            </w:r>
            <w:r w:rsidR="00805139" w:rsidRPr="00805139">
              <w:rPr>
                <w:rFonts w:ascii="Segoe UI" w:eastAsia="Segoe UI" w:hAnsi="Segoe UI" w:cs="Segoe UI"/>
                <w:sz w:val="19"/>
              </w:rPr>
              <w:t>ny requirement described in this ITB</w:t>
            </w:r>
            <w:r w:rsidRPr="00805139">
              <w:rPr>
                <w:rFonts w:ascii="Segoe UI" w:eastAsia="Segoe UI" w:hAnsi="Segoe UI" w:cs="Segoe UI"/>
                <w:sz w:val="19"/>
              </w:rPr>
              <w:t xml:space="preserve"> but not priced in the Price Schedule, shall be assumed to </w:t>
            </w:r>
            <w:r w:rsidR="00805139" w:rsidRPr="00805139">
              <w:rPr>
                <w:rFonts w:ascii="Segoe UI" w:eastAsia="Segoe UI" w:hAnsi="Segoe UI" w:cs="Segoe UI"/>
                <w:sz w:val="19"/>
              </w:rPr>
              <w:t xml:space="preserve">have </w:t>
            </w:r>
            <w:r w:rsidRPr="00805139">
              <w:rPr>
                <w:rFonts w:ascii="Segoe UI" w:eastAsia="Segoe UI" w:hAnsi="Segoe UI" w:cs="Segoe UI"/>
                <w:sz w:val="19"/>
              </w:rPr>
              <w:t>be</w:t>
            </w:r>
            <w:r w:rsidR="00805139" w:rsidRPr="00805139">
              <w:rPr>
                <w:rFonts w:ascii="Segoe UI" w:eastAsia="Segoe UI" w:hAnsi="Segoe UI" w:cs="Segoe UI"/>
                <w:sz w:val="19"/>
              </w:rPr>
              <w:t>en</w:t>
            </w:r>
            <w:r w:rsidRPr="00805139">
              <w:rPr>
                <w:rFonts w:ascii="Segoe UI" w:eastAsia="Segoe UI" w:hAnsi="Segoe UI" w:cs="Segoe UI"/>
                <w:sz w:val="19"/>
              </w:rPr>
              <w:t xml:space="preserve"> included in the prices of other activities or items, as well as in the final total price. </w:t>
            </w:r>
          </w:p>
        </w:tc>
      </w:tr>
      <w:tr w:rsidR="00C062CB" w14:paraId="6B040F83" w14:textId="77777777" w:rsidTr="00D42795">
        <w:tblPrEx>
          <w:tblCellMar>
            <w:top w:w="72" w:type="dxa"/>
            <w:bottom w:w="0" w:type="dxa"/>
            <w:right w:w="57" w:type="dxa"/>
          </w:tblCellMar>
        </w:tblPrEx>
        <w:trPr>
          <w:trHeight w:val="1913"/>
        </w:trPr>
        <w:tc>
          <w:tcPr>
            <w:tcW w:w="2426" w:type="dxa"/>
            <w:gridSpan w:val="2"/>
            <w:tcBorders>
              <w:top w:val="single" w:sz="2" w:space="0" w:color="9CC2E5"/>
              <w:left w:val="single" w:sz="2" w:space="0" w:color="9CC2E5"/>
              <w:bottom w:val="single" w:sz="4" w:space="0" w:color="auto"/>
              <w:right w:val="single" w:sz="2" w:space="0" w:color="9CC2E5"/>
            </w:tcBorders>
          </w:tcPr>
          <w:p w14:paraId="7E5404DD" w14:textId="77777777" w:rsidR="00C062CB" w:rsidRDefault="00C062CB">
            <w:pPr>
              <w:ind w:left="108"/>
            </w:pPr>
            <w:r>
              <w:lastRenderedPageBreak/>
              <w:t xml:space="preserve">12.Bid Security </w:t>
            </w:r>
          </w:p>
        </w:tc>
        <w:tc>
          <w:tcPr>
            <w:tcW w:w="7385" w:type="dxa"/>
            <w:vMerge w:val="restart"/>
            <w:tcBorders>
              <w:top w:val="single" w:sz="2" w:space="0" w:color="9CC2E5"/>
              <w:left w:val="single" w:sz="2" w:space="0" w:color="9CC2E5"/>
              <w:right w:val="single" w:sz="2" w:space="0" w:color="9CC2E5"/>
            </w:tcBorders>
          </w:tcPr>
          <w:p w14:paraId="784B860C" w14:textId="77777777" w:rsidR="00C062CB" w:rsidRPr="00805139" w:rsidRDefault="00C062CB" w:rsidP="00805139">
            <w:pPr>
              <w:spacing w:after="152"/>
              <w:ind w:left="631" w:right="51" w:hanging="547"/>
              <w:jc w:val="both"/>
              <w:rPr>
                <w:rFonts w:ascii="Segoe UI" w:eastAsia="Segoe UI" w:hAnsi="Segoe UI" w:cs="Segoe UI"/>
                <w:sz w:val="19"/>
              </w:rPr>
            </w:pPr>
            <w:r>
              <w:rPr>
                <w:rFonts w:ascii="Segoe UI" w:eastAsia="Segoe UI" w:hAnsi="Segoe UI" w:cs="Segoe UI"/>
                <w:sz w:val="19"/>
              </w:rPr>
              <w:t>12.1</w:t>
            </w:r>
            <w:r w:rsidRPr="00805139">
              <w:rPr>
                <w:rFonts w:ascii="Segoe UI" w:eastAsia="Segoe UI" w:hAnsi="Segoe UI" w:cs="Segoe UI"/>
                <w:sz w:val="19"/>
              </w:rPr>
              <w:tab/>
            </w:r>
            <w:r w:rsidR="00630ECA">
              <w:rPr>
                <w:rFonts w:ascii="Segoe UI" w:eastAsia="Segoe UI" w:hAnsi="Segoe UI" w:cs="Segoe UI"/>
                <w:sz w:val="19"/>
              </w:rPr>
              <w:t>A Bid Security</w:t>
            </w:r>
            <w:r>
              <w:rPr>
                <w:rFonts w:ascii="Segoe UI" w:eastAsia="Segoe UI" w:hAnsi="Segoe UI" w:cs="Segoe UI"/>
                <w:sz w:val="19"/>
              </w:rPr>
              <w:t xml:space="preserve"> shall be provided in the amount and form indicated in the BDS. The Bid Security sha</w:t>
            </w:r>
            <w:r w:rsidR="00891123">
              <w:rPr>
                <w:rFonts w:ascii="Segoe UI" w:eastAsia="Segoe UI" w:hAnsi="Segoe UI" w:cs="Segoe UI"/>
                <w:sz w:val="19"/>
              </w:rPr>
              <w:t xml:space="preserve">ll be valid for the duration </w:t>
            </w:r>
            <w:r w:rsidR="00032BCF">
              <w:rPr>
                <w:rFonts w:ascii="Segoe UI" w:eastAsia="Segoe UI" w:hAnsi="Segoe UI" w:cs="Segoe UI"/>
                <w:sz w:val="19"/>
              </w:rPr>
              <w:t xml:space="preserve">as referred in BDS. </w:t>
            </w:r>
          </w:p>
          <w:p w14:paraId="04626CA1" w14:textId="77777777" w:rsidR="00C062CB" w:rsidRPr="00805139" w:rsidRDefault="00C062CB" w:rsidP="00805139">
            <w:pPr>
              <w:spacing w:after="152"/>
              <w:ind w:left="631" w:right="51" w:hanging="547"/>
              <w:jc w:val="both"/>
              <w:rPr>
                <w:rFonts w:ascii="Segoe UI" w:eastAsia="Segoe UI" w:hAnsi="Segoe UI" w:cs="Segoe UI"/>
                <w:sz w:val="19"/>
              </w:rPr>
            </w:pPr>
            <w:r>
              <w:rPr>
                <w:rFonts w:ascii="Segoe UI" w:eastAsia="Segoe UI" w:hAnsi="Segoe UI" w:cs="Segoe UI"/>
                <w:sz w:val="19"/>
              </w:rPr>
              <w:t>12.2</w:t>
            </w:r>
            <w:r w:rsidRPr="00805139">
              <w:rPr>
                <w:rFonts w:ascii="Segoe UI" w:eastAsia="Segoe UI" w:hAnsi="Segoe UI" w:cs="Segoe UI"/>
                <w:sz w:val="19"/>
              </w:rPr>
              <w:tab/>
            </w:r>
            <w:r>
              <w:rPr>
                <w:rFonts w:ascii="Segoe UI" w:eastAsia="Segoe UI" w:hAnsi="Segoe UI" w:cs="Segoe UI"/>
                <w:sz w:val="19"/>
              </w:rPr>
              <w:t>The Bid Security shall be included alon</w:t>
            </w:r>
            <w:r w:rsidR="00630ECA">
              <w:rPr>
                <w:rFonts w:ascii="Segoe UI" w:eastAsia="Segoe UI" w:hAnsi="Segoe UI" w:cs="Segoe UI"/>
                <w:sz w:val="19"/>
              </w:rPr>
              <w:t>g with the Bid. If Bid Security</w:t>
            </w:r>
            <w:r>
              <w:rPr>
                <w:rFonts w:ascii="Segoe UI" w:eastAsia="Segoe UI" w:hAnsi="Segoe UI" w:cs="Segoe UI"/>
                <w:sz w:val="19"/>
              </w:rPr>
              <w:t xml:space="preserve"> not found in the Bid, the Bid shall be rejected. </w:t>
            </w:r>
          </w:p>
          <w:p w14:paraId="4EEE101D" w14:textId="77777777" w:rsidR="00C062CB" w:rsidRPr="00805139" w:rsidRDefault="00C062CB" w:rsidP="00805139">
            <w:pPr>
              <w:spacing w:after="152"/>
              <w:ind w:left="631" w:right="51" w:hanging="547"/>
              <w:jc w:val="both"/>
              <w:rPr>
                <w:rFonts w:ascii="Segoe UI" w:eastAsia="Segoe UI" w:hAnsi="Segoe UI" w:cs="Segoe UI"/>
                <w:sz w:val="19"/>
              </w:rPr>
            </w:pPr>
            <w:r>
              <w:rPr>
                <w:rFonts w:ascii="Segoe UI" w:eastAsia="Segoe UI" w:hAnsi="Segoe UI" w:cs="Segoe UI"/>
                <w:sz w:val="19"/>
              </w:rPr>
              <w:t>12.3</w:t>
            </w:r>
            <w:r w:rsidRPr="00805139">
              <w:rPr>
                <w:rFonts w:ascii="Segoe UI" w:eastAsia="Segoe UI" w:hAnsi="Segoe UI" w:cs="Segoe UI"/>
                <w:sz w:val="19"/>
              </w:rPr>
              <w:tab/>
            </w:r>
            <w:r>
              <w:rPr>
                <w:rFonts w:ascii="Segoe UI" w:eastAsia="Segoe UI" w:hAnsi="Segoe UI" w:cs="Segoe UI"/>
                <w:sz w:val="19"/>
              </w:rPr>
              <w:t xml:space="preserve">If the Bid Security amount or its validity period is found to be less than what is required, </w:t>
            </w:r>
            <w:r w:rsidR="00BC46EC">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shall reject the Bid.  </w:t>
            </w:r>
          </w:p>
          <w:p w14:paraId="1DED0825" w14:textId="77777777" w:rsidR="00C062CB" w:rsidRPr="00805139" w:rsidRDefault="00C062CB" w:rsidP="00805139">
            <w:pPr>
              <w:spacing w:after="152"/>
              <w:ind w:left="631" w:right="51" w:hanging="547"/>
              <w:jc w:val="both"/>
              <w:rPr>
                <w:rFonts w:ascii="Segoe UI" w:eastAsia="Segoe UI" w:hAnsi="Segoe UI" w:cs="Segoe UI"/>
                <w:sz w:val="19"/>
              </w:rPr>
            </w:pPr>
            <w:r>
              <w:rPr>
                <w:rFonts w:ascii="Segoe UI" w:eastAsia="Segoe UI" w:hAnsi="Segoe UI" w:cs="Segoe UI"/>
                <w:sz w:val="19"/>
              </w:rPr>
              <w:t>12.4</w:t>
            </w:r>
            <w:r w:rsidRPr="00805139">
              <w:rPr>
                <w:rFonts w:ascii="Segoe UI" w:eastAsia="Segoe UI" w:hAnsi="Segoe UI" w:cs="Segoe UI"/>
                <w:sz w:val="19"/>
              </w:rPr>
              <w:tab/>
            </w:r>
            <w:r>
              <w:rPr>
                <w:rFonts w:ascii="Segoe UI" w:eastAsia="Segoe UI" w:hAnsi="Segoe UI" w:cs="Segoe UI"/>
                <w:sz w:val="19"/>
              </w:rPr>
              <w:t xml:space="preserve">In the event an electronic submission is allowed in the BDS, Bidders shall include a copy of the Bid Security in their bid and the original of the Bid Security must be sent via courier or hand delivery as per the instructions in BDS. </w:t>
            </w:r>
          </w:p>
          <w:p w14:paraId="295E4497" w14:textId="77777777" w:rsidR="00C062CB" w:rsidRPr="00805139" w:rsidRDefault="00C062CB" w:rsidP="00805139">
            <w:pPr>
              <w:spacing w:after="152"/>
              <w:ind w:left="631" w:right="51" w:hanging="547"/>
              <w:jc w:val="both"/>
              <w:rPr>
                <w:rFonts w:ascii="Segoe UI" w:eastAsia="Segoe UI" w:hAnsi="Segoe UI" w:cs="Segoe UI"/>
                <w:sz w:val="19"/>
              </w:rPr>
            </w:pPr>
            <w:r>
              <w:rPr>
                <w:rFonts w:ascii="Segoe UI" w:eastAsia="Segoe UI" w:hAnsi="Segoe UI" w:cs="Segoe UI"/>
                <w:sz w:val="19"/>
              </w:rPr>
              <w:t>12.5</w:t>
            </w:r>
            <w:r w:rsidRPr="00805139">
              <w:rPr>
                <w:rFonts w:ascii="Segoe UI" w:eastAsia="Segoe UI" w:hAnsi="Segoe UI" w:cs="Segoe UI"/>
                <w:sz w:val="19"/>
              </w:rPr>
              <w:tab/>
            </w:r>
            <w:r>
              <w:rPr>
                <w:rFonts w:ascii="Segoe UI" w:eastAsia="Segoe UI" w:hAnsi="Segoe UI" w:cs="Segoe UI"/>
                <w:sz w:val="19"/>
              </w:rPr>
              <w:t xml:space="preserve">The Bid Security will be forfeited by </w:t>
            </w:r>
            <w:r w:rsidR="00BC46EC">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and the Bid rejected, in the event of any, or combination, of the following conditions:  </w:t>
            </w:r>
          </w:p>
          <w:p w14:paraId="207A23D5" w14:textId="77777777" w:rsidR="00C062CB" w:rsidRPr="00E6215F" w:rsidRDefault="00C062CB" w:rsidP="00F37D1A">
            <w:pPr>
              <w:numPr>
                <w:ilvl w:val="0"/>
                <w:numId w:val="4"/>
              </w:numPr>
              <w:spacing w:after="152" w:line="239" w:lineRule="auto"/>
              <w:ind w:left="988" w:right="51" w:hanging="360"/>
              <w:jc w:val="both"/>
              <w:rPr>
                <w:rFonts w:ascii="Segoe UI" w:eastAsia="Segoe UI" w:hAnsi="Segoe UI" w:cs="Segoe UI"/>
                <w:sz w:val="19"/>
              </w:rPr>
            </w:pPr>
            <w:r w:rsidRPr="00E6215F">
              <w:rPr>
                <w:rFonts w:ascii="Segoe UI" w:eastAsia="Segoe UI" w:hAnsi="Segoe UI" w:cs="Segoe UI"/>
                <w:sz w:val="19"/>
              </w:rPr>
              <w:t xml:space="preserve">If the Bidder withdraws its offer during the period of the Bid Validity specified in the BDS, or; </w:t>
            </w:r>
          </w:p>
          <w:p w14:paraId="08BD6718" w14:textId="77777777" w:rsidR="00C062CB" w:rsidRPr="00805139" w:rsidRDefault="00C062CB" w:rsidP="00FE5B34">
            <w:pPr>
              <w:numPr>
                <w:ilvl w:val="0"/>
                <w:numId w:val="4"/>
              </w:numPr>
              <w:spacing w:after="152"/>
              <w:ind w:left="988" w:right="51" w:hanging="360"/>
              <w:jc w:val="both"/>
              <w:rPr>
                <w:rFonts w:ascii="Segoe UI" w:eastAsia="Segoe UI" w:hAnsi="Segoe UI" w:cs="Segoe UI"/>
                <w:sz w:val="19"/>
              </w:rPr>
            </w:pPr>
            <w:r>
              <w:rPr>
                <w:rFonts w:ascii="Segoe UI" w:eastAsia="Segoe UI" w:hAnsi="Segoe UI" w:cs="Segoe UI"/>
                <w:sz w:val="19"/>
              </w:rPr>
              <w:t xml:space="preserve">In the event the successful Bidder fails: </w:t>
            </w:r>
          </w:p>
          <w:p w14:paraId="6528A67C" w14:textId="77777777" w:rsidR="00C062CB" w:rsidRPr="00805139" w:rsidRDefault="00C062CB" w:rsidP="00FE5B34">
            <w:pPr>
              <w:numPr>
                <w:ilvl w:val="1"/>
                <w:numId w:val="4"/>
              </w:numPr>
              <w:spacing w:after="152"/>
              <w:ind w:left="1168" w:right="51" w:hanging="187"/>
              <w:jc w:val="both"/>
              <w:rPr>
                <w:rFonts w:ascii="Segoe UI" w:eastAsia="Segoe UI" w:hAnsi="Segoe UI" w:cs="Segoe UI"/>
                <w:sz w:val="19"/>
              </w:rPr>
            </w:pPr>
            <w:r>
              <w:rPr>
                <w:rFonts w:ascii="Segoe UI" w:eastAsia="Segoe UI" w:hAnsi="Segoe UI" w:cs="Segoe UI"/>
                <w:sz w:val="19"/>
              </w:rPr>
              <w:t xml:space="preserve">to sign the Contract after </w:t>
            </w:r>
            <w:r w:rsidR="00BC46EC">
              <w:rPr>
                <w:rFonts w:ascii="Segoe UI" w:eastAsia="Segoe UI" w:hAnsi="Segoe UI" w:cs="Segoe UI"/>
                <w:sz w:val="19"/>
              </w:rPr>
              <w:t>PAF-</w:t>
            </w:r>
            <w:r w:rsidR="00FB19A9">
              <w:rPr>
                <w:rFonts w:ascii="Segoe UI" w:eastAsia="Segoe UI" w:hAnsi="Segoe UI" w:cs="Segoe UI"/>
                <w:sz w:val="19"/>
              </w:rPr>
              <w:t>IAST</w:t>
            </w:r>
            <w:r>
              <w:rPr>
                <w:rFonts w:ascii="Segoe UI" w:eastAsia="Segoe UI" w:hAnsi="Segoe UI" w:cs="Segoe UI"/>
                <w:sz w:val="19"/>
              </w:rPr>
              <w:t xml:space="preserve"> has issued an award; or </w:t>
            </w:r>
          </w:p>
          <w:p w14:paraId="6387C7AC" w14:textId="77777777" w:rsidR="00C062CB" w:rsidRPr="00805139" w:rsidRDefault="00D30648" w:rsidP="00FE5B34">
            <w:pPr>
              <w:numPr>
                <w:ilvl w:val="1"/>
                <w:numId w:val="4"/>
              </w:numPr>
              <w:spacing w:after="152"/>
              <w:ind w:left="1168" w:right="51" w:hanging="187"/>
              <w:jc w:val="both"/>
              <w:rPr>
                <w:rFonts w:ascii="Segoe UI" w:eastAsia="Segoe UI" w:hAnsi="Segoe UI" w:cs="Segoe UI"/>
                <w:sz w:val="19"/>
              </w:rPr>
            </w:pPr>
            <w:r>
              <w:rPr>
                <w:rFonts w:ascii="Segoe UI" w:eastAsia="Segoe UI" w:hAnsi="Segoe UI" w:cs="Segoe UI"/>
                <w:sz w:val="19"/>
              </w:rPr>
              <w:t>To</w:t>
            </w:r>
            <w:r w:rsidR="00C062CB">
              <w:rPr>
                <w:rFonts w:ascii="Segoe UI" w:eastAsia="Segoe UI" w:hAnsi="Segoe UI" w:cs="Segoe UI"/>
                <w:sz w:val="19"/>
              </w:rPr>
              <w:t xml:space="preserve"> furnish the Performance Security, insurances, or other documents that </w:t>
            </w:r>
            <w:r w:rsidR="00BC46EC">
              <w:rPr>
                <w:rFonts w:ascii="Segoe UI" w:eastAsia="Segoe UI" w:hAnsi="Segoe UI" w:cs="Segoe UI"/>
                <w:sz w:val="19"/>
              </w:rPr>
              <w:t>PAF-</w:t>
            </w:r>
            <w:r w:rsidR="00FB19A9">
              <w:rPr>
                <w:rFonts w:ascii="Segoe UI" w:eastAsia="Segoe UI" w:hAnsi="Segoe UI" w:cs="Segoe UI"/>
                <w:sz w:val="19"/>
              </w:rPr>
              <w:t>IAST</w:t>
            </w:r>
            <w:r w:rsidR="00C062CB">
              <w:rPr>
                <w:rFonts w:ascii="Segoe UI" w:eastAsia="Segoe UI" w:hAnsi="Segoe UI" w:cs="Segoe UI"/>
                <w:sz w:val="19"/>
              </w:rPr>
              <w:t xml:space="preserve"> may require as a condition precedent to the effectivity of the contract that may be awarded to the Bidder. </w:t>
            </w:r>
          </w:p>
        </w:tc>
      </w:tr>
      <w:tr w:rsidR="00C91E1A" w14:paraId="0F80DE08" w14:textId="77777777" w:rsidTr="00D42795">
        <w:tblPrEx>
          <w:tblCellMar>
            <w:top w:w="72" w:type="dxa"/>
            <w:bottom w:w="0" w:type="dxa"/>
            <w:right w:w="57" w:type="dxa"/>
          </w:tblCellMar>
        </w:tblPrEx>
        <w:trPr>
          <w:trHeight w:val="4062"/>
        </w:trPr>
        <w:tc>
          <w:tcPr>
            <w:tcW w:w="2426" w:type="dxa"/>
            <w:gridSpan w:val="2"/>
            <w:tcBorders>
              <w:top w:val="single" w:sz="4" w:space="0" w:color="auto"/>
              <w:left w:val="single" w:sz="2" w:space="0" w:color="9CC2E5"/>
              <w:right w:val="single" w:sz="2" w:space="0" w:color="9CC2E5"/>
            </w:tcBorders>
          </w:tcPr>
          <w:p w14:paraId="15D4025D" w14:textId="77777777" w:rsidR="00C91E1A" w:rsidRDefault="00C91E1A">
            <w:pPr>
              <w:ind w:left="108"/>
            </w:pPr>
          </w:p>
        </w:tc>
        <w:tc>
          <w:tcPr>
            <w:tcW w:w="7385" w:type="dxa"/>
            <w:vMerge/>
            <w:tcBorders>
              <w:left w:val="single" w:sz="2" w:space="0" w:color="9CC2E5"/>
              <w:right w:val="single" w:sz="2" w:space="0" w:color="9CC2E5"/>
            </w:tcBorders>
          </w:tcPr>
          <w:p w14:paraId="016B6150" w14:textId="77777777" w:rsidR="00C91E1A" w:rsidRDefault="00C91E1A" w:rsidP="00C91E1A">
            <w:pPr>
              <w:numPr>
                <w:ilvl w:val="1"/>
                <w:numId w:val="4"/>
              </w:numPr>
              <w:spacing w:after="152"/>
              <w:ind w:left="631" w:right="51" w:hanging="547"/>
              <w:jc w:val="both"/>
              <w:rPr>
                <w:rFonts w:ascii="Segoe UI" w:eastAsia="Segoe UI" w:hAnsi="Segoe UI" w:cs="Segoe UI"/>
                <w:sz w:val="19"/>
              </w:rPr>
            </w:pPr>
          </w:p>
        </w:tc>
      </w:tr>
      <w:tr w:rsidR="00AC5AE7" w14:paraId="5C63FE62" w14:textId="77777777" w:rsidTr="00C062CB">
        <w:tblPrEx>
          <w:tblCellMar>
            <w:top w:w="64" w:type="dxa"/>
            <w:bottom w:w="0" w:type="dxa"/>
            <w:right w:w="56" w:type="dxa"/>
          </w:tblCellMar>
        </w:tblPrEx>
        <w:trPr>
          <w:trHeight w:val="2278"/>
        </w:trPr>
        <w:tc>
          <w:tcPr>
            <w:tcW w:w="2426" w:type="dxa"/>
            <w:gridSpan w:val="2"/>
            <w:tcBorders>
              <w:top w:val="single" w:sz="2" w:space="0" w:color="9CC2E5"/>
              <w:left w:val="single" w:sz="2" w:space="0" w:color="9CC2E5"/>
              <w:bottom w:val="single" w:sz="2" w:space="0" w:color="9CC2E5"/>
              <w:right w:val="single" w:sz="2" w:space="0" w:color="9CC2E5"/>
            </w:tcBorders>
          </w:tcPr>
          <w:p w14:paraId="5DD29393" w14:textId="77777777" w:rsidR="00AC5AE7" w:rsidRPr="00C062CB" w:rsidRDefault="00AC5AE7">
            <w:pPr>
              <w:ind w:left="108"/>
            </w:pPr>
            <w:r w:rsidRPr="00C062CB">
              <w:t xml:space="preserve">13.Currencies </w:t>
            </w:r>
          </w:p>
        </w:tc>
        <w:tc>
          <w:tcPr>
            <w:tcW w:w="7385" w:type="dxa"/>
            <w:tcBorders>
              <w:top w:val="single" w:sz="2" w:space="0" w:color="9CC2E5"/>
              <w:left w:val="single" w:sz="2" w:space="0" w:color="9CC2E5"/>
              <w:bottom w:val="single" w:sz="2" w:space="0" w:color="9CC2E5"/>
              <w:right w:val="single" w:sz="2" w:space="0" w:color="9CC2E5"/>
            </w:tcBorders>
          </w:tcPr>
          <w:p w14:paraId="72745C5B" w14:textId="77777777" w:rsidR="00AC5AE7" w:rsidRPr="00805139" w:rsidRDefault="00AC5AE7" w:rsidP="00805139">
            <w:pPr>
              <w:spacing w:after="152"/>
              <w:ind w:left="631" w:right="51" w:hanging="547"/>
              <w:jc w:val="both"/>
              <w:rPr>
                <w:rFonts w:ascii="Segoe UI" w:eastAsia="Segoe UI" w:hAnsi="Segoe UI" w:cs="Segoe UI"/>
                <w:sz w:val="19"/>
              </w:rPr>
            </w:pPr>
            <w:r w:rsidRPr="00C062CB">
              <w:rPr>
                <w:rFonts w:ascii="Segoe UI" w:eastAsia="Segoe UI" w:hAnsi="Segoe UI" w:cs="Segoe UI"/>
                <w:sz w:val="19"/>
              </w:rPr>
              <w:t xml:space="preserve">13.1 </w:t>
            </w:r>
            <w:r w:rsidRPr="00C062CB">
              <w:rPr>
                <w:rFonts w:ascii="Segoe UI" w:eastAsia="Segoe UI" w:hAnsi="Segoe UI" w:cs="Segoe UI"/>
                <w:sz w:val="19"/>
              </w:rPr>
              <w:tab/>
              <w:t xml:space="preserve">All prices shall be quoted in the currency indicated in the BDS. Where </w:t>
            </w:r>
            <w:proofErr w:type="spellStart"/>
            <w:r w:rsidR="00891123">
              <w:rPr>
                <w:rFonts w:ascii="Segoe UI" w:eastAsia="Segoe UI" w:hAnsi="Segoe UI" w:cs="Segoe UI"/>
                <w:sz w:val="19"/>
              </w:rPr>
              <w:t>prices</w:t>
            </w:r>
            <w:r w:rsidRPr="00C062CB">
              <w:rPr>
                <w:rFonts w:ascii="Segoe UI" w:eastAsia="Segoe UI" w:hAnsi="Segoe UI" w:cs="Segoe UI"/>
                <w:sz w:val="19"/>
              </w:rPr>
              <w:t>are</w:t>
            </w:r>
            <w:proofErr w:type="spellEnd"/>
            <w:r w:rsidRPr="00C062CB">
              <w:rPr>
                <w:rFonts w:ascii="Segoe UI" w:eastAsia="Segoe UI" w:hAnsi="Segoe UI" w:cs="Segoe UI"/>
                <w:sz w:val="19"/>
              </w:rPr>
              <w:t xml:space="preserve"> quoted in different currencies, for the purposes of comparison:  </w:t>
            </w:r>
          </w:p>
          <w:p w14:paraId="7508116E" w14:textId="77777777" w:rsidR="00AC5AE7" w:rsidRPr="00805139" w:rsidRDefault="00BC46EC" w:rsidP="004C48CF">
            <w:pPr>
              <w:numPr>
                <w:ilvl w:val="0"/>
                <w:numId w:val="5"/>
              </w:numPr>
              <w:spacing w:after="152"/>
              <w:ind w:left="988" w:right="51" w:hanging="360"/>
              <w:jc w:val="both"/>
              <w:rPr>
                <w:rFonts w:ascii="Segoe UI" w:eastAsia="Segoe UI" w:hAnsi="Segoe UI" w:cs="Segoe UI"/>
                <w:sz w:val="19"/>
              </w:rPr>
            </w:pPr>
            <w:r>
              <w:rPr>
                <w:rFonts w:ascii="Segoe UI" w:eastAsia="Segoe UI" w:hAnsi="Segoe UI" w:cs="Segoe UI"/>
                <w:sz w:val="19"/>
              </w:rPr>
              <w:t>PAF-</w:t>
            </w:r>
            <w:r w:rsidR="00FB19A9">
              <w:rPr>
                <w:rFonts w:ascii="Segoe UI" w:eastAsia="Segoe UI" w:hAnsi="Segoe UI" w:cs="Segoe UI"/>
                <w:sz w:val="19"/>
              </w:rPr>
              <w:t>IAST</w:t>
            </w:r>
            <w:r w:rsidR="00AC5AE7" w:rsidRPr="00C062CB">
              <w:rPr>
                <w:rFonts w:ascii="Segoe UI" w:eastAsia="Segoe UI" w:hAnsi="Segoe UI" w:cs="Segoe UI"/>
                <w:sz w:val="19"/>
              </w:rPr>
              <w:t xml:space="preserve"> will convert the currency quoted into the </w:t>
            </w:r>
            <w:r w:rsidR="00C062CB" w:rsidRPr="00C062CB">
              <w:rPr>
                <w:rFonts w:ascii="Segoe UI" w:eastAsia="Segoe UI" w:hAnsi="Segoe UI" w:cs="Segoe UI"/>
                <w:sz w:val="19"/>
              </w:rPr>
              <w:t>currency indicated in BDS</w:t>
            </w:r>
            <w:r w:rsidR="00AC5AE7" w:rsidRPr="00C062CB">
              <w:rPr>
                <w:rFonts w:ascii="Segoe UI" w:eastAsia="Segoe UI" w:hAnsi="Segoe UI" w:cs="Segoe UI"/>
                <w:sz w:val="19"/>
              </w:rPr>
              <w:t xml:space="preserve">, in accordance with the prevailing </w:t>
            </w:r>
            <w:r w:rsidR="00544C45" w:rsidRPr="00C062CB">
              <w:rPr>
                <w:rFonts w:ascii="Segoe UI" w:eastAsia="Segoe UI" w:hAnsi="Segoe UI" w:cs="Segoe UI"/>
                <w:sz w:val="19"/>
              </w:rPr>
              <w:t xml:space="preserve">Inter Bank </w:t>
            </w:r>
            <w:r w:rsidR="00AC5AE7" w:rsidRPr="00C062CB">
              <w:rPr>
                <w:rFonts w:ascii="Segoe UI" w:eastAsia="Segoe UI" w:hAnsi="Segoe UI" w:cs="Segoe UI"/>
                <w:sz w:val="19"/>
              </w:rPr>
              <w:t xml:space="preserve">rate of exchange on the last day of submission of Bids; and </w:t>
            </w:r>
          </w:p>
          <w:p w14:paraId="5191AB43" w14:textId="77777777" w:rsidR="00AC5AE7" w:rsidRPr="00805139" w:rsidRDefault="00AC5AE7" w:rsidP="004C48CF">
            <w:pPr>
              <w:numPr>
                <w:ilvl w:val="0"/>
                <w:numId w:val="5"/>
              </w:numPr>
              <w:spacing w:after="152"/>
              <w:ind w:left="988" w:right="51" w:hanging="360"/>
              <w:jc w:val="both"/>
              <w:rPr>
                <w:rFonts w:ascii="Segoe UI" w:eastAsia="Segoe UI" w:hAnsi="Segoe UI" w:cs="Segoe UI"/>
                <w:sz w:val="19"/>
              </w:rPr>
            </w:pPr>
            <w:r w:rsidRPr="00C062CB">
              <w:rPr>
                <w:rFonts w:ascii="Segoe UI" w:eastAsia="Segoe UI" w:hAnsi="Segoe UI" w:cs="Segoe UI"/>
                <w:sz w:val="19"/>
              </w:rPr>
              <w:t xml:space="preserve">In the event that </w:t>
            </w:r>
            <w:r w:rsidR="00BC46EC">
              <w:rPr>
                <w:rFonts w:ascii="Segoe UI" w:eastAsia="Segoe UI" w:hAnsi="Segoe UI" w:cs="Segoe UI"/>
                <w:sz w:val="19"/>
              </w:rPr>
              <w:t>PAF-</w:t>
            </w:r>
            <w:r w:rsidR="00FB19A9">
              <w:rPr>
                <w:rFonts w:ascii="Segoe UI" w:eastAsia="Segoe UI" w:hAnsi="Segoe UI" w:cs="Segoe UI"/>
                <w:sz w:val="19"/>
              </w:rPr>
              <w:t>IAST</w:t>
            </w:r>
            <w:r w:rsidRPr="00C062CB">
              <w:rPr>
                <w:rFonts w:ascii="Segoe UI" w:eastAsia="Segoe UI" w:hAnsi="Segoe UI" w:cs="Segoe UI"/>
                <w:sz w:val="19"/>
              </w:rPr>
              <w:t xml:space="preserve"> selects </w:t>
            </w:r>
            <w:r w:rsidR="00891123">
              <w:rPr>
                <w:rFonts w:ascii="Segoe UI" w:eastAsia="Segoe UI" w:hAnsi="Segoe UI" w:cs="Segoe UI"/>
                <w:sz w:val="19"/>
              </w:rPr>
              <w:t xml:space="preserve">a Bid </w:t>
            </w:r>
            <w:r w:rsidRPr="00C062CB">
              <w:rPr>
                <w:rFonts w:ascii="Segoe UI" w:eastAsia="Segoe UI" w:hAnsi="Segoe UI" w:cs="Segoe UI"/>
                <w:sz w:val="19"/>
              </w:rPr>
              <w:t xml:space="preserve">for award that is quoted in a currency different from the preferred currency in the BDS, </w:t>
            </w:r>
            <w:r w:rsidR="00BC46EC">
              <w:rPr>
                <w:rFonts w:ascii="Segoe UI" w:eastAsia="Segoe UI" w:hAnsi="Segoe UI" w:cs="Segoe UI"/>
                <w:sz w:val="19"/>
              </w:rPr>
              <w:t>PAF-</w:t>
            </w:r>
            <w:r w:rsidR="00FB19A9">
              <w:rPr>
                <w:rFonts w:ascii="Segoe UI" w:eastAsia="Segoe UI" w:hAnsi="Segoe UI" w:cs="Segoe UI"/>
                <w:sz w:val="19"/>
              </w:rPr>
              <w:t>IAST</w:t>
            </w:r>
            <w:r w:rsidRPr="00C062CB">
              <w:rPr>
                <w:rFonts w:ascii="Segoe UI" w:eastAsia="Segoe UI" w:hAnsi="Segoe UI" w:cs="Segoe UI"/>
                <w:sz w:val="19"/>
              </w:rPr>
              <w:t xml:space="preserve"> shall reserve the right to award the contract in the currency of </w:t>
            </w:r>
            <w:r w:rsidR="00BC46EC">
              <w:rPr>
                <w:rFonts w:ascii="Segoe UI" w:eastAsia="Segoe UI" w:hAnsi="Segoe UI" w:cs="Segoe UI"/>
                <w:sz w:val="19"/>
              </w:rPr>
              <w:t>PAF-</w:t>
            </w:r>
            <w:r w:rsidR="00FB19A9">
              <w:rPr>
                <w:rFonts w:ascii="Segoe UI" w:eastAsia="Segoe UI" w:hAnsi="Segoe UI" w:cs="Segoe UI"/>
                <w:sz w:val="19"/>
              </w:rPr>
              <w:t>IAST</w:t>
            </w:r>
            <w:r w:rsidRPr="00C062CB">
              <w:rPr>
                <w:rFonts w:ascii="Segoe UI" w:eastAsia="Segoe UI" w:hAnsi="Segoe UI" w:cs="Segoe UI"/>
                <w:sz w:val="19"/>
              </w:rPr>
              <w:t xml:space="preserve">’s preference, using the conversion method specified above. </w:t>
            </w:r>
          </w:p>
        </w:tc>
      </w:tr>
      <w:tr w:rsidR="008F5CD4" w14:paraId="13098AE3" w14:textId="77777777" w:rsidTr="00C91E1A">
        <w:tblPrEx>
          <w:tblCellMar>
            <w:top w:w="64" w:type="dxa"/>
            <w:bottom w:w="0" w:type="dxa"/>
            <w:right w:w="56" w:type="dxa"/>
          </w:tblCellMar>
        </w:tblPrEx>
        <w:trPr>
          <w:trHeight w:val="846"/>
        </w:trPr>
        <w:tc>
          <w:tcPr>
            <w:tcW w:w="2426" w:type="dxa"/>
            <w:gridSpan w:val="2"/>
            <w:tcBorders>
              <w:top w:val="single" w:sz="2" w:space="0" w:color="9CC2E5"/>
              <w:left w:val="single" w:sz="2" w:space="0" w:color="9CC2E5"/>
              <w:bottom w:val="single" w:sz="4" w:space="0" w:color="auto"/>
              <w:right w:val="single" w:sz="2" w:space="0" w:color="9CC2E5"/>
            </w:tcBorders>
          </w:tcPr>
          <w:p w14:paraId="0322D5AA" w14:textId="77777777" w:rsidR="008F5CD4" w:rsidRPr="00C91E1A" w:rsidRDefault="008F5CD4" w:rsidP="008F5CD4">
            <w:pPr>
              <w:ind w:left="468" w:hanging="360"/>
              <w:rPr>
                <w:color w:val="auto"/>
              </w:rPr>
            </w:pPr>
            <w:r w:rsidRPr="00C91E1A">
              <w:rPr>
                <w:color w:val="auto"/>
              </w:rPr>
              <w:t>14.</w:t>
            </w:r>
            <w:r w:rsidRPr="00C91E1A">
              <w:rPr>
                <w:rFonts w:ascii="Arial" w:eastAsia="Arial" w:hAnsi="Arial" w:cs="Arial"/>
                <w:b/>
                <w:color w:val="auto"/>
              </w:rPr>
              <w:tab/>
            </w:r>
            <w:r w:rsidRPr="00C91E1A">
              <w:rPr>
                <w:color w:val="auto"/>
              </w:rPr>
              <w:t xml:space="preserve">Joint Venture, Consortium or </w:t>
            </w:r>
          </w:p>
          <w:p w14:paraId="6A6B88FC" w14:textId="77777777" w:rsidR="008F5CD4" w:rsidRPr="00C91E1A" w:rsidRDefault="008F5CD4" w:rsidP="008F5CD4">
            <w:pPr>
              <w:ind w:left="468"/>
              <w:rPr>
                <w:color w:val="auto"/>
              </w:rPr>
            </w:pPr>
            <w:r w:rsidRPr="00C91E1A">
              <w:rPr>
                <w:color w:val="auto"/>
              </w:rPr>
              <w:t xml:space="preserve">Association </w:t>
            </w:r>
          </w:p>
        </w:tc>
        <w:tc>
          <w:tcPr>
            <w:tcW w:w="7385" w:type="dxa"/>
            <w:tcBorders>
              <w:top w:val="single" w:sz="2" w:space="0" w:color="9CC2E5"/>
              <w:left w:val="single" w:sz="2" w:space="0" w:color="9CC2E5"/>
              <w:bottom w:val="single" w:sz="4" w:space="0" w:color="auto"/>
              <w:right w:val="single" w:sz="2" w:space="0" w:color="9CC2E5"/>
            </w:tcBorders>
          </w:tcPr>
          <w:p w14:paraId="3A732E86"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14.1</w:t>
            </w:r>
            <w:r w:rsidRPr="00805139">
              <w:rPr>
                <w:rFonts w:ascii="Segoe UI" w:eastAsia="Segoe UI" w:hAnsi="Segoe UI" w:cs="Segoe UI"/>
                <w:sz w:val="19"/>
              </w:rPr>
              <w:tab/>
            </w:r>
            <w:r>
              <w:rPr>
                <w:rFonts w:ascii="Segoe UI" w:eastAsia="Segoe UI" w:hAnsi="Segoe UI" w:cs="Segoe UI"/>
                <w:sz w:val="19"/>
              </w:rPr>
              <w:t>If the Bidder is a group of legal entities that will form or have formed a Joint Venture (JV), Consortium or Association for the Bid, they shall confirm in their Bid that : (</w:t>
            </w:r>
            <w:proofErr w:type="spellStart"/>
            <w:r>
              <w:rPr>
                <w:rFonts w:ascii="Segoe UI" w:eastAsia="Segoe UI" w:hAnsi="Segoe UI" w:cs="Segoe UI"/>
                <w:sz w:val="19"/>
              </w:rPr>
              <w:t>i</w:t>
            </w:r>
            <w:proofErr w:type="spellEnd"/>
            <w:r>
              <w:rPr>
                <w:rFonts w:ascii="Segoe UI" w:eastAsia="Segoe UI" w:hAnsi="Segoe UI" w:cs="Segoe UI"/>
                <w:sz w:val="19"/>
              </w:rPr>
              <w:t xml:space="preserve">) they have designated one party to act as a lead entity, duly vested with authority to legally bind the members of the JV, Consortium or Association jointly and severally, which shall be evidenced by an intent letter or an Agreement among the legal entities duly notarized, and submitted with the Bid; and (ii) if they are awarded the contract, the contract shall be entered into, by and between </w:t>
            </w:r>
            <w:r w:rsidR="00BC46EC">
              <w:rPr>
                <w:rFonts w:ascii="Segoe UI" w:eastAsia="Segoe UI" w:hAnsi="Segoe UI" w:cs="Segoe UI"/>
                <w:sz w:val="19"/>
              </w:rPr>
              <w:t>PAF-</w:t>
            </w:r>
            <w:r w:rsidR="000A7A62">
              <w:rPr>
                <w:rFonts w:ascii="Segoe UI" w:eastAsia="Segoe UI" w:hAnsi="Segoe UI" w:cs="Segoe UI"/>
                <w:sz w:val="19"/>
              </w:rPr>
              <w:t>IAST</w:t>
            </w:r>
            <w:r>
              <w:rPr>
                <w:rFonts w:ascii="Segoe UI" w:eastAsia="Segoe UI" w:hAnsi="Segoe UI" w:cs="Segoe UI"/>
                <w:sz w:val="19"/>
              </w:rPr>
              <w:t xml:space="preserve"> and the designated lead entity, who shall be acting for and on behalf of all the member entities comprising the joint venture.  </w:t>
            </w:r>
          </w:p>
          <w:p w14:paraId="6FCCA8A3"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14.2</w:t>
            </w:r>
            <w:r w:rsidRPr="00805139">
              <w:rPr>
                <w:rFonts w:ascii="Segoe UI" w:eastAsia="Segoe UI" w:hAnsi="Segoe UI" w:cs="Segoe UI"/>
                <w:sz w:val="19"/>
              </w:rPr>
              <w:tab/>
            </w:r>
            <w:r>
              <w:rPr>
                <w:rFonts w:ascii="Segoe UI" w:eastAsia="Segoe UI" w:hAnsi="Segoe UI" w:cs="Segoe UI"/>
                <w:sz w:val="19"/>
              </w:rPr>
              <w:t xml:space="preserve">After the Deadline for Submission of Bid, the lead entity identified to represent the JV, Consortium or Association </w:t>
            </w:r>
            <w:r w:rsidR="008B4FDF">
              <w:rPr>
                <w:rFonts w:ascii="Segoe UI" w:eastAsia="Segoe UI" w:hAnsi="Segoe UI" w:cs="Segoe UI"/>
                <w:sz w:val="19"/>
              </w:rPr>
              <w:t>Or</w:t>
            </w:r>
            <w:r w:rsidR="00F90DFF">
              <w:rPr>
                <w:rFonts w:ascii="Segoe UI" w:eastAsia="Segoe UI" w:hAnsi="Segoe UI" w:cs="Segoe UI"/>
                <w:sz w:val="19"/>
              </w:rPr>
              <w:t xml:space="preserve"> any change in the constitution of </w:t>
            </w:r>
            <w:r w:rsidR="00B62359">
              <w:rPr>
                <w:rFonts w:ascii="Segoe UI" w:eastAsia="Segoe UI" w:hAnsi="Segoe UI" w:cs="Segoe UI"/>
                <w:sz w:val="19"/>
              </w:rPr>
              <w:t xml:space="preserve">the </w:t>
            </w:r>
            <w:r w:rsidR="009A058C">
              <w:rPr>
                <w:rFonts w:ascii="Segoe UI" w:eastAsia="Segoe UI" w:hAnsi="Segoe UI" w:cs="Segoe UI"/>
                <w:sz w:val="19"/>
              </w:rPr>
              <w:t xml:space="preserve">JV, Consortium or Association </w:t>
            </w:r>
            <w:r>
              <w:rPr>
                <w:rFonts w:ascii="Segoe UI" w:eastAsia="Segoe UI" w:hAnsi="Segoe UI" w:cs="Segoe UI"/>
                <w:sz w:val="19"/>
              </w:rPr>
              <w:t xml:space="preserve">shall not be altered without the prior written consent of </w:t>
            </w:r>
            <w:r w:rsidR="00BC46EC">
              <w:rPr>
                <w:rFonts w:ascii="Segoe UI" w:eastAsia="Segoe UI" w:hAnsi="Segoe UI" w:cs="Segoe UI"/>
                <w:sz w:val="19"/>
              </w:rPr>
              <w:t>PAF-</w:t>
            </w:r>
            <w:r w:rsidR="004B355B">
              <w:rPr>
                <w:rFonts w:ascii="Segoe UI" w:eastAsia="Segoe UI" w:hAnsi="Segoe UI" w:cs="Segoe UI"/>
                <w:sz w:val="19"/>
              </w:rPr>
              <w:t xml:space="preserve">IAST/ </w:t>
            </w:r>
            <w:r w:rsidR="00A17B75">
              <w:rPr>
                <w:rFonts w:ascii="Segoe UI" w:eastAsia="Segoe UI" w:hAnsi="Segoe UI" w:cs="Segoe UI"/>
                <w:sz w:val="19"/>
              </w:rPr>
              <w:t>P</w:t>
            </w:r>
            <w:r w:rsidR="000C08EF">
              <w:rPr>
                <w:rFonts w:ascii="Segoe UI" w:eastAsia="Segoe UI" w:hAnsi="Segoe UI" w:cs="Segoe UI"/>
                <w:sz w:val="19"/>
              </w:rPr>
              <w:t>rocurement</w:t>
            </w:r>
            <w:r w:rsidR="004B355B">
              <w:rPr>
                <w:rFonts w:ascii="Segoe UI" w:eastAsia="Segoe UI" w:hAnsi="Segoe UI" w:cs="Segoe UI"/>
                <w:sz w:val="19"/>
              </w:rPr>
              <w:t xml:space="preserve"> Committee</w:t>
            </w:r>
            <w:r>
              <w:rPr>
                <w:rFonts w:ascii="Segoe UI" w:eastAsia="Segoe UI" w:hAnsi="Segoe UI" w:cs="Segoe UI"/>
                <w:sz w:val="19"/>
              </w:rPr>
              <w:t xml:space="preserve">. </w:t>
            </w:r>
          </w:p>
          <w:p w14:paraId="196E6CE1"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14.3</w:t>
            </w:r>
            <w:r w:rsidRPr="00805139">
              <w:rPr>
                <w:rFonts w:ascii="Segoe UI" w:eastAsia="Segoe UI" w:hAnsi="Segoe UI" w:cs="Segoe UI"/>
                <w:sz w:val="19"/>
              </w:rPr>
              <w:tab/>
            </w:r>
            <w:r>
              <w:rPr>
                <w:rFonts w:ascii="Segoe UI" w:eastAsia="Segoe UI" w:hAnsi="Segoe UI" w:cs="Segoe UI"/>
                <w:sz w:val="19"/>
              </w:rPr>
              <w:t xml:space="preserve">The lead entity and the member entities of the JV, Consortium or Association shall abide by </w:t>
            </w:r>
            <w:r w:rsidRPr="00193A41">
              <w:rPr>
                <w:rFonts w:ascii="Segoe UI" w:eastAsia="Segoe UI" w:hAnsi="Segoe UI" w:cs="Segoe UI"/>
                <w:sz w:val="19"/>
              </w:rPr>
              <w:t>the provisions of Clause 15 herein</w:t>
            </w:r>
            <w:r>
              <w:rPr>
                <w:rFonts w:ascii="Segoe UI" w:eastAsia="Segoe UI" w:hAnsi="Segoe UI" w:cs="Segoe UI"/>
                <w:sz w:val="19"/>
              </w:rPr>
              <w:t xml:space="preserve"> in respect of submitting only one Bid. </w:t>
            </w:r>
          </w:p>
          <w:p w14:paraId="3C53AA5D"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14.4</w:t>
            </w:r>
            <w:r w:rsidRPr="00805139">
              <w:rPr>
                <w:rFonts w:ascii="Segoe UI" w:eastAsia="Segoe UI" w:hAnsi="Segoe UI" w:cs="Segoe UI"/>
                <w:sz w:val="19"/>
              </w:rPr>
              <w:tab/>
            </w:r>
            <w:r>
              <w:rPr>
                <w:rFonts w:ascii="Segoe UI" w:eastAsia="Segoe UI" w:hAnsi="Segoe UI" w:cs="Segoe UI"/>
                <w:sz w:val="19"/>
              </w:rPr>
              <w:t xml:space="preserve">The description of the organization of the JV, Consortium or Association must clearly define the expected role of each of the entities in the joint venture in delivering the requirements of the ITB, both in the Bid and the JV, Consortium or </w:t>
            </w:r>
            <w:r w:rsidRPr="00C062CB">
              <w:rPr>
                <w:rFonts w:ascii="Segoe UI" w:eastAsia="Segoe UI" w:hAnsi="Segoe UI" w:cs="Segoe UI"/>
                <w:sz w:val="19"/>
              </w:rPr>
              <w:t>Association Agreement</w:t>
            </w:r>
            <w:r>
              <w:rPr>
                <w:rFonts w:ascii="Segoe UI" w:eastAsia="Segoe UI" w:hAnsi="Segoe UI" w:cs="Segoe UI"/>
                <w:sz w:val="19"/>
              </w:rPr>
              <w:t xml:space="preserve"> or Intent Letter</w:t>
            </w:r>
            <w:r w:rsidRPr="00C062CB">
              <w:rPr>
                <w:rFonts w:ascii="Segoe UI" w:eastAsia="Segoe UI" w:hAnsi="Segoe UI" w:cs="Segoe UI"/>
                <w:sz w:val="19"/>
              </w:rPr>
              <w:t xml:space="preserve">. All entities that comprise the JV, Consortium or Association shall be </w:t>
            </w:r>
            <w:r>
              <w:rPr>
                <w:rFonts w:ascii="Segoe UI" w:eastAsia="Segoe UI" w:hAnsi="Segoe UI" w:cs="Segoe UI"/>
                <w:sz w:val="19"/>
              </w:rPr>
              <w:t xml:space="preserve">cumulatively </w:t>
            </w:r>
            <w:r w:rsidRPr="00C062CB">
              <w:rPr>
                <w:rFonts w:ascii="Segoe UI" w:eastAsia="Segoe UI" w:hAnsi="Segoe UI" w:cs="Segoe UI"/>
                <w:sz w:val="19"/>
              </w:rPr>
              <w:t xml:space="preserve">subject to the eligibility and </w:t>
            </w:r>
            <w:r w:rsidRPr="00C062CB">
              <w:rPr>
                <w:rFonts w:ascii="Segoe UI" w:eastAsia="Segoe UI" w:hAnsi="Segoe UI" w:cs="Segoe UI"/>
                <w:sz w:val="19"/>
              </w:rPr>
              <w:lastRenderedPageBreak/>
              <w:t xml:space="preserve">technical qualification assessment by </w:t>
            </w:r>
            <w:r w:rsidR="00BC46EC">
              <w:rPr>
                <w:rFonts w:ascii="Segoe UI" w:eastAsia="Segoe UI" w:hAnsi="Segoe UI" w:cs="Segoe UI"/>
                <w:sz w:val="19"/>
              </w:rPr>
              <w:t>PAF-</w:t>
            </w:r>
            <w:r w:rsidR="004B355B">
              <w:rPr>
                <w:rFonts w:ascii="Segoe UI" w:eastAsia="Segoe UI" w:hAnsi="Segoe UI" w:cs="Segoe UI"/>
                <w:sz w:val="19"/>
              </w:rPr>
              <w:t xml:space="preserve">IAST </w:t>
            </w:r>
            <w:r>
              <w:rPr>
                <w:rFonts w:ascii="Segoe UI" w:eastAsia="Segoe UI" w:hAnsi="Segoe UI" w:cs="Segoe UI"/>
                <w:sz w:val="19"/>
              </w:rPr>
              <w:t xml:space="preserve">as defined in Section 4: Evaluation Criteria. </w:t>
            </w:r>
          </w:p>
          <w:p w14:paraId="70BB7538"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14.5</w:t>
            </w:r>
            <w:r w:rsidRPr="00805139">
              <w:rPr>
                <w:rFonts w:ascii="Segoe UI" w:eastAsia="Segoe UI" w:hAnsi="Segoe UI" w:cs="Segoe UI"/>
                <w:sz w:val="19"/>
              </w:rPr>
              <w:tab/>
            </w:r>
            <w:r w:rsidRPr="00C062CB">
              <w:rPr>
                <w:rFonts w:ascii="Segoe UI" w:eastAsia="Segoe UI" w:hAnsi="Segoe UI" w:cs="Segoe UI"/>
                <w:sz w:val="19"/>
              </w:rPr>
              <w:t xml:space="preserve">A JV, Consortium or Association in presenting its track record and experience should clearly differentiate between: </w:t>
            </w:r>
          </w:p>
          <w:p w14:paraId="628CD177" w14:textId="77777777" w:rsidR="008F5CD4" w:rsidRPr="00805139" w:rsidRDefault="008F5CD4" w:rsidP="00201E03">
            <w:pPr>
              <w:numPr>
                <w:ilvl w:val="0"/>
                <w:numId w:val="6"/>
              </w:numPr>
              <w:spacing w:after="152"/>
              <w:ind w:left="988" w:right="51" w:hanging="367"/>
              <w:jc w:val="both"/>
              <w:rPr>
                <w:rFonts w:ascii="Segoe UI" w:eastAsia="Segoe UI" w:hAnsi="Segoe UI" w:cs="Segoe UI"/>
                <w:sz w:val="19"/>
              </w:rPr>
            </w:pPr>
            <w:r w:rsidRPr="00C062CB">
              <w:rPr>
                <w:rFonts w:ascii="Segoe UI" w:eastAsia="Segoe UI" w:hAnsi="Segoe UI" w:cs="Segoe UI"/>
                <w:sz w:val="19"/>
              </w:rPr>
              <w:t>Those that were undertaken together by the JV, Consortium or Association; and</w:t>
            </w:r>
          </w:p>
          <w:p w14:paraId="4F4CA044" w14:textId="77777777" w:rsidR="008F5CD4" w:rsidRPr="00805139" w:rsidRDefault="008F5CD4" w:rsidP="00201E03">
            <w:pPr>
              <w:numPr>
                <w:ilvl w:val="0"/>
                <w:numId w:val="6"/>
              </w:numPr>
              <w:spacing w:after="152"/>
              <w:ind w:left="988" w:right="51" w:hanging="367"/>
              <w:jc w:val="both"/>
              <w:rPr>
                <w:rFonts w:ascii="Segoe UI" w:eastAsia="Segoe UI" w:hAnsi="Segoe UI" w:cs="Segoe UI"/>
                <w:sz w:val="19"/>
              </w:rPr>
            </w:pPr>
            <w:r w:rsidRPr="00C062CB">
              <w:rPr>
                <w:rFonts w:ascii="Segoe UI" w:eastAsia="Segoe UI" w:hAnsi="Segoe UI" w:cs="Segoe UI"/>
                <w:sz w:val="19"/>
              </w:rPr>
              <w:t>Those that were undertaken by the individual entities of the JV, Consortium or Association.</w:t>
            </w:r>
          </w:p>
          <w:p w14:paraId="49AD28F8" w14:textId="77777777" w:rsidR="008F5CD4" w:rsidRPr="00C91E1A" w:rsidRDefault="008F5CD4" w:rsidP="008F5CD4">
            <w:pPr>
              <w:spacing w:after="152"/>
              <w:ind w:left="631" w:right="51" w:hanging="547"/>
              <w:jc w:val="both"/>
              <w:rPr>
                <w:rFonts w:ascii="Segoe UI" w:eastAsia="Segoe UI" w:hAnsi="Segoe UI" w:cs="Segoe UI"/>
                <w:color w:val="auto"/>
                <w:sz w:val="19"/>
              </w:rPr>
            </w:pPr>
            <w:r w:rsidRPr="00C062CB">
              <w:rPr>
                <w:rFonts w:ascii="Segoe UI" w:eastAsia="Segoe UI" w:hAnsi="Segoe UI" w:cs="Segoe UI"/>
                <w:sz w:val="19"/>
              </w:rPr>
              <w:t>14.6</w:t>
            </w:r>
            <w:r w:rsidRPr="00805139">
              <w:rPr>
                <w:rFonts w:ascii="Segoe UI" w:eastAsia="Segoe UI" w:hAnsi="Segoe UI" w:cs="Segoe UI"/>
                <w:sz w:val="19"/>
              </w:rPr>
              <w:tab/>
            </w:r>
            <w:r w:rsidRPr="00C062CB">
              <w:rPr>
                <w:rFonts w:ascii="Segoe UI" w:eastAsia="Segoe UI" w:hAnsi="Segoe UI" w:cs="Segoe UI"/>
                <w:sz w:val="19"/>
              </w:rPr>
              <w:t>Previous contracts completed by individual experts working privately but who are permanently or were temporarily associated with any of the member firms cannot be claimed as the experience of the JV, Consortium or Association or those of its members, but should only be claimed by the individual experts themselves in their presentation of their individual credentials.</w:t>
            </w:r>
          </w:p>
        </w:tc>
      </w:tr>
      <w:tr w:rsidR="008F5CD4" w14:paraId="02F897C5" w14:textId="77777777" w:rsidTr="002D75F4">
        <w:tblPrEx>
          <w:tblCellMar>
            <w:top w:w="69" w:type="dxa"/>
            <w:bottom w:w="0" w:type="dxa"/>
            <w:right w:w="56" w:type="dxa"/>
          </w:tblCellMar>
        </w:tblPrEx>
        <w:trPr>
          <w:trHeight w:val="4333"/>
        </w:trPr>
        <w:tc>
          <w:tcPr>
            <w:tcW w:w="2426" w:type="dxa"/>
            <w:gridSpan w:val="2"/>
            <w:tcBorders>
              <w:top w:val="single" w:sz="2" w:space="0" w:color="9CC2E5"/>
              <w:left w:val="single" w:sz="2" w:space="0" w:color="9CC2E5"/>
              <w:right w:val="single" w:sz="2" w:space="0" w:color="9CC2E5"/>
            </w:tcBorders>
          </w:tcPr>
          <w:p w14:paraId="7021E34E" w14:textId="77777777" w:rsidR="008F5CD4" w:rsidRDefault="008F5CD4" w:rsidP="008F5CD4">
            <w:pPr>
              <w:ind w:left="108"/>
            </w:pPr>
            <w:r>
              <w:lastRenderedPageBreak/>
              <w:t xml:space="preserve">15.Only One Bid </w:t>
            </w:r>
          </w:p>
        </w:tc>
        <w:tc>
          <w:tcPr>
            <w:tcW w:w="7385" w:type="dxa"/>
            <w:tcBorders>
              <w:top w:val="single" w:sz="2" w:space="0" w:color="9CC2E5"/>
              <w:left w:val="single" w:sz="2" w:space="0" w:color="9CC2E5"/>
              <w:right w:val="single" w:sz="2" w:space="0" w:color="9CC2E5"/>
            </w:tcBorders>
          </w:tcPr>
          <w:p w14:paraId="5F1A140E"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15.1</w:t>
            </w:r>
            <w:r w:rsidRPr="00805139">
              <w:rPr>
                <w:rFonts w:ascii="Segoe UI" w:eastAsia="Segoe UI" w:hAnsi="Segoe UI" w:cs="Segoe UI"/>
                <w:sz w:val="19"/>
              </w:rPr>
              <w:tab/>
            </w:r>
            <w:r>
              <w:rPr>
                <w:rFonts w:ascii="Segoe UI" w:eastAsia="Segoe UI" w:hAnsi="Segoe UI" w:cs="Segoe UI"/>
                <w:sz w:val="19"/>
              </w:rPr>
              <w:t xml:space="preserve">The Bidder (including the individual members of any Joint Venture) shall submit only one Bid, either in its own name or as part of a Joint Venture.  </w:t>
            </w:r>
          </w:p>
          <w:p w14:paraId="06804C82"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15.2</w:t>
            </w:r>
            <w:r w:rsidRPr="00805139">
              <w:rPr>
                <w:rFonts w:ascii="Segoe UI" w:eastAsia="Segoe UI" w:hAnsi="Segoe UI" w:cs="Segoe UI"/>
                <w:sz w:val="19"/>
              </w:rPr>
              <w:tab/>
            </w:r>
            <w:r>
              <w:rPr>
                <w:rFonts w:ascii="Segoe UI" w:eastAsia="Segoe UI" w:hAnsi="Segoe UI" w:cs="Segoe UI"/>
                <w:sz w:val="19"/>
              </w:rPr>
              <w:t xml:space="preserve">Bids submitted by two (2) or more Bidders shall all be rejected if they are found to have any of the following: </w:t>
            </w:r>
          </w:p>
          <w:p w14:paraId="0303CE87" w14:textId="77777777" w:rsidR="008F5CD4" w:rsidRPr="00573ECA" w:rsidRDefault="008F5CD4" w:rsidP="00DB2CA1">
            <w:pPr>
              <w:numPr>
                <w:ilvl w:val="0"/>
                <w:numId w:val="16"/>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they have at least one controlling partner, director or shareholder in common; or </w:t>
            </w:r>
          </w:p>
          <w:p w14:paraId="4416C678" w14:textId="77777777" w:rsidR="008F5CD4" w:rsidRPr="00573ECA" w:rsidRDefault="008F5CD4" w:rsidP="00DB2CA1">
            <w:pPr>
              <w:numPr>
                <w:ilvl w:val="0"/>
                <w:numId w:val="16"/>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any one of them receive or have received any direct or indirect subsidy from the other/s; or </w:t>
            </w:r>
          </w:p>
          <w:p w14:paraId="38C8B0A1" w14:textId="77777777" w:rsidR="008F5CD4" w:rsidRPr="00573ECA" w:rsidRDefault="008F5CD4" w:rsidP="00DB2CA1">
            <w:pPr>
              <w:numPr>
                <w:ilvl w:val="0"/>
                <w:numId w:val="16"/>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they have the same legal representative for purposes of this ITB; or </w:t>
            </w:r>
          </w:p>
          <w:p w14:paraId="062CE277" w14:textId="77777777" w:rsidR="008F5CD4" w:rsidRPr="00805139" w:rsidRDefault="008F5CD4" w:rsidP="00DB2CA1">
            <w:pPr>
              <w:numPr>
                <w:ilvl w:val="0"/>
                <w:numId w:val="16"/>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they are subcontractors to each other’s Bid, or a subcontractor to one Bid also submits another Bid under its name as lead Bidder; or some key personnel proposed to be in the team of one Bidder participates in more than one Bid received for this ITB process. This condition relating to the personnel, does not apply to subcontractors being included in more than one Bid. </w:t>
            </w:r>
          </w:p>
        </w:tc>
      </w:tr>
      <w:tr w:rsidR="008F5CD4" w14:paraId="7B9F9BE3" w14:textId="77777777" w:rsidTr="00C062CB">
        <w:tblPrEx>
          <w:tblCellMar>
            <w:top w:w="69" w:type="dxa"/>
            <w:bottom w:w="0" w:type="dxa"/>
            <w:right w:w="56" w:type="dxa"/>
          </w:tblCellMar>
        </w:tblPrEx>
        <w:trPr>
          <w:trHeight w:val="824"/>
        </w:trPr>
        <w:tc>
          <w:tcPr>
            <w:tcW w:w="2426" w:type="dxa"/>
            <w:gridSpan w:val="2"/>
            <w:tcBorders>
              <w:top w:val="single" w:sz="2" w:space="0" w:color="9CC2E5"/>
              <w:left w:val="single" w:sz="2" w:space="0" w:color="9CC2E5"/>
              <w:right w:val="single" w:sz="2" w:space="0" w:color="9CC2E5"/>
            </w:tcBorders>
          </w:tcPr>
          <w:p w14:paraId="15E31E4F" w14:textId="77777777" w:rsidR="008F5CD4" w:rsidRDefault="008F5CD4" w:rsidP="008F5CD4">
            <w:pPr>
              <w:ind w:left="108"/>
            </w:pPr>
            <w:r>
              <w:t xml:space="preserve">16.Bid Validity Period </w:t>
            </w:r>
          </w:p>
        </w:tc>
        <w:tc>
          <w:tcPr>
            <w:tcW w:w="7385" w:type="dxa"/>
            <w:tcBorders>
              <w:top w:val="single" w:sz="2" w:space="0" w:color="9CC2E5"/>
              <w:left w:val="single" w:sz="2" w:space="0" w:color="9CC2E5"/>
              <w:right w:val="single" w:sz="2" w:space="0" w:color="9CC2E5"/>
            </w:tcBorders>
          </w:tcPr>
          <w:p w14:paraId="450E89F4"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16.1</w:t>
            </w:r>
            <w:r w:rsidRPr="00805139">
              <w:rPr>
                <w:rFonts w:ascii="Segoe UI" w:eastAsia="Segoe UI" w:hAnsi="Segoe UI" w:cs="Segoe UI"/>
                <w:sz w:val="19"/>
              </w:rPr>
              <w:tab/>
            </w:r>
            <w:r>
              <w:rPr>
                <w:rFonts w:ascii="Segoe UI" w:eastAsia="Segoe UI" w:hAnsi="Segoe UI" w:cs="Segoe UI"/>
                <w:sz w:val="19"/>
              </w:rPr>
              <w:t>Bids shall remain valid for the period specified in the BDS, commencing on the Deadline for Submission of Bids. A Bid valid for a shorter</w:t>
            </w:r>
            <w:r w:rsidR="00BC46EC">
              <w:rPr>
                <w:rFonts w:ascii="Segoe UI" w:eastAsia="Segoe UI" w:hAnsi="Segoe UI" w:cs="Segoe UI"/>
                <w:sz w:val="19"/>
              </w:rPr>
              <w:t xml:space="preserve"> period may be rejected by PAF-</w:t>
            </w:r>
            <w:r>
              <w:rPr>
                <w:rFonts w:ascii="Segoe UI" w:eastAsia="Segoe UI" w:hAnsi="Segoe UI" w:cs="Segoe UI"/>
                <w:sz w:val="19"/>
              </w:rPr>
              <w:t xml:space="preserve">IAST and rendered non-responsive.  </w:t>
            </w:r>
          </w:p>
          <w:p w14:paraId="59CF2A88" w14:textId="77777777" w:rsidR="008F5CD4" w:rsidRPr="00805139" w:rsidRDefault="008F5CD4" w:rsidP="008F5CD4">
            <w:pPr>
              <w:spacing w:after="152"/>
              <w:ind w:left="631" w:right="51" w:hanging="547"/>
              <w:jc w:val="both"/>
              <w:rPr>
                <w:rFonts w:ascii="Segoe UI" w:eastAsia="Segoe UI" w:hAnsi="Segoe UI" w:cs="Segoe UI"/>
                <w:sz w:val="19"/>
              </w:rPr>
            </w:pPr>
            <w:r w:rsidRPr="00C062CB">
              <w:rPr>
                <w:rFonts w:ascii="Segoe UI" w:eastAsia="Segoe UI" w:hAnsi="Segoe UI" w:cs="Segoe UI"/>
                <w:sz w:val="19"/>
              </w:rPr>
              <w:t>16.2</w:t>
            </w:r>
            <w:r w:rsidRPr="00805139">
              <w:rPr>
                <w:rFonts w:ascii="Segoe UI" w:eastAsia="Segoe UI" w:hAnsi="Segoe UI" w:cs="Segoe UI"/>
                <w:sz w:val="19"/>
              </w:rPr>
              <w:tab/>
            </w:r>
            <w:r w:rsidRPr="00C062CB">
              <w:rPr>
                <w:rFonts w:ascii="Segoe UI" w:eastAsia="Segoe UI" w:hAnsi="Segoe UI" w:cs="Segoe UI"/>
                <w:sz w:val="19"/>
              </w:rPr>
              <w:t>During the Bid validity period, the Bidder shall maintain its original Bid without any change, including the availability of the Key Personnel.</w:t>
            </w:r>
          </w:p>
        </w:tc>
      </w:tr>
      <w:tr w:rsidR="008F5CD4" w14:paraId="3E7C6CBB" w14:textId="77777777" w:rsidTr="002D75F4">
        <w:tblPrEx>
          <w:tblCellMar>
            <w:top w:w="69" w:type="dxa"/>
            <w:bottom w:w="0" w:type="dxa"/>
            <w:right w:w="56" w:type="dxa"/>
          </w:tblCellMar>
        </w:tblPrEx>
        <w:trPr>
          <w:trHeight w:val="463"/>
        </w:trPr>
        <w:tc>
          <w:tcPr>
            <w:tcW w:w="2426" w:type="dxa"/>
            <w:gridSpan w:val="2"/>
            <w:tcBorders>
              <w:top w:val="single" w:sz="2" w:space="0" w:color="9CC2E5"/>
              <w:left w:val="single" w:sz="2" w:space="0" w:color="9CC2E5"/>
              <w:right w:val="single" w:sz="2" w:space="0" w:color="9CC2E5"/>
            </w:tcBorders>
          </w:tcPr>
          <w:p w14:paraId="352C56AA" w14:textId="77777777" w:rsidR="008F5CD4" w:rsidRDefault="008F5CD4" w:rsidP="008F5CD4">
            <w:pPr>
              <w:ind w:left="468" w:hanging="360"/>
            </w:pPr>
            <w:r>
              <w:t xml:space="preserve">17.Extension of Bid Validity Period </w:t>
            </w:r>
          </w:p>
        </w:tc>
        <w:tc>
          <w:tcPr>
            <w:tcW w:w="7385" w:type="dxa"/>
            <w:tcBorders>
              <w:top w:val="single" w:sz="2" w:space="0" w:color="9CC2E5"/>
              <w:left w:val="single" w:sz="2" w:space="0" w:color="9CC2E5"/>
              <w:right w:val="single" w:sz="2" w:space="0" w:color="9CC2E5"/>
            </w:tcBorders>
          </w:tcPr>
          <w:p w14:paraId="010593B3"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17.1</w:t>
            </w:r>
            <w:r w:rsidRPr="00805139">
              <w:rPr>
                <w:rFonts w:ascii="Segoe UI" w:eastAsia="Segoe UI" w:hAnsi="Segoe UI" w:cs="Segoe UI"/>
                <w:sz w:val="19"/>
              </w:rPr>
              <w:tab/>
            </w:r>
            <w:r>
              <w:rPr>
                <w:rFonts w:ascii="Segoe UI" w:eastAsia="Segoe UI" w:hAnsi="Segoe UI" w:cs="Segoe UI"/>
                <w:sz w:val="19"/>
              </w:rPr>
              <w:t>In exceptional circumstances, prior to the expiration o</w:t>
            </w:r>
            <w:r w:rsidR="00BC46EC">
              <w:rPr>
                <w:rFonts w:ascii="Segoe UI" w:eastAsia="Segoe UI" w:hAnsi="Segoe UI" w:cs="Segoe UI"/>
                <w:sz w:val="19"/>
              </w:rPr>
              <w:t>f the Bid validity period, PAF-</w:t>
            </w:r>
            <w:r>
              <w:rPr>
                <w:rFonts w:ascii="Segoe UI" w:eastAsia="Segoe UI" w:hAnsi="Segoe UI" w:cs="Segoe UI"/>
                <w:sz w:val="19"/>
              </w:rPr>
              <w:t xml:space="preserve">IAST may request Bidders to extend the period of validity of their Bids. The request and the responses shall be made in writing and shall be considered integral to the Bid.  </w:t>
            </w:r>
          </w:p>
          <w:p w14:paraId="4DFFE8A2"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17.2</w:t>
            </w:r>
            <w:r w:rsidRPr="00805139">
              <w:rPr>
                <w:rFonts w:ascii="Segoe UI" w:eastAsia="Segoe UI" w:hAnsi="Segoe UI" w:cs="Segoe UI"/>
                <w:sz w:val="19"/>
              </w:rPr>
              <w:tab/>
            </w:r>
            <w:r>
              <w:rPr>
                <w:rFonts w:ascii="Segoe UI" w:eastAsia="Segoe UI" w:hAnsi="Segoe UI" w:cs="Segoe UI"/>
                <w:sz w:val="19"/>
              </w:rPr>
              <w:t xml:space="preserve">If the Bidder agrees to extend the validity of its Bid, it shall be done without any change to the original Bid. </w:t>
            </w:r>
          </w:p>
          <w:p w14:paraId="6D8C67F1"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17.3</w:t>
            </w:r>
            <w:r w:rsidRPr="00805139">
              <w:rPr>
                <w:rFonts w:ascii="Segoe UI" w:eastAsia="Segoe UI" w:hAnsi="Segoe UI" w:cs="Segoe UI"/>
                <w:sz w:val="19"/>
              </w:rPr>
              <w:tab/>
            </w:r>
            <w:r>
              <w:rPr>
                <w:rFonts w:ascii="Segoe UI" w:eastAsia="Segoe UI" w:hAnsi="Segoe UI" w:cs="Segoe UI"/>
                <w:sz w:val="19"/>
              </w:rPr>
              <w:t xml:space="preserve">The Bidder has the right to refuse to extend the validity of its Bid, in which case, the Bid shall not be further evaluated. </w:t>
            </w:r>
          </w:p>
        </w:tc>
      </w:tr>
      <w:tr w:rsidR="008F5CD4" w14:paraId="04091328" w14:textId="77777777" w:rsidTr="00F37882">
        <w:tblPrEx>
          <w:tblCellMar>
            <w:top w:w="89" w:type="dxa"/>
            <w:bottom w:w="0" w:type="dxa"/>
            <w:right w:w="56" w:type="dxa"/>
          </w:tblCellMar>
        </w:tblPrEx>
        <w:trPr>
          <w:trHeight w:val="1466"/>
        </w:trPr>
        <w:tc>
          <w:tcPr>
            <w:tcW w:w="2426" w:type="dxa"/>
            <w:gridSpan w:val="2"/>
            <w:tcBorders>
              <w:top w:val="single" w:sz="2" w:space="0" w:color="9CC2E5"/>
              <w:left w:val="single" w:sz="2" w:space="0" w:color="9CC2E5"/>
              <w:right w:val="single" w:sz="2" w:space="0" w:color="9CC2E5"/>
            </w:tcBorders>
          </w:tcPr>
          <w:p w14:paraId="4664163A" w14:textId="77777777" w:rsidR="008F5CD4" w:rsidRDefault="008F5CD4" w:rsidP="008F5CD4">
            <w:pPr>
              <w:ind w:left="444" w:hanging="336"/>
            </w:pPr>
            <w:r>
              <w:t xml:space="preserve">18.Clarification on ITB </w:t>
            </w:r>
          </w:p>
          <w:p w14:paraId="08B5962D" w14:textId="77777777" w:rsidR="008F5CD4" w:rsidRDefault="008F5CD4" w:rsidP="008F5CD4">
            <w:pPr>
              <w:spacing w:after="98"/>
              <w:ind w:left="157"/>
              <w:jc w:val="center"/>
            </w:pPr>
            <w:r>
              <w:t xml:space="preserve">(from the Bidders) </w:t>
            </w:r>
          </w:p>
          <w:p w14:paraId="394EED6D" w14:textId="77777777" w:rsidR="008F5CD4" w:rsidRDefault="008F5CD4" w:rsidP="008F5CD4">
            <w:pPr>
              <w:ind w:left="468"/>
            </w:pPr>
          </w:p>
        </w:tc>
        <w:tc>
          <w:tcPr>
            <w:tcW w:w="7385" w:type="dxa"/>
            <w:tcBorders>
              <w:top w:val="single" w:sz="2" w:space="0" w:color="9CC2E5"/>
              <w:left w:val="single" w:sz="2" w:space="0" w:color="9CC2E5"/>
              <w:right w:val="single" w:sz="2" w:space="0" w:color="9CC2E5"/>
            </w:tcBorders>
          </w:tcPr>
          <w:p w14:paraId="23F74777"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18.1</w:t>
            </w:r>
            <w:r>
              <w:rPr>
                <w:rFonts w:ascii="Segoe UI" w:eastAsia="Segoe UI" w:hAnsi="Segoe UI" w:cs="Segoe UI"/>
                <w:sz w:val="19"/>
              </w:rPr>
              <w:tab/>
              <w:t xml:space="preserve">Bidders may request clarifications on any of the ITB documents no later than the date indicated in the BDS. Any request for clarification must be sent in writing in the manner indicated in the BDS. If inquiries are sent other than specified channel, </w:t>
            </w:r>
            <w:r w:rsidR="00BC46EC">
              <w:rPr>
                <w:rFonts w:ascii="Segoe UI" w:eastAsia="Segoe UI" w:hAnsi="Segoe UI" w:cs="Segoe UI"/>
                <w:sz w:val="19"/>
              </w:rPr>
              <w:t>even if they are sent to a PAF-IAST staff member, PAF-</w:t>
            </w:r>
            <w:r>
              <w:rPr>
                <w:rFonts w:ascii="Segoe UI" w:eastAsia="Segoe UI" w:hAnsi="Segoe UI" w:cs="Segoe UI"/>
                <w:sz w:val="19"/>
              </w:rPr>
              <w:t xml:space="preserve">IAST shall have no obligation to respond or confirm that the query was officially received.  </w:t>
            </w:r>
          </w:p>
          <w:p w14:paraId="607D640A"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lastRenderedPageBreak/>
              <w:t>18.2</w:t>
            </w:r>
            <w:r w:rsidRPr="00805139">
              <w:rPr>
                <w:rFonts w:ascii="Segoe UI" w:eastAsia="Segoe UI" w:hAnsi="Segoe UI" w:cs="Segoe UI"/>
                <w:sz w:val="19"/>
              </w:rPr>
              <w:tab/>
            </w:r>
            <w:r w:rsidR="00BC46EC">
              <w:rPr>
                <w:rFonts w:ascii="Segoe UI" w:eastAsia="Segoe UI" w:hAnsi="Segoe UI" w:cs="Segoe UI"/>
                <w:sz w:val="19"/>
              </w:rPr>
              <w:t>PAF-</w:t>
            </w:r>
            <w:r>
              <w:rPr>
                <w:rFonts w:ascii="Segoe UI" w:eastAsia="Segoe UI" w:hAnsi="Segoe UI" w:cs="Segoe UI"/>
                <w:sz w:val="19"/>
              </w:rPr>
              <w:t xml:space="preserve">IAST will provide the responses to clarifications through the method specified in the BDS. </w:t>
            </w:r>
          </w:p>
          <w:p w14:paraId="4573BC3C"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18.3</w:t>
            </w:r>
            <w:r w:rsidRPr="00805139">
              <w:rPr>
                <w:rFonts w:ascii="Segoe UI" w:eastAsia="Segoe UI" w:hAnsi="Segoe UI" w:cs="Segoe UI"/>
                <w:sz w:val="19"/>
              </w:rPr>
              <w:tab/>
            </w:r>
            <w:r w:rsidR="00BC46EC">
              <w:rPr>
                <w:rFonts w:ascii="Segoe UI" w:eastAsia="Segoe UI" w:hAnsi="Segoe UI" w:cs="Segoe UI"/>
                <w:sz w:val="19"/>
              </w:rPr>
              <w:t>PAF-</w:t>
            </w:r>
            <w:r>
              <w:rPr>
                <w:rFonts w:ascii="Segoe UI" w:eastAsia="Segoe UI" w:hAnsi="Segoe UI" w:cs="Segoe UI"/>
                <w:sz w:val="19"/>
              </w:rPr>
              <w:t>IAST shall endeavor to provide responses to clarifications in an expeditious manner, but any delay in such response shall not cause an</w:t>
            </w:r>
            <w:r w:rsidR="00BC46EC">
              <w:rPr>
                <w:rFonts w:ascii="Segoe UI" w:eastAsia="Segoe UI" w:hAnsi="Segoe UI" w:cs="Segoe UI"/>
                <w:sz w:val="19"/>
              </w:rPr>
              <w:t xml:space="preserve"> obligation on the part of PAF-</w:t>
            </w:r>
            <w:r>
              <w:rPr>
                <w:rFonts w:ascii="Segoe UI" w:eastAsia="Segoe UI" w:hAnsi="Segoe UI" w:cs="Segoe UI"/>
                <w:sz w:val="19"/>
              </w:rPr>
              <w:t>IAST to extend the submissio</w:t>
            </w:r>
            <w:r w:rsidR="00BC46EC">
              <w:rPr>
                <w:rFonts w:ascii="Segoe UI" w:eastAsia="Segoe UI" w:hAnsi="Segoe UI" w:cs="Segoe UI"/>
                <w:sz w:val="19"/>
              </w:rPr>
              <w:t>n date of the Bids, unless PAF-</w:t>
            </w:r>
            <w:r>
              <w:rPr>
                <w:rFonts w:ascii="Segoe UI" w:eastAsia="Segoe UI" w:hAnsi="Segoe UI" w:cs="Segoe UI"/>
                <w:sz w:val="19"/>
              </w:rPr>
              <w:t>IAST deems that such an extension is justified and necessary.</w:t>
            </w:r>
          </w:p>
        </w:tc>
      </w:tr>
      <w:tr w:rsidR="008F5CD4" w14:paraId="222C9162" w14:textId="77777777" w:rsidTr="00C062CB">
        <w:tblPrEx>
          <w:tblCellMar>
            <w:top w:w="89" w:type="dxa"/>
            <w:bottom w:w="0" w:type="dxa"/>
            <w:right w:w="56" w:type="dxa"/>
          </w:tblCellMar>
        </w:tblPrEx>
        <w:trPr>
          <w:trHeight w:val="1857"/>
        </w:trPr>
        <w:tc>
          <w:tcPr>
            <w:tcW w:w="2426" w:type="dxa"/>
            <w:gridSpan w:val="2"/>
            <w:tcBorders>
              <w:top w:val="single" w:sz="2" w:space="0" w:color="9CC2E5"/>
              <w:left w:val="single" w:sz="2" w:space="0" w:color="9CC2E5"/>
              <w:right w:val="single" w:sz="2" w:space="0" w:color="9CC2E5"/>
            </w:tcBorders>
          </w:tcPr>
          <w:p w14:paraId="6B309256" w14:textId="77777777" w:rsidR="008F5CD4" w:rsidRDefault="008F5CD4" w:rsidP="008F5CD4">
            <w:pPr>
              <w:spacing w:after="98"/>
              <w:ind w:left="108"/>
            </w:pPr>
            <w:r>
              <w:lastRenderedPageBreak/>
              <w:t xml:space="preserve">19.Amendment in ITB </w:t>
            </w:r>
          </w:p>
          <w:p w14:paraId="416ADEE9" w14:textId="77777777" w:rsidR="008F5CD4" w:rsidRDefault="008F5CD4" w:rsidP="008F5CD4">
            <w:pPr>
              <w:ind w:left="468"/>
            </w:pPr>
          </w:p>
        </w:tc>
        <w:tc>
          <w:tcPr>
            <w:tcW w:w="7385" w:type="dxa"/>
            <w:tcBorders>
              <w:top w:val="single" w:sz="2" w:space="0" w:color="9CC2E5"/>
              <w:left w:val="single" w:sz="2" w:space="0" w:color="9CC2E5"/>
              <w:right w:val="single" w:sz="2" w:space="0" w:color="9CC2E5"/>
            </w:tcBorders>
          </w:tcPr>
          <w:p w14:paraId="3BF65940"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19.1</w:t>
            </w:r>
            <w:r w:rsidRPr="00805139">
              <w:rPr>
                <w:rFonts w:ascii="Segoe UI" w:eastAsia="Segoe UI" w:hAnsi="Segoe UI" w:cs="Segoe UI"/>
                <w:sz w:val="19"/>
              </w:rPr>
              <w:tab/>
            </w:r>
            <w:r>
              <w:rPr>
                <w:rFonts w:ascii="Segoe UI" w:eastAsia="Segoe UI" w:hAnsi="Segoe UI" w:cs="Segoe UI"/>
                <w:sz w:val="19"/>
              </w:rPr>
              <w:t>At any time prior to the d</w:t>
            </w:r>
            <w:r w:rsidR="00BC46EC">
              <w:rPr>
                <w:rFonts w:ascii="Segoe UI" w:eastAsia="Segoe UI" w:hAnsi="Segoe UI" w:cs="Segoe UI"/>
                <w:sz w:val="19"/>
              </w:rPr>
              <w:t>eadline of Bid submission, PAF-</w:t>
            </w:r>
            <w:r>
              <w:rPr>
                <w:rFonts w:ascii="Segoe UI" w:eastAsia="Segoe UI" w:hAnsi="Segoe UI" w:cs="Segoe UI"/>
                <w:sz w:val="19"/>
              </w:rPr>
              <w:t xml:space="preserve">IAST may for any reason, such as in response to a clarification requested by a Bidder, modify the ITB in the form of an amendment to the ITB. Amendments will be made available to all prospective bidders. </w:t>
            </w:r>
          </w:p>
          <w:p w14:paraId="74CAC676"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19.2</w:t>
            </w:r>
            <w:r w:rsidRPr="00805139">
              <w:rPr>
                <w:rFonts w:ascii="Segoe UI" w:eastAsia="Segoe UI" w:hAnsi="Segoe UI" w:cs="Segoe UI"/>
                <w:sz w:val="19"/>
              </w:rPr>
              <w:tab/>
            </w:r>
            <w:r>
              <w:rPr>
                <w:rFonts w:ascii="Segoe UI" w:eastAsia="Segoe UI" w:hAnsi="Segoe UI" w:cs="Segoe UI"/>
                <w:sz w:val="19"/>
              </w:rPr>
              <w:t>If the</w:t>
            </w:r>
            <w:r w:rsidR="00BC46EC">
              <w:rPr>
                <w:rFonts w:ascii="Segoe UI" w:eastAsia="Segoe UI" w:hAnsi="Segoe UI" w:cs="Segoe UI"/>
                <w:sz w:val="19"/>
              </w:rPr>
              <w:t xml:space="preserve"> amendment is substantial, PAF-</w:t>
            </w:r>
            <w:r>
              <w:rPr>
                <w:rFonts w:ascii="Segoe UI" w:eastAsia="Segoe UI" w:hAnsi="Segoe UI" w:cs="Segoe UI"/>
                <w:sz w:val="19"/>
              </w:rPr>
              <w:t xml:space="preserve">IAST may extend the Deadline for submission of Bid to give the Bidders reasonable time to incorporate the amendment into their Bids.  </w:t>
            </w:r>
          </w:p>
        </w:tc>
      </w:tr>
      <w:tr w:rsidR="008F5CD4" w14:paraId="4E7BDB1B" w14:textId="77777777" w:rsidTr="009E3D2E">
        <w:tblPrEx>
          <w:tblCellMar>
            <w:top w:w="89" w:type="dxa"/>
            <w:bottom w:w="0" w:type="dxa"/>
            <w:right w:w="56" w:type="dxa"/>
          </w:tblCellMar>
        </w:tblPrEx>
        <w:trPr>
          <w:trHeight w:val="1290"/>
        </w:trPr>
        <w:tc>
          <w:tcPr>
            <w:tcW w:w="2426" w:type="dxa"/>
            <w:gridSpan w:val="2"/>
            <w:tcBorders>
              <w:top w:val="single" w:sz="2" w:space="0" w:color="9CC2E5"/>
              <w:left w:val="single" w:sz="2" w:space="0" w:color="9CC2E5"/>
              <w:right w:val="single" w:sz="2" w:space="0" w:color="9CC2E5"/>
            </w:tcBorders>
          </w:tcPr>
          <w:p w14:paraId="22D22176" w14:textId="77777777" w:rsidR="008F5CD4" w:rsidRPr="00C91E1A" w:rsidRDefault="008F5CD4" w:rsidP="008F5CD4">
            <w:pPr>
              <w:ind w:left="108"/>
              <w:rPr>
                <w:color w:val="auto"/>
              </w:rPr>
            </w:pPr>
            <w:r w:rsidRPr="00C91E1A">
              <w:rPr>
                <w:color w:val="auto"/>
              </w:rPr>
              <w:t xml:space="preserve">20.Alternative Bids </w:t>
            </w:r>
          </w:p>
        </w:tc>
        <w:tc>
          <w:tcPr>
            <w:tcW w:w="7385" w:type="dxa"/>
            <w:tcBorders>
              <w:top w:val="single" w:sz="2" w:space="0" w:color="9CC2E5"/>
              <w:left w:val="single" w:sz="2" w:space="0" w:color="9CC2E5"/>
              <w:right w:val="single" w:sz="2" w:space="0" w:color="9CC2E5"/>
            </w:tcBorders>
          </w:tcPr>
          <w:p w14:paraId="725A82EE" w14:textId="77777777" w:rsidR="008F5CD4" w:rsidRPr="00C91E1A" w:rsidRDefault="008F5CD4" w:rsidP="008F5CD4">
            <w:pPr>
              <w:spacing w:after="152"/>
              <w:ind w:left="631" w:right="51" w:hanging="547"/>
              <w:jc w:val="both"/>
              <w:rPr>
                <w:rFonts w:ascii="Segoe UI" w:eastAsia="Segoe UI" w:hAnsi="Segoe UI" w:cs="Segoe UI"/>
                <w:color w:val="auto"/>
                <w:sz w:val="19"/>
              </w:rPr>
            </w:pPr>
            <w:r w:rsidRPr="00C91E1A">
              <w:rPr>
                <w:rFonts w:ascii="Segoe UI" w:eastAsia="Segoe UI" w:hAnsi="Segoe UI" w:cs="Segoe UI"/>
                <w:color w:val="auto"/>
                <w:sz w:val="19"/>
              </w:rPr>
              <w:t xml:space="preserve">20.1 </w:t>
            </w:r>
            <w:r w:rsidRPr="00C91E1A">
              <w:rPr>
                <w:rFonts w:ascii="Segoe UI" w:eastAsia="Segoe UI" w:hAnsi="Segoe UI" w:cs="Segoe UI"/>
                <w:color w:val="auto"/>
                <w:sz w:val="19"/>
              </w:rPr>
              <w:tab/>
              <w:t>Unless otherwise specified in the BDS, alternative Bids shall not be considered. If submission of alternative Bid is allowed by BDS, a Bidder may submit an alternative Bid, but only if it also submits a Bid conforming to the ITB requirements. Where the conditions for its acceptance are met, or justification</w:t>
            </w:r>
            <w:r w:rsidR="00BC46EC">
              <w:rPr>
                <w:rFonts w:ascii="Segoe UI" w:eastAsia="Segoe UI" w:hAnsi="Segoe UI" w:cs="Segoe UI"/>
                <w:color w:val="auto"/>
                <w:sz w:val="19"/>
              </w:rPr>
              <w:t>s are clearly established, PAF-</w:t>
            </w:r>
            <w:r w:rsidRPr="00C91E1A">
              <w:rPr>
                <w:rFonts w:ascii="Segoe UI" w:eastAsia="Segoe UI" w:hAnsi="Segoe UI" w:cs="Segoe UI"/>
                <w:color w:val="auto"/>
                <w:sz w:val="19"/>
              </w:rPr>
              <w:t xml:space="preserve">IAST reserves the right to award a contract based on an alternative Bid.  </w:t>
            </w:r>
          </w:p>
          <w:p w14:paraId="155DE737" w14:textId="77777777" w:rsidR="008F5CD4" w:rsidRPr="00C91E1A" w:rsidRDefault="008F5CD4" w:rsidP="008F5CD4">
            <w:pPr>
              <w:spacing w:after="152"/>
              <w:ind w:left="631" w:right="51" w:hanging="547"/>
              <w:rPr>
                <w:rFonts w:ascii="Segoe UI" w:eastAsia="Segoe UI" w:hAnsi="Segoe UI" w:cs="Segoe UI"/>
                <w:color w:val="auto"/>
                <w:sz w:val="19"/>
              </w:rPr>
            </w:pPr>
            <w:r w:rsidRPr="00C91E1A">
              <w:rPr>
                <w:rFonts w:ascii="Segoe UI" w:eastAsia="Segoe UI" w:hAnsi="Segoe UI" w:cs="Segoe UI"/>
                <w:color w:val="auto"/>
                <w:sz w:val="19"/>
              </w:rPr>
              <w:t xml:space="preserve">20.2 </w:t>
            </w:r>
            <w:r w:rsidRPr="00C91E1A">
              <w:rPr>
                <w:rFonts w:ascii="Segoe UI" w:eastAsia="Segoe UI" w:hAnsi="Segoe UI" w:cs="Segoe UI"/>
                <w:color w:val="auto"/>
                <w:sz w:val="19"/>
              </w:rPr>
              <w:tab/>
              <w:t xml:space="preserve">If multiple/ alternative bids are being submitted, they must be clearly marked as “Main Bid” and “Alternative Bid” </w:t>
            </w:r>
          </w:p>
        </w:tc>
      </w:tr>
      <w:tr w:rsidR="008F5CD4" w14:paraId="17E54E3D" w14:textId="77777777" w:rsidTr="00C91E1A">
        <w:tblPrEx>
          <w:tblCellMar>
            <w:top w:w="89" w:type="dxa"/>
            <w:bottom w:w="0" w:type="dxa"/>
            <w:right w:w="56" w:type="dxa"/>
          </w:tblCellMar>
        </w:tblPrEx>
        <w:trPr>
          <w:trHeight w:val="533"/>
        </w:trPr>
        <w:tc>
          <w:tcPr>
            <w:tcW w:w="2426" w:type="dxa"/>
            <w:gridSpan w:val="2"/>
            <w:tcBorders>
              <w:top w:val="single" w:sz="2" w:space="0" w:color="9CC2E5"/>
              <w:left w:val="single" w:sz="2" w:space="0" w:color="9CC2E5"/>
              <w:bottom w:val="single" w:sz="2" w:space="0" w:color="9CC2E5"/>
              <w:right w:val="single" w:sz="2" w:space="0" w:color="9CC2E5"/>
            </w:tcBorders>
          </w:tcPr>
          <w:p w14:paraId="00918882" w14:textId="77777777" w:rsidR="008F5CD4" w:rsidRDefault="008F5CD4" w:rsidP="008F5CD4">
            <w:pPr>
              <w:ind w:left="108"/>
            </w:pPr>
            <w:r>
              <w:t xml:space="preserve">21.Pre-Bid Conference </w:t>
            </w:r>
          </w:p>
        </w:tc>
        <w:tc>
          <w:tcPr>
            <w:tcW w:w="7385" w:type="dxa"/>
            <w:tcBorders>
              <w:top w:val="single" w:sz="2" w:space="0" w:color="9CC2E5"/>
              <w:left w:val="single" w:sz="2" w:space="0" w:color="9CC2E5"/>
              <w:bottom w:val="single" w:sz="2" w:space="0" w:color="9CC2E5"/>
              <w:right w:val="single" w:sz="2" w:space="0" w:color="9CC2E5"/>
            </w:tcBorders>
          </w:tcPr>
          <w:p w14:paraId="6A2E93B4"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21.1</w:t>
            </w:r>
            <w:r w:rsidRPr="00805139">
              <w:rPr>
                <w:rFonts w:ascii="Segoe UI" w:eastAsia="Segoe UI" w:hAnsi="Segoe UI" w:cs="Segoe UI"/>
                <w:sz w:val="19"/>
              </w:rPr>
              <w:tab/>
            </w:r>
            <w:r>
              <w:rPr>
                <w:rFonts w:ascii="Segoe UI" w:eastAsia="Segoe UI" w:hAnsi="Segoe UI" w:cs="Segoe UI"/>
                <w:sz w:val="19"/>
              </w:rPr>
              <w:t>When appropriate, a pre-bid conference may be conducted at the date, time and location specified in the BDS. All Bidders are encouraged to attend. Nonattendance, however, shall not result in disqualification of an interested Bidder. Minutes of the Bidder’s conference will be disseminated on the procurement website and</w:t>
            </w:r>
            <w:r w:rsidR="001A6691">
              <w:rPr>
                <w:rFonts w:ascii="Segoe UI" w:eastAsia="Segoe UI" w:hAnsi="Segoe UI" w:cs="Segoe UI"/>
                <w:sz w:val="19"/>
              </w:rPr>
              <w:t>/ or</w:t>
            </w:r>
            <w:r>
              <w:rPr>
                <w:rFonts w:ascii="Segoe UI" w:eastAsia="Segoe UI" w:hAnsi="Segoe UI" w:cs="Segoe UI"/>
                <w:sz w:val="19"/>
              </w:rPr>
              <w:t xml:space="preserve"> shared by email as specified in the BDS. No verbal statement made during the conference shall modify the terms and conditions of the ITB, unless specifically incorporated in the Minutes of the Bidder’s Conference or issued/ posted as an amendment to ITB.</w:t>
            </w:r>
          </w:p>
        </w:tc>
      </w:tr>
      <w:tr w:rsidR="008F5CD4" w:rsidRPr="00FD055B" w14:paraId="72FA1137" w14:textId="77777777" w:rsidTr="008A0C30">
        <w:tblPrEx>
          <w:tblCellMar>
            <w:top w:w="66" w:type="dxa"/>
            <w:bottom w:w="0" w:type="dxa"/>
            <w:right w:w="56" w:type="dxa"/>
          </w:tblCellMar>
        </w:tblPrEx>
        <w:trPr>
          <w:trHeight w:val="22"/>
        </w:trPr>
        <w:tc>
          <w:tcPr>
            <w:tcW w:w="9811" w:type="dxa"/>
            <w:gridSpan w:val="3"/>
            <w:tcBorders>
              <w:top w:val="single" w:sz="2" w:space="0" w:color="9CC2E5"/>
              <w:left w:val="single" w:sz="2" w:space="0" w:color="9CC2E5"/>
              <w:bottom w:val="single" w:sz="2" w:space="0" w:color="9CC2E5"/>
              <w:right w:val="single" w:sz="2" w:space="0" w:color="9CC2E5"/>
            </w:tcBorders>
            <w:shd w:val="clear" w:color="auto" w:fill="D0CECE" w:themeFill="background2" w:themeFillShade="E6"/>
            <w:vAlign w:val="center"/>
          </w:tcPr>
          <w:p w14:paraId="52F7440A" w14:textId="77777777" w:rsidR="008F5CD4" w:rsidRPr="00511C25" w:rsidRDefault="008F5CD4" w:rsidP="008F5CD4">
            <w:pPr>
              <w:pStyle w:val="Sub-heading"/>
              <w:rPr>
                <w:color w:val="FF0000"/>
              </w:rPr>
            </w:pPr>
            <w:bookmarkStart w:id="8" w:name="_Toc530604651"/>
            <w:bookmarkStart w:id="9" w:name="_Toc44812620"/>
            <w:r w:rsidRPr="00871BBF">
              <w:rPr>
                <w:color w:val="auto"/>
              </w:rPr>
              <w:t>SUBMISSION AND OPENING OF BIDS</w:t>
            </w:r>
            <w:bookmarkEnd w:id="8"/>
            <w:bookmarkEnd w:id="9"/>
          </w:p>
        </w:tc>
      </w:tr>
      <w:tr w:rsidR="008F5CD4" w14:paraId="7308CAC5" w14:textId="77777777" w:rsidTr="00AC60B0">
        <w:tblPrEx>
          <w:tblCellMar>
            <w:top w:w="66" w:type="dxa"/>
            <w:bottom w:w="0" w:type="dxa"/>
            <w:right w:w="56" w:type="dxa"/>
          </w:tblCellMar>
        </w:tblPrEx>
        <w:trPr>
          <w:trHeight w:val="469"/>
        </w:trPr>
        <w:tc>
          <w:tcPr>
            <w:tcW w:w="2426" w:type="dxa"/>
            <w:gridSpan w:val="2"/>
            <w:tcBorders>
              <w:top w:val="single" w:sz="2" w:space="0" w:color="9CC2E5"/>
              <w:left w:val="single" w:sz="2" w:space="0" w:color="9CC2E5"/>
              <w:right w:val="single" w:sz="2" w:space="0" w:color="9CC2E5"/>
            </w:tcBorders>
          </w:tcPr>
          <w:p w14:paraId="7E736629" w14:textId="77777777" w:rsidR="008F5CD4" w:rsidRDefault="008F5CD4" w:rsidP="008F5CD4">
            <w:pPr>
              <w:ind w:left="107"/>
            </w:pPr>
            <w:r>
              <w:t xml:space="preserve">22.Bid Proposal Submission </w:t>
            </w:r>
          </w:p>
        </w:tc>
        <w:tc>
          <w:tcPr>
            <w:tcW w:w="7385" w:type="dxa"/>
            <w:tcBorders>
              <w:top w:val="single" w:sz="2" w:space="0" w:color="9CC2E5"/>
              <w:left w:val="single" w:sz="2" w:space="0" w:color="9CC2E5"/>
              <w:right w:val="single" w:sz="2" w:space="0" w:color="9CC2E5"/>
            </w:tcBorders>
          </w:tcPr>
          <w:p w14:paraId="2C23246A" w14:textId="77777777"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22.1</w:t>
            </w:r>
            <w:r w:rsidRPr="00805139">
              <w:rPr>
                <w:rFonts w:ascii="Segoe UI" w:eastAsia="Segoe UI" w:hAnsi="Segoe UI" w:cs="Segoe UI"/>
                <w:sz w:val="19"/>
              </w:rPr>
              <w:tab/>
            </w:r>
            <w:r>
              <w:rPr>
                <w:rFonts w:ascii="Segoe UI" w:eastAsia="Segoe UI" w:hAnsi="Segoe UI" w:cs="Segoe UI"/>
                <w:sz w:val="19"/>
              </w:rPr>
              <w:t>The Bidder shall submit a duly signed and numbered all pages of the complete Bid in an Envelope sealed and marked as per ITB 22.</w:t>
            </w:r>
            <w:r w:rsidR="00451DAC">
              <w:rPr>
                <w:rFonts w:ascii="Segoe UI" w:eastAsia="Segoe UI" w:hAnsi="Segoe UI" w:cs="Segoe UI"/>
                <w:sz w:val="19"/>
              </w:rPr>
              <w:t>6</w:t>
            </w:r>
            <w:r>
              <w:rPr>
                <w:rFonts w:ascii="Segoe UI" w:eastAsia="Segoe UI" w:hAnsi="Segoe UI" w:cs="Segoe UI"/>
                <w:sz w:val="19"/>
              </w:rPr>
              <w:t xml:space="preserve">, and in accordance with </w:t>
            </w:r>
            <w:r w:rsidRPr="00871BBF">
              <w:rPr>
                <w:rFonts w:ascii="Segoe UI" w:eastAsia="Segoe UI" w:hAnsi="Segoe UI" w:cs="Segoe UI"/>
                <w:b/>
                <w:color w:val="auto"/>
                <w:sz w:val="19"/>
              </w:rPr>
              <w:t xml:space="preserve">KPPRA Rule 6 </w:t>
            </w:r>
            <w:r>
              <w:rPr>
                <w:rFonts w:ascii="Segoe UI" w:eastAsia="Segoe UI" w:hAnsi="Segoe UI" w:cs="Segoe UI"/>
                <w:b/>
                <w:sz w:val="19"/>
              </w:rPr>
              <w:t>(2)</w:t>
            </w:r>
            <w:r w:rsidRPr="008051EA">
              <w:rPr>
                <w:rFonts w:ascii="Segoe UI" w:eastAsia="Segoe UI" w:hAnsi="Segoe UI" w:cs="Segoe UI"/>
                <w:b/>
                <w:sz w:val="19"/>
              </w:rPr>
              <w:t>(</w:t>
            </w:r>
            <w:r w:rsidR="001A6691">
              <w:rPr>
                <w:rFonts w:ascii="Segoe UI" w:eastAsia="Segoe UI" w:hAnsi="Segoe UI" w:cs="Segoe UI"/>
                <w:b/>
                <w:sz w:val="19"/>
              </w:rPr>
              <w:t>a</w:t>
            </w:r>
            <w:r w:rsidRPr="008051EA">
              <w:rPr>
                <w:rFonts w:ascii="Segoe UI" w:eastAsia="Segoe UI" w:hAnsi="Segoe UI" w:cs="Segoe UI"/>
                <w:b/>
                <w:sz w:val="19"/>
              </w:rPr>
              <w:t>)</w:t>
            </w:r>
            <w:r>
              <w:rPr>
                <w:rFonts w:ascii="Segoe UI" w:eastAsia="Segoe UI" w:hAnsi="Segoe UI" w:cs="Segoe UI"/>
                <w:sz w:val="19"/>
              </w:rPr>
              <w:t>.</w:t>
            </w:r>
          </w:p>
          <w:p w14:paraId="5B38B12D" w14:textId="77777777" w:rsidR="00EC0267"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22.2</w:t>
            </w:r>
            <w:r>
              <w:rPr>
                <w:rFonts w:ascii="Segoe UI" w:eastAsia="Segoe UI" w:hAnsi="Segoe UI" w:cs="Segoe UI"/>
                <w:sz w:val="19"/>
              </w:rPr>
              <w:tab/>
              <w:t xml:space="preserve">The Envelope should contain </w:t>
            </w:r>
            <w:r w:rsidR="001B4D58">
              <w:rPr>
                <w:rFonts w:ascii="Segoe UI" w:eastAsia="Segoe UI" w:hAnsi="Segoe UI" w:cs="Segoe UI"/>
                <w:sz w:val="19"/>
              </w:rPr>
              <w:t xml:space="preserve">all </w:t>
            </w:r>
            <w:r>
              <w:rPr>
                <w:rFonts w:ascii="Segoe UI" w:eastAsia="Segoe UI" w:hAnsi="Segoe UI" w:cs="Segoe UI"/>
                <w:sz w:val="19"/>
              </w:rPr>
              <w:t xml:space="preserve">the </w:t>
            </w:r>
            <w:r w:rsidR="00734430" w:rsidRPr="00802492">
              <w:rPr>
                <w:rFonts w:ascii="Segoe UI" w:eastAsia="Segoe UI" w:hAnsi="Segoe UI" w:cs="Segoe UI"/>
                <w:b/>
                <w:bCs/>
                <w:sz w:val="19"/>
              </w:rPr>
              <w:t>Returnable</w:t>
            </w:r>
            <w:r w:rsidR="00734430" w:rsidRPr="00802492">
              <w:rPr>
                <w:rFonts w:ascii="Segoe UI" w:eastAsia="Segoe UI" w:hAnsi="Segoe UI" w:cs="Segoe UI"/>
                <w:b/>
                <w:sz w:val="19"/>
              </w:rPr>
              <w:t xml:space="preserve"> Forms</w:t>
            </w:r>
            <w:r w:rsidRPr="00802492">
              <w:rPr>
                <w:rFonts w:ascii="Segoe UI" w:eastAsia="Segoe UI" w:hAnsi="Segoe UI" w:cs="Segoe UI"/>
                <w:b/>
                <w:sz w:val="19"/>
              </w:rPr>
              <w:t xml:space="preserve"> (A – </w:t>
            </w:r>
            <w:proofErr w:type="gramStart"/>
            <w:r w:rsidR="00D30648">
              <w:rPr>
                <w:rFonts w:ascii="Segoe UI" w:eastAsia="Segoe UI" w:hAnsi="Segoe UI" w:cs="Segoe UI"/>
                <w:b/>
                <w:sz w:val="19"/>
              </w:rPr>
              <w:t>D</w:t>
            </w:r>
            <w:r w:rsidRPr="00802492">
              <w:rPr>
                <w:rFonts w:ascii="Segoe UI" w:eastAsia="Segoe UI" w:hAnsi="Segoe UI" w:cs="Segoe UI"/>
                <w:b/>
                <w:sz w:val="19"/>
              </w:rPr>
              <w:t>)</w:t>
            </w:r>
            <w:r w:rsidR="009C4244" w:rsidRPr="00802492">
              <w:rPr>
                <w:rFonts w:ascii="Segoe UI" w:eastAsia="Segoe UI" w:hAnsi="Segoe UI" w:cs="Segoe UI"/>
                <w:sz w:val="19"/>
              </w:rPr>
              <w:t>along</w:t>
            </w:r>
            <w:proofErr w:type="gramEnd"/>
            <w:r w:rsidR="009C4244" w:rsidRPr="00802492">
              <w:rPr>
                <w:rFonts w:ascii="Segoe UI" w:eastAsia="Segoe UI" w:hAnsi="Segoe UI" w:cs="Segoe UI"/>
                <w:sz w:val="19"/>
              </w:rPr>
              <w:t xml:space="preserve"> with </w:t>
            </w:r>
            <w:r w:rsidR="009C4244" w:rsidRPr="00802492">
              <w:rPr>
                <w:rFonts w:ascii="Segoe UI" w:eastAsia="Segoe UI" w:hAnsi="Segoe UI" w:cs="Segoe UI"/>
                <w:b/>
                <w:bCs/>
                <w:sz w:val="19"/>
              </w:rPr>
              <w:t>Technical Specifications</w:t>
            </w:r>
            <w:r w:rsidR="009C4244" w:rsidRPr="00802492">
              <w:rPr>
                <w:rFonts w:ascii="Segoe UI" w:eastAsia="Segoe UI" w:hAnsi="Segoe UI" w:cs="Segoe UI"/>
                <w:sz w:val="19"/>
              </w:rPr>
              <w:t xml:space="preserve"> meeting </w:t>
            </w:r>
            <w:r w:rsidR="005425E0" w:rsidRPr="00802492">
              <w:rPr>
                <w:rFonts w:ascii="Segoe UI" w:eastAsia="Segoe UI" w:hAnsi="Segoe UI" w:cs="Segoe UI"/>
                <w:sz w:val="19"/>
              </w:rPr>
              <w:t>or e</w:t>
            </w:r>
            <w:r w:rsidR="005425E0">
              <w:rPr>
                <w:rFonts w:ascii="Segoe UI" w:eastAsia="Segoe UI" w:hAnsi="Segoe UI" w:cs="Segoe UI"/>
                <w:sz w:val="19"/>
              </w:rPr>
              <w:t xml:space="preserve">xceeding the requirements as stipulated in this ITB, </w:t>
            </w:r>
            <w:r w:rsidRPr="005425E0">
              <w:rPr>
                <w:rFonts w:ascii="Segoe UI" w:eastAsia="Segoe UI" w:hAnsi="Segoe UI" w:cs="Segoe UI"/>
                <w:bCs/>
                <w:sz w:val="19"/>
              </w:rPr>
              <w:t>and</w:t>
            </w:r>
            <w:r w:rsidRPr="008051EA">
              <w:rPr>
                <w:rFonts w:ascii="Segoe UI" w:eastAsia="Segoe UI" w:hAnsi="Segoe UI" w:cs="Segoe UI"/>
                <w:b/>
                <w:sz w:val="19"/>
              </w:rPr>
              <w:t xml:space="preserve"> supporting documents</w:t>
            </w:r>
            <w:r>
              <w:rPr>
                <w:rFonts w:ascii="Segoe UI" w:eastAsia="Segoe UI" w:hAnsi="Segoe UI" w:cs="Segoe UI"/>
                <w:sz w:val="19"/>
              </w:rPr>
              <w:t xml:space="preserve"> in accordance with requirements in the BDS.</w:t>
            </w:r>
          </w:p>
          <w:p w14:paraId="28F1EDCE" w14:textId="77777777" w:rsidR="00EC0267"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22.3</w:t>
            </w:r>
            <w:r>
              <w:rPr>
                <w:rFonts w:ascii="Segoe UI" w:eastAsia="Segoe UI" w:hAnsi="Segoe UI" w:cs="Segoe UI"/>
                <w:sz w:val="19"/>
              </w:rPr>
              <w:tab/>
              <w:t xml:space="preserve">The Bid Security as referred in BDS must be placed in the </w:t>
            </w:r>
            <w:r w:rsidR="003774B8">
              <w:rPr>
                <w:rFonts w:ascii="Segoe UI" w:eastAsia="Segoe UI" w:hAnsi="Segoe UI" w:cs="Segoe UI"/>
                <w:sz w:val="19"/>
              </w:rPr>
              <w:t>Bid</w:t>
            </w:r>
            <w:r w:rsidR="00FE0807">
              <w:rPr>
                <w:rFonts w:ascii="Segoe UI" w:eastAsia="Segoe UI" w:hAnsi="Segoe UI" w:cs="Segoe UI"/>
                <w:sz w:val="19"/>
              </w:rPr>
              <w:t xml:space="preserve"> Envelope</w:t>
            </w:r>
            <w:r>
              <w:rPr>
                <w:rFonts w:ascii="Segoe UI" w:eastAsia="Segoe UI" w:hAnsi="Segoe UI" w:cs="Segoe UI"/>
                <w:sz w:val="19"/>
              </w:rPr>
              <w:t>.</w:t>
            </w:r>
          </w:p>
          <w:p w14:paraId="643CC53C" w14:textId="77777777" w:rsidR="00EC0267" w:rsidRPr="00805139"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22.4</w:t>
            </w:r>
            <w:r>
              <w:rPr>
                <w:rFonts w:ascii="Segoe UI" w:eastAsia="Segoe UI" w:hAnsi="Segoe UI" w:cs="Segoe UI"/>
                <w:sz w:val="19"/>
              </w:rPr>
              <w:tab/>
              <w:t xml:space="preserve">Bid can be delivered either personally, or by courier as specified in the BDS. </w:t>
            </w:r>
          </w:p>
          <w:p w14:paraId="0A6780FE" w14:textId="77777777" w:rsidR="00EC0267" w:rsidRPr="009B318D"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22.5</w:t>
            </w:r>
            <w:r>
              <w:rPr>
                <w:rFonts w:ascii="Segoe UI" w:eastAsia="Segoe UI" w:hAnsi="Segoe UI" w:cs="Segoe UI"/>
                <w:sz w:val="19"/>
              </w:rPr>
              <w:tab/>
            </w:r>
            <w:r w:rsidR="009E0B83">
              <w:rPr>
                <w:rFonts w:ascii="Segoe UI" w:eastAsia="Segoe UI" w:hAnsi="Segoe UI" w:cs="Segoe UI"/>
                <w:sz w:val="19"/>
              </w:rPr>
              <w:t xml:space="preserve">The Bid shall be signed by the Bidder or person(s) duly authorized to commit the Bidder. The authorization shall be communicated through a document evidencing such authorization issued by the legal representative of the bidding entity, or a Power of Attorney, accompanying the Bid. </w:t>
            </w:r>
            <w:r w:rsidR="009E0B83" w:rsidRPr="00533605">
              <w:rPr>
                <w:rFonts w:ascii="Segoe UI" w:eastAsia="Segoe UI" w:hAnsi="Segoe UI" w:cs="Segoe UI"/>
                <w:sz w:val="19"/>
              </w:rPr>
              <w:t xml:space="preserve">There should not be errors and/ or over-writings. Corrections </w:t>
            </w:r>
            <w:r w:rsidR="009E0B83">
              <w:rPr>
                <w:rFonts w:ascii="Segoe UI" w:eastAsia="Segoe UI" w:hAnsi="Segoe UI" w:cs="Segoe UI"/>
                <w:sz w:val="19"/>
              </w:rPr>
              <w:t>(</w:t>
            </w:r>
            <w:r w:rsidR="009E0B83" w:rsidRPr="00533605">
              <w:rPr>
                <w:rFonts w:ascii="Segoe UI" w:eastAsia="Segoe UI" w:hAnsi="Segoe UI" w:cs="Segoe UI"/>
                <w:sz w:val="19"/>
              </w:rPr>
              <w:t>if any</w:t>
            </w:r>
            <w:r w:rsidR="009E0B83">
              <w:rPr>
                <w:rFonts w:ascii="Segoe UI" w:eastAsia="Segoe UI" w:hAnsi="Segoe UI" w:cs="Segoe UI"/>
                <w:sz w:val="19"/>
              </w:rPr>
              <w:t>)</w:t>
            </w:r>
            <w:r w:rsidR="009E0B83" w:rsidRPr="00533605">
              <w:rPr>
                <w:rFonts w:ascii="Segoe UI" w:eastAsia="Segoe UI" w:hAnsi="Segoe UI" w:cs="Segoe UI"/>
                <w:sz w:val="19"/>
              </w:rPr>
              <w:t xml:space="preserve"> should be made clearly and initia</w:t>
            </w:r>
            <w:r w:rsidR="009E0B83">
              <w:rPr>
                <w:rFonts w:ascii="Segoe UI" w:eastAsia="Segoe UI" w:hAnsi="Segoe UI" w:cs="Segoe UI"/>
                <w:sz w:val="19"/>
              </w:rPr>
              <w:t>l</w:t>
            </w:r>
            <w:r w:rsidR="009E0B83" w:rsidRPr="00533605">
              <w:rPr>
                <w:rFonts w:ascii="Segoe UI" w:eastAsia="Segoe UI" w:hAnsi="Segoe UI" w:cs="Segoe UI"/>
                <w:sz w:val="19"/>
              </w:rPr>
              <w:t>ed with dates.</w:t>
            </w:r>
          </w:p>
          <w:p w14:paraId="3FCC3CDB" w14:textId="77777777" w:rsidR="00EC0267"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22.6</w:t>
            </w:r>
            <w:r>
              <w:rPr>
                <w:rFonts w:ascii="Segoe UI" w:eastAsia="Segoe UI" w:hAnsi="Segoe UI" w:cs="Segoe UI"/>
                <w:sz w:val="19"/>
              </w:rPr>
              <w:tab/>
              <w:t xml:space="preserve">Bidders must be aware that the mere act of submission of a Bid, in and of itself, implies that the Bidder fully accepts the General Contract Terms and Conditions. </w:t>
            </w:r>
          </w:p>
          <w:p w14:paraId="19477A53" w14:textId="77777777" w:rsidR="00EC0267" w:rsidRPr="009B318D" w:rsidRDefault="00EC0267" w:rsidP="00EC0267">
            <w:pPr>
              <w:spacing w:after="152"/>
              <w:ind w:left="631" w:right="51" w:hanging="547"/>
              <w:jc w:val="both"/>
              <w:rPr>
                <w:rFonts w:ascii="Segoe UI" w:eastAsia="Segoe UI" w:hAnsi="Segoe UI" w:cs="Segoe UI"/>
                <w:sz w:val="19"/>
              </w:rPr>
            </w:pPr>
            <w:r>
              <w:rPr>
                <w:rFonts w:ascii="Segoe UI" w:eastAsia="Segoe UI" w:hAnsi="Segoe UI" w:cs="Segoe UI"/>
                <w:sz w:val="19"/>
              </w:rPr>
              <w:t>22.7</w:t>
            </w:r>
            <w:r>
              <w:rPr>
                <w:rFonts w:ascii="Segoe UI" w:eastAsia="Segoe UI" w:hAnsi="Segoe UI" w:cs="Segoe UI"/>
                <w:sz w:val="19"/>
              </w:rPr>
              <w:tab/>
              <w:t xml:space="preserve">Hard copy submission by courier or hand delivery allowed or specified in the </w:t>
            </w:r>
            <w:r>
              <w:rPr>
                <w:rFonts w:ascii="Segoe UI" w:eastAsia="Segoe UI" w:hAnsi="Segoe UI" w:cs="Segoe UI"/>
                <w:sz w:val="19"/>
              </w:rPr>
              <w:lastRenderedPageBreak/>
              <w:t xml:space="preserve">BDS shall be governed as follows: </w:t>
            </w:r>
          </w:p>
          <w:p w14:paraId="662C70AE" w14:textId="77777777" w:rsidR="00EC0267" w:rsidRPr="00805139" w:rsidRDefault="00EC0267" w:rsidP="006561D9">
            <w:pPr>
              <w:spacing w:after="152" w:line="239" w:lineRule="auto"/>
              <w:ind w:left="988" w:right="51" w:hanging="367"/>
              <w:jc w:val="both"/>
              <w:rPr>
                <w:rFonts w:ascii="Segoe UI" w:eastAsia="Segoe UI" w:hAnsi="Segoe UI" w:cs="Segoe UI"/>
                <w:sz w:val="19"/>
              </w:rPr>
            </w:pPr>
            <w:r>
              <w:rPr>
                <w:rFonts w:ascii="Segoe UI" w:eastAsia="Segoe UI" w:hAnsi="Segoe UI" w:cs="Segoe UI"/>
                <w:sz w:val="19"/>
              </w:rPr>
              <w:t xml:space="preserve">a) The signed Bid shall be marked “Original”, and its copies marked “Copy” as appropriate. The number of copies is indicated in the BDS. All copies shall be made from the signed original only. If there are discrepancies between the original and the copies, the original shall prevail. </w:t>
            </w:r>
          </w:p>
          <w:p w14:paraId="51EBBBB2" w14:textId="77777777" w:rsidR="00EC0267" w:rsidRPr="00805139" w:rsidRDefault="00EC0267" w:rsidP="006561D9">
            <w:pPr>
              <w:spacing w:after="152" w:line="239" w:lineRule="auto"/>
              <w:ind w:left="988" w:right="51" w:hanging="367"/>
              <w:jc w:val="both"/>
              <w:rPr>
                <w:rFonts w:ascii="Segoe UI" w:eastAsia="Segoe UI" w:hAnsi="Segoe UI" w:cs="Segoe UI"/>
                <w:sz w:val="19"/>
              </w:rPr>
            </w:pPr>
            <w:r w:rsidRPr="009E3D2E">
              <w:rPr>
                <w:rFonts w:ascii="Segoe UI" w:eastAsia="Segoe UI" w:hAnsi="Segoe UI" w:cs="Segoe UI"/>
                <w:sz w:val="19"/>
              </w:rPr>
              <w:t>(b) The Bid Proposal</w:t>
            </w:r>
            <w:r>
              <w:rPr>
                <w:rFonts w:ascii="Segoe UI" w:eastAsia="Segoe UI" w:hAnsi="Segoe UI" w:cs="Segoe UI"/>
                <w:sz w:val="19"/>
              </w:rPr>
              <w:t>s</w:t>
            </w:r>
            <w:r w:rsidRPr="009E3D2E">
              <w:rPr>
                <w:rFonts w:ascii="Segoe UI" w:eastAsia="Segoe UI" w:hAnsi="Segoe UI" w:cs="Segoe UI"/>
                <w:sz w:val="19"/>
              </w:rPr>
              <w:t xml:space="preserve"> must be sealed</w:t>
            </w:r>
            <w:r>
              <w:rPr>
                <w:rFonts w:ascii="Segoe UI" w:eastAsia="Segoe UI" w:hAnsi="Segoe UI" w:cs="Segoe UI"/>
                <w:sz w:val="19"/>
              </w:rPr>
              <w:t xml:space="preserve"> and submitted in an envelope, </w:t>
            </w:r>
            <w:r w:rsidR="002E6CC0">
              <w:rPr>
                <w:rFonts w:ascii="Segoe UI" w:eastAsia="Segoe UI" w:hAnsi="Segoe UI" w:cs="Segoe UI"/>
                <w:sz w:val="19"/>
              </w:rPr>
              <w:t>which shall</w:t>
            </w:r>
            <w:r>
              <w:rPr>
                <w:rFonts w:ascii="Segoe UI" w:eastAsia="Segoe UI" w:hAnsi="Segoe UI" w:cs="Segoe UI"/>
                <w:sz w:val="19"/>
              </w:rPr>
              <w:t xml:space="preserve">: </w:t>
            </w:r>
          </w:p>
          <w:p w14:paraId="5B8C7880" w14:textId="77777777" w:rsidR="00EC0267" w:rsidRPr="00805139" w:rsidRDefault="00EC0267" w:rsidP="006561D9">
            <w:pPr>
              <w:numPr>
                <w:ilvl w:val="0"/>
                <w:numId w:val="7"/>
              </w:numPr>
              <w:ind w:left="1258" w:right="51" w:hanging="367"/>
              <w:jc w:val="both"/>
              <w:rPr>
                <w:rFonts w:ascii="Segoe UI" w:eastAsia="Segoe UI" w:hAnsi="Segoe UI" w:cs="Segoe UI"/>
                <w:sz w:val="19"/>
              </w:rPr>
            </w:pPr>
            <w:r>
              <w:rPr>
                <w:rFonts w:ascii="Segoe UI" w:eastAsia="Segoe UI" w:hAnsi="Segoe UI" w:cs="Segoe UI"/>
                <w:sz w:val="19"/>
              </w:rPr>
              <w:t xml:space="preserve">Bear the name of the Bidder;  </w:t>
            </w:r>
          </w:p>
          <w:p w14:paraId="36F7A25D" w14:textId="77777777" w:rsidR="00EC0267" w:rsidRPr="00805139" w:rsidRDefault="00EC0267" w:rsidP="006561D9">
            <w:pPr>
              <w:numPr>
                <w:ilvl w:val="0"/>
                <w:numId w:val="7"/>
              </w:numPr>
              <w:ind w:left="1258" w:right="51" w:hanging="367"/>
              <w:jc w:val="both"/>
              <w:rPr>
                <w:rFonts w:ascii="Segoe UI" w:eastAsia="Segoe UI" w:hAnsi="Segoe UI" w:cs="Segoe UI"/>
                <w:sz w:val="19"/>
              </w:rPr>
            </w:pPr>
            <w:r>
              <w:rPr>
                <w:rFonts w:ascii="Segoe UI" w:eastAsia="Segoe UI" w:hAnsi="Segoe UI" w:cs="Segoe UI"/>
                <w:sz w:val="19"/>
              </w:rPr>
              <w:t xml:space="preserve">Be addressed to </w:t>
            </w:r>
            <w:r w:rsidR="00EE0F65">
              <w:rPr>
                <w:rFonts w:ascii="Segoe UI" w:eastAsia="Segoe UI" w:hAnsi="Segoe UI" w:cs="Segoe UI"/>
                <w:sz w:val="19"/>
              </w:rPr>
              <w:t>PAF - IAST</w:t>
            </w:r>
            <w:r>
              <w:rPr>
                <w:rFonts w:ascii="Segoe UI" w:eastAsia="Segoe UI" w:hAnsi="Segoe UI" w:cs="Segoe UI"/>
                <w:sz w:val="19"/>
              </w:rPr>
              <w:t xml:space="preserve"> as specified in the BDS; and  </w:t>
            </w:r>
          </w:p>
          <w:p w14:paraId="551C97C9" w14:textId="77777777" w:rsidR="00EC0267" w:rsidRPr="00805139" w:rsidRDefault="00EC0267" w:rsidP="006561D9">
            <w:pPr>
              <w:numPr>
                <w:ilvl w:val="0"/>
                <w:numId w:val="7"/>
              </w:numPr>
              <w:spacing w:line="239" w:lineRule="auto"/>
              <w:ind w:left="1258" w:right="51" w:hanging="367"/>
              <w:jc w:val="both"/>
              <w:rPr>
                <w:rFonts w:ascii="Segoe UI" w:eastAsia="Segoe UI" w:hAnsi="Segoe UI" w:cs="Segoe UI"/>
                <w:sz w:val="19"/>
              </w:rPr>
            </w:pPr>
            <w:r>
              <w:rPr>
                <w:rFonts w:ascii="Segoe UI" w:eastAsia="Segoe UI" w:hAnsi="Segoe UI" w:cs="Segoe UI"/>
                <w:sz w:val="19"/>
              </w:rPr>
              <w:t>Bear a warning not to open before the time and date for Bid opening as specified in the BDS.</w:t>
            </w:r>
          </w:p>
          <w:p w14:paraId="44F7D73B" w14:textId="77777777" w:rsidR="008F5CD4" w:rsidRPr="00805139" w:rsidRDefault="00545AFD" w:rsidP="00545AFD">
            <w:pPr>
              <w:spacing w:after="152"/>
              <w:ind w:left="631" w:right="51" w:hanging="547"/>
              <w:jc w:val="both"/>
              <w:rPr>
                <w:rFonts w:ascii="Segoe UI" w:eastAsia="Segoe UI" w:hAnsi="Segoe UI" w:cs="Segoe UI"/>
                <w:sz w:val="19"/>
              </w:rPr>
            </w:pPr>
            <w:r>
              <w:rPr>
                <w:rFonts w:ascii="Segoe UI" w:eastAsia="Segoe UI" w:hAnsi="Segoe UI" w:cs="Segoe UI"/>
                <w:sz w:val="19"/>
              </w:rPr>
              <w:tab/>
            </w:r>
            <w:r w:rsidR="00EC0267">
              <w:rPr>
                <w:rFonts w:ascii="Segoe UI" w:eastAsia="Segoe UI" w:hAnsi="Segoe UI" w:cs="Segoe UI"/>
                <w:sz w:val="19"/>
              </w:rPr>
              <w:t>If the envelope with the Bid is not se</w:t>
            </w:r>
            <w:r w:rsidR="005B027F">
              <w:rPr>
                <w:rFonts w:ascii="Segoe UI" w:eastAsia="Segoe UI" w:hAnsi="Segoe UI" w:cs="Segoe UI"/>
                <w:sz w:val="19"/>
              </w:rPr>
              <w:t>a</w:t>
            </w:r>
            <w:r w:rsidR="00BC46EC">
              <w:rPr>
                <w:rFonts w:ascii="Segoe UI" w:eastAsia="Segoe UI" w:hAnsi="Segoe UI" w:cs="Segoe UI"/>
                <w:sz w:val="19"/>
              </w:rPr>
              <w:t>led and marked as required, PAF-</w:t>
            </w:r>
            <w:r w:rsidR="005B027F">
              <w:rPr>
                <w:rFonts w:ascii="Segoe UI" w:eastAsia="Segoe UI" w:hAnsi="Segoe UI" w:cs="Segoe UI"/>
                <w:sz w:val="19"/>
              </w:rPr>
              <w:t>IAST</w:t>
            </w:r>
            <w:r w:rsidR="00EC0267">
              <w:rPr>
                <w:rFonts w:ascii="Segoe UI" w:eastAsia="Segoe UI" w:hAnsi="Segoe UI" w:cs="Segoe UI"/>
                <w:sz w:val="19"/>
              </w:rPr>
              <w:t xml:space="preserve"> shall assume no responsibility for the misplacement, loss, or premature opening of the Bid.</w:t>
            </w:r>
            <w:r w:rsidR="008F5CD4">
              <w:rPr>
                <w:rFonts w:ascii="Segoe UI" w:eastAsia="Segoe UI" w:hAnsi="Segoe UI" w:cs="Segoe UI"/>
                <w:sz w:val="19"/>
              </w:rPr>
              <w:tab/>
            </w:r>
          </w:p>
        </w:tc>
      </w:tr>
      <w:tr w:rsidR="008F5CD4" w14:paraId="286F3E40" w14:textId="77777777" w:rsidTr="009E3D2E">
        <w:tblPrEx>
          <w:tblCellMar>
            <w:top w:w="66" w:type="dxa"/>
            <w:bottom w:w="0" w:type="dxa"/>
            <w:right w:w="56" w:type="dxa"/>
          </w:tblCellMar>
        </w:tblPrEx>
        <w:trPr>
          <w:trHeight w:val="1016"/>
        </w:trPr>
        <w:tc>
          <w:tcPr>
            <w:tcW w:w="2426" w:type="dxa"/>
            <w:gridSpan w:val="2"/>
            <w:tcBorders>
              <w:top w:val="single" w:sz="2" w:space="0" w:color="9CC2E5"/>
              <w:left w:val="single" w:sz="2" w:space="0" w:color="9CC2E5"/>
              <w:right w:val="single" w:sz="2" w:space="0" w:color="9CC2E5"/>
            </w:tcBorders>
          </w:tcPr>
          <w:p w14:paraId="3357EDB0" w14:textId="77777777" w:rsidR="008F5CD4" w:rsidRDefault="008F5CD4" w:rsidP="008F5CD4">
            <w:pPr>
              <w:ind w:left="467" w:right="286" w:hanging="360"/>
            </w:pPr>
            <w:r>
              <w:lastRenderedPageBreak/>
              <w:t xml:space="preserve">23.Deadline for Submission of Bids and Late Bids </w:t>
            </w:r>
          </w:p>
        </w:tc>
        <w:tc>
          <w:tcPr>
            <w:tcW w:w="7385" w:type="dxa"/>
            <w:tcBorders>
              <w:top w:val="single" w:sz="2" w:space="0" w:color="9CC2E5"/>
              <w:left w:val="single" w:sz="2" w:space="0" w:color="9CC2E5"/>
              <w:right w:val="single" w:sz="2" w:space="0" w:color="9CC2E5"/>
            </w:tcBorders>
          </w:tcPr>
          <w:p w14:paraId="4F46582C"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23.1Comple</w:t>
            </w:r>
            <w:r w:rsidR="00BC46EC">
              <w:rPr>
                <w:rFonts w:ascii="Segoe UI" w:eastAsia="Segoe UI" w:hAnsi="Segoe UI" w:cs="Segoe UI"/>
                <w:sz w:val="19"/>
              </w:rPr>
              <w:t>te Bids must be received by PAF-</w:t>
            </w:r>
            <w:r>
              <w:rPr>
                <w:rFonts w:ascii="Segoe UI" w:eastAsia="Segoe UI" w:hAnsi="Segoe UI" w:cs="Segoe UI"/>
                <w:sz w:val="19"/>
              </w:rPr>
              <w:t>IAST in the manner, and no later than the date and t</w:t>
            </w:r>
            <w:r w:rsidR="00BC46EC">
              <w:rPr>
                <w:rFonts w:ascii="Segoe UI" w:eastAsia="Segoe UI" w:hAnsi="Segoe UI" w:cs="Segoe UI"/>
                <w:sz w:val="19"/>
              </w:rPr>
              <w:t>ime, specified in the BDS. PAF-</w:t>
            </w:r>
            <w:r>
              <w:rPr>
                <w:rFonts w:ascii="Segoe UI" w:eastAsia="Segoe UI" w:hAnsi="Segoe UI" w:cs="Segoe UI"/>
                <w:sz w:val="19"/>
              </w:rPr>
              <w:t>IAST shall only recognize the actual date and time that the bid was received</w:t>
            </w:r>
            <w:r w:rsidR="00BC46EC">
              <w:rPr>
                <w:rFonts w:ascii="Segoe UI" w:eastAsia="Segoe UI" w:hAnsi="Segoe UI" w:cs="Segoe UI"/>
                <w:sz w:val="19"/>
              </w:rPr>
              <w:t xml:space="preserve"> by PAF-</w:t>
            </w:r>
            <w:r>
              <w:rPr>
                <w:rFonts w:ascii="Segoe UI" w:eastAsia="Segoe UI" w:hAnsi="Segoe UI" w:cs="Segoe UI"/>
                <w:sz w:val="19"/>
              </w:rPr>
              <w:t xml:space="preserve">IAST.  </w:t>
            </w:r>
          </w:p>
          <w:p w14:paraId="58B164A7"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23.2</w:t>
            </w:r>
            <w:r w:rsidR="00BC46EC">
              <w:rPr>
                <w:rFonts w:ascii="Segoe UI" w:eastAsia="Segoe UI" w:hAnsi="Segoe UI" w:cs="Segoe UI"/>
                <w:sz w:val="19"/>
              </w:rPr>
              <w:t>PAF-</w:t>
            </w:r>
            <w:r>
              <w:rPr>
                <w:rFonts w:ascii="Segoe UI" w:eastAsia="Segoe UI" w:hAnsi="Segoe UI" w:cs="Segoe UI"/>
                <w:sz w:val="19"/>
              </w:rPr>
              <w:t xml:space="preserve">IAST shall not consider any Bid that is received after the deadline for the submission of Bids.  </w:t>
            </w:r>
          </w:p>
        </w:tc>
      </w:tr>
      <w:tr w:rsidR="008F5CD4" w14:paraId="596C5D05" w14:textId="77777777" w:rsidTr="009E3D2E">
        <w:tblPrEx>
          <w:tblCellMar>
            <w:top w:w="30" w:type="dxa"/>
            <w:bottom w:w="0" w:type="dxa"/>
          </w:tblCellMar>
        </w:tblPrEx>
        <w:trPr>
          <w:trHeight w:val="2591"/>
        </w:trPr>
        <w:tc>
          <w:tcPr>
            <w:tcW w:w="2426" w:type="dxa"/>
            <w:gridSpan w:val="2"/>
            <w:tcBorders>
              <w:top w:val="single" w:sz="2" w:space="0" w:color="9CC2E5"/>
              <w:left w:val="single" w:sz="2" w:space="0" w:color="9CC2E5"/>
              <w:right w:val="single" w:sz="2" w:space="0" w:color="9CC2E5"/>
            </w:tcBorders>
          </w:tcPr>
          <w:p w14:paraId="4EB3E016" w14:textId="77777777" w:rsidR="008F5CD4" w:rsidRDefault="008F5CD4" w:rsidP="008F5CD4">
            <w:pPr>
              <w:ind w:left="467" w:hanging="360"/>
            </w:pPr>
            <w:r>
              <w:t xml:space="preserve">24. Withdrawal, Substitution, and </w:t>
            </w:r>
          </w:p>
          <w:p w14:paraId="65A886BA" w14:textId="77777777" w:rsidR="008F5CD4" w:rsidRDefault="008F5CD4" w:rsidP="008F5CD4">
            <w:pPr>
              <w:ind w:left="467"/>
            </w:pPr>
            <w:r>
              <w:t xml:space="preserve">Modification of Bids </w:t>
            </w:r>
          </w:p>
        </w:tc>
        <w:tc>
          <w:tcPr>
            <w:tcW w:w="7385" w:type="dxa"/>
            <w:tcBorders>
              <w:top w:val="single" w:sz="2" w:space="0" w:color="9CC2E5"/>
              <w:left w:val="single" w:sz="2" w:space="0" w:color="9CC2E5"/>
              <w:right w:val="single" w:sz="2" w:space="0" w:color="9CC2E5"/>
            </w:tcBorders>
          </w:tcPr>
          <w:p w14:paraId="0D458C81" w14:textId="77777777" w:rsidR="008F5CD4" w:rsidRPr="002F0CDC"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24.1</w:t>
            </w:r>
            <w:r>
              <w:rPr>
                <w:rFonts w:ascii="Segoe UI" w:eastAsia="Segoe UI" w:hAnsi="Segoe UI" w:cs="Segoe UI"/>
                <w:sz w:val="19"/>
              </w:rPr>
              <w:tab/>
              <w:t xml:space="preserve">A Bidder may withdraw, substitute or modify its Bid after it has been submitted at any time prior to the deadline for submission.  </w:t>
            </w:r>
          </w:p>
          <w:p w14:paraId="402BD8CD" w14:textId="77777777" w:rsidR="008F5CD4" w:rsidRPr="00947295"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24.2</w:t>
            </w:r>
            <w:r w:rsidRPr="00947295">
              <w:rPr>
                <w:rFonts w:ascii="Segoe UI" w:eastAsia="Segoe UI" w:hAnsi="Segoe UI" w:cs="Segoe UI"/>
                <w:sz w:val="19"/>
              </w:rPr>
              <w:tab/>
            </w:r>
            <w:r>
              <w:rPr>
                <w:rFonts w:ascii="Segoe UI" w:eastAsia="Segoe UI" w:hAnsi="Segoe UI" w:cs="Segoe UI"/>
                <w:sz w:val="19"/>
              </w:rPr>
              <w:t xml:space="preserve">A bidder may withdraw, substitute or modify its Bid by </w:t>
            </w:r>
            <w:r w:rsidR="00BC46EC">
              <w:rPr>
                <w:rFonts w:ascii="Segoe UI" w:eastAsia="Segoe UI" w:hAnsi="Segoe UI" w:cs="Segoe UI"/>
                <w:sz w:val="19"/>
              </w:rPr>
              <w:t>sending a written notice to PAF-</w:t>
            </w:r>
            <w:r>
              <w:rPr>
                <w:rFonts w:ascii="Segoe UI" w:eastAsia="Segoe UI" w:hAnsi="Segoe UI" w:cs="Segoe UI"/>
                <w:sz w:val="19"/>
              </w:rPr>
              <w:t xml:space="preserve"> IAST, duly signed by an authorized representative, including a Power of Attorney. The corresponding substitution or modification of the Bid, must accompany the respective written notice. All notices must be submitted in the same manner as specified for submission of Bids, by clearly marking them as “WITHDRAWAL” “SUBSTITUTION,” or “MODIFICATION”  </w:t>
            </w:r>
          </w:p>
          <w:p w14:paraId="6D290331" w14:textId="77777777" w:rsidR="008F5CD4" w:rsidRPr="00947295"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24.3</w:t>
            </w:r>
            <w:r w:rsidRPr="00805139">
              <w:rPr>
                <w:rFonts w:ascii="Segoe UI" w:eastAsia="Segoe UI" w:hAnsi="Segoe UI" w:cs="Segoe UI"/>
                <w:sz w:val="19"/>
              </w:rPr>
              <w:tab/>
            </w:r>
            <w:r>
              <w:rPr>
                <w:rFonts w:ascii="Segoe UI" w:eastAsia="Segoe UI" w:hAnsi="Segoe UI" w:cs="Segoe UI"/>
                <w:sz w:val="19"/>
              </w:rPr>
              <w:t xml:space="preserve">Bids requested to be withdrawn shall be returned unopened to the Bidders, except if the bid is withdrawn after the bid has been opened. </w:t>
            </w:r>
          </w:p>
        </w:tc>
      </w:tr>
      <w:tr w:rsidR="008F5CD4" w14:paraId="22B392C1" w14:textId="77777777" w:rsidTr="005707D3">
        <w:tblPrEx>
          <w:tblCellMar>
            <w:top w:w="30" w:type="dxa"/>
            <w:bottom w:w="0" w:type="dxa"/>
          </w:tblCellMar>
        </w:tblPrEx>
        <w:trPr>
          <w:trHeight w:val="2707"/>
        </w:trPr>
        <w:tc>
          <w:tcPr>
            <w:tcW w:w="2426" w:type="dxa"/>
            <w:gridSpan w:val="2"/>
            <w:tcBorders>
              <w:top w:val="single" w:sz="2" w:space="0" w:color="9CC2E5"/>
              <w:left w:val="single" w:sz="2" w:space="0" w:color="9CC2E5"/>
              <w:right w:val="single" w:sz="2" w:space="0" w:color="9CC2E5"/>
            </w:tcBorders>
          </w:tcPr>
          <w:p w14:paraId="2D396A26" w14:textId="77777777" w:rsidR="008F5CD4" w:rsidRDefault="008F5CD4" w:rsidP="008F5CD4">
            <w:pPr>
              <w:ind w:left="107"/>
            </w:pPr>
            <w:r>
              <w:t xml:space="preserve">25.Bid Opening  </w:t>
            </w:r>
          </w:p>
        </w:tc>
        <w:tc>
          <w:tcPr>
            <w:tcW w:w="7385" w:type="dxa"/>
            <w:tcBorders>
              <w:top w:val="single" w:sz="2" w:space="0" w:color="9CC2E5"/>
              <w:left w:val="single" w:sz="2" w:space="0" w:color="9CC2E5"/>
              <w:right w:val="single" w:sz="2" w:space="0" w:color="9CC2E5"/>
            </w:tcBorders>
          </w:tcPr>
          <w:p w14:paraId="0EAA0BC6" w14:textId="77777777"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25.1</w:t>
            </w:r>
            <w:r w:rsidRPr="00805139">
              <w:rPr>
                <w:rFonts w:ascii="Segoe UI" w:eastAsia="Segoe UI" w:hAnsi="Segoe UI" w:cs="Segoe UI"/>
                <w:sz w:val="19"/>
              </w:rPr>
              <w:tab/>
              <w:t xml:space="preserve">The </w:t>
            </w:r>
            <w:r>
              <w:rPr>
                <w:rFonts w:ascii="Segoe UI" w:eastAsia="Segoe UI" w:hAnsi="Segoe UI" w:cs="Segoe UI"/>
                <w:sz w:val="19"/>
              </w:rPr>
              <w:t>P</w:t>
            </w:r>
            <w:r w:rsidR="000C08EF">
              <w:rPr>
                <w:rFonts w:ascii="Segoe UI" w:eastAsia="Segoe UI" w:hAnsi="Segoe UI" w:cs="Segoe UI"/>
                <w:sz w:val="19"/>
              </w:rPr>
              <w:t>rocurement</w:t>
            </w:r>
            <w:r w:rsidRPr="00805139">
              <w:rPr>
                <w:rFonts w:ascii="Segoe UI" w:eastAsia="Segoe UI" w:hAnsi="Segoe UI" w:cs="Segoe UI"/>
                <w:sz w:val="19"/>
              </w:rPr>
              <w:t xml:space="preserve"> Committee of </w:t>
            </w:r>
            <w:r w:rsidR="00BC46EC">
              <w:rPr>
                <w:rFonts w:ascii="Segoe UI" w:eastAsia="Segoe UI" w:hAnsi="Segoe UI" w:cs="Segoe UI"/>
                <w:sz w:val="19"/>
              </w:rPr>
              <w:t>PAF-</w:t>
            </w:r>
            <w:proofErr w:type="spellStart"/>
            <w:r>
              <w:rPr>
                <w:rFonts w:ascii="Segoe UI" w:eastAsia="Segoe UI" w:hAnsi="Segoe UI" w:cs="Segoe UI"/>
                <w:sz w:val="19"/>
              </w:rPr>
              <w:t>IASTwill</w:t>
            </w:r>
            <w:proofErr w:type="spellEnd"/>
            <w:r>
              <w:rPr>
                <w:rFonts w:ascii="Segoe UI" w:eastAsia="Segoe UI" w:hAnsi="Segoe UI" w:cs="Segoe UI"/>
                <w:sz w:val="19"/>
              </w:rPr>
              <w:t xml:space="preserve"> open the Bid in the presence of Bidders’ representative(s) who choose to attend.</w:t>
            </w:r>
          </w:p>
          <w:p w14:paraId="2C9267D9" w14:textId="77777777"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25.2</w:t>
            </w:r>
            <w:r w:rsidRPr="00805139">
              <w:rPr>
                <w:rFonts w:ascii="Segoe UI" w:eastAsia="Segoe UI" w:hAnsi="Segoe UI" w:cs="Segoe UI"/>
                <w:sz w:val="19"/>
              </w:rPr>
              <w:tab/>
            </w:r>
            <w:r>
              <w:rPr>
                <w:rFonts w:ascii="Segoe UI" w:eastAsia="Segoe UI" w:hAnsi="Segoe UI" w:cs="Segoe UI"/>
                <w:sz w:val="19"/>
              </w:rPr>
              <w:t>The Bidders’ names, modifications, withdrawals, the condition of the envelope labels/ seals, the number of folders/ files and all o</w:t>
            </w:r>
            <w:r w:rsidR="00BC46EC">
              <w:rPr>
                <w:rFonts w:ascii="Segoe UI" w:eastAsia="Segoe UI" w:hAnsi="Segoe UI" w:cs="Segoe UI"/>
                <w:sz w:val="19"/>
              </w:rPr>
              <w:t>ther such other details as PAF-</w:t>
            </w:r>
            <w:r>
              <w:rPr>
                <w:rFonts w:ascii="Segoe UI" w:eastAsia="Segoe UI" w:hAnsi="Segoe UI" w:cs="Segoe UI"/>
                <w:sz w:val="19"/>
              </w:rPr>
              <w:t>IAST may consider appropriate, will be announced at the opening.  No Bid shall be rejected at the opening stage, except for late submissions, in which case, the Bid shall be returned unopened to the Bidders.</w:t>
            </w:r>
          </w:p>
          <w:p w14:paraId="07A6BD29"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25.3    In case of public holiday on bid opening day, bids will be opened on next working day.</w:t>
            </w:r>
          </w:p>
        </w:tc>
      </w:tr>
      <w:tr w:rsidR="008F5CD4" w:rsidRPr="00FD055B" w14:paraId="6BF93A18" w14:textId="77777777" w:rsidTr="008A0C30">
        <w:tblPrEx>
          <w:tblCellMar>
            <w:top w:w="30" w:type="dxa"/>
            <w:bottom w:w="0" w:type="dxa"/>
          </w:tblCellMar>
        </w:tblPrEx>
        <w:trPr>
          <w:trHeight w:val="532"/>
        </w:trPr>
        <w:tc>
          <w:tcPr>
            <w:tcW w:w="9811" w:type="dxa"/>
            <w:gridSpan w:val="3"/>
            <w:tcBorders>
              <w:top w:val="single" w:sz="2" w:space="0" w:color="9CC2E5"/>
              <w:left w:val="single" w:sz="2" w:space="0" w:color="9CC2E5"/>
              <w:bottom w:val="single" w:sz="2" w:space="0" w:color="9CC2E5"/>
              <w:right w:val="single" w:sz="2" w:space="0" w:color="9CC2E5"/>
            </w:tcBorders>
            <w:shd w:val="clear" w:color="auto" w:fill="D0CECE" w:themeFill="background2" w:themeFillShade="E6"/>
            <w:vAlign w:val="center"/>
          </w:tcPr>
          <w:p w14:paraId="5E11CD2E" w14:textId="77777777" w:rsidR="008F5CD4" w:rsidRPr="00FD055B" w:rsidRDefault="008F5CD4" w:rsidP="008F5CD4">
            <w:pPr>
              <w:pStyle w:val="Sub-heading"/>
            </w:pPr>
            <w:bookmarkStart w:id="10" w:name="_Toc530604652"/>
            <w:bookmarkStart w:id="11" w:name="_Toc44812621"/>
            <w:r w:rsidRPr="00FD055B">
              <w:t>EVALUATION OF BIDS</w:t>
            </w:r>
            <w:bookmarkEnd w:id="10"/>
            <w:bookmarkEnd w:id="11"/>
          </w:p>
        </w:tc>
      </w:tr>
      <w:tr w:rsidR="008F5CD4" w14:paraId="5DA0FE81" w14:textId="77777777" w:rsidTr="00E10FAE">
        <w:tblPrEx>
          <w:tblCellMar>
            <w:top w:w="30" w:type="dxa"/>
            <w:bottom w:w="0" w:type="dxa"/>
          </w:tblCellMar>
        </w:tblPrEx>
        <w:trPr>
          <w:trHeight w:val="1223"/>
        </w:trPr>
        <w:tc>
          <w:tcPr>
            <w:tcW w:w="2426" w:type="dxa"/>
            <w:gridSpan w:val="2"/>
            <w:tcBorders>
              <w:top w:val="single" w:sz="2" w:space="0" w:color="9CC2E5"/>
              <w:left w:val="single" w:sz="2" w:space="0" w:color="9CC2E5"/>
              <w:bottom w:val="single" w:sz="2" w:space="0" w:color="9CC2E5"/>
              <w:right w:val="single" w:sz="2" w:space="0" w:color="9CC2E5"/>
            </w:tcBorders>
          </w:tcPr>
          <w:p w14:paraId="5336A97F" w14:textId="77777777" w:rsidR="008F5CD4" w:rsidRDefault="008F5CD4" w:rsidP="008F5CD4">
            <w:pPr>
              <w:ind w:left="107"/>
            </w:pPr>
            <w:r>
              <w:t xml:space="preserve">26.Confidentiality </w:t>
            </w:r>
          </w:p>
        </w:tc>
        <w:tc>
          <w:tcPr>
            <w:tcW w:w="7385" w:type="dxa"/>
            <w:tcBorders>
              <w:top w:val="single" w:sz="2" w:space="0" w:color="9CC2E5"/>
              <w:left w:val="single" w:sz="2" w:space="0" w:color="9CC2E5"/>
              <w:bottom w:val="single" w:sz="2" w:space="0" w:color="9CC2E5"/>
              <w:right w:val="single" w:sz="2" w:space="0" w:color="9CC2E5"/>
            </w:tcBorders>
            <w:vAlign w:val="center"/>
          </w:tcPr>
          <w:p w14:paraId="731153DC"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26.1</w:t>
            </w:r>
            <w:r w:rsidRPr="00805139">
              <w:rPr>
                <w:rFonts w:ascii="Segoe UI" w:eastAsia="Segoe UI" w:hAnsi="Segoe UI" w:cs="Segoe UI"/>
                <w:sz w:val="19"/>
              </w:rPr>
              <w:tab/>
            </w:r>
            <w:r>
              <w:rPr>
                <w:rFonts w:ascii="Segoe UI" w:eastAsia="Segoe UI" w:hAnsi="Segoe UI" w:cs="Segoe UI"/>
                <w:sz w:val="19"/>
              </w:rPr>
              <w:t xml:space="preserve">Information relating to the examination, evaluation, and comparison of Bids, and the recommendation of contract award, shall not be disclosed to Bidders, even after publication of the contract award.  </w:t>
            </w:r>
          </w:p>
          <w:p w14:paraId="7ACB203F" w14:textId="77777777" w:rsidR="008F5CD4" w:rsidRPr="00805139" w:rsidRDefault="008F5CD4" w:rsidP="008F5CD4">
            <w:pPr>
              <w:spacing w:after="152"/>
              <w:ind w:left="631" w:right="52" w:hanging="547"/>
              <w:jc w:val="both"/>
              <w:rPr>
                <w:rFonts w:ascii="Segoe UI" w:eastAsia="Segoe UI" w:hAnsi="Segoe UI" w:cs="Segoe UI"/>
                <w:sz w:val="19"/>
              </w:rPr>
            </w:pPr>
            <w:r>
              <w:rPr>
                <w:rFonts w:ascii="Segoe UI" w:eastAsia="Segoe UI" w:hAnsi="Segoe UI" w:cs="Segoe UI"/>
                <w:sz w:val="19"/>
              </w:rPr>
              <w:t>26.2</w:t>
            </w:r>
            <w:r w:rsidRPr="00805139">
              <w:rPr>
                <w:rFonts w:ascii="Segoe UI" w:eastAsia="Segoe UI" w:hAnsi="Segoe UI" w:cs="Segoe UI"/>
                <w:sz w:val="19"/>
              </w:rPr>
              <w:tab/>
            </w:r>
            <w:r>
              <w:rPr>
                <w:rFonts w:ascii="Segoe UI" w:eastAsia="Segoe UI" w:hAnsi="Segoe UI" w:cs="Segoe UI"/>
                <w:sz w:val="19"/>
              </w:rPr>
              <w:t>Any effor</w:t>
            </w:r>
            <w:r w:rsidR="00BC46EC">
              <w:rPr>
                <w:rFonts w:ascii="Segoe UI" w:eastAsia="Segoe UI" w:hAnsi="Segoe UI" w:cs="Segoe UI"/>
                <w:sz w:val="19"/>
              </w:rPr>
              <w:t>t by a Bidder to influence PAF-</w:t>
            </w:r>
            <w:r>
              <w:rPr>
                <w:rFonts w:ascii="Segoe UI" w:eastAsia="Segoe UI" w:hAnsi="Segoe UI" w:cs="Segoe UI"/>
                <w:sz w:val="19"/>
              </w:rPr>
              <w:t>IAST in the examination, evaluation and comparison of the Bids or contra</w:t>
            </w:r>
            <w:r w:rsidR="00BC46EC">
              <w:rPr>
                <w:rFonts w:ascii="Segoe UI" w:eastAsia="Segoe UI" w:hAnsi="Segoe UI" w:cs="Segoe UI"/>
                <w:sz w:val="19"/>
              </w:rPr>
              <w:t>ct award decisions may, at PAF-</w:t>
            </w:r>
            <w:r>
              <w:rPr>
                <w:rFonts w:ascii="Segoe UI" w:eastAsia="Segoe UI" w:hAnsi="Segoe UI" w:cs="Segoe UI"/>
                <w:sz w:val="19"/>
              </w:rPr>
              <w:t xml:space="preserve">IAST’s decision, result in the rejection of its Bid and may subsequently be subject to consequences. </w:t>
            </w:r>
          </w:p>
        </w:tc>
      </w:tr>
      <w:tr w:rsidR="008F5CD4" w14:paraId="4C8F302B" w14:textId="77777777" w:rsidTr="00DB071C">
        <w:tblPrEx>
          <w:tblCellMar>
            <w:top w:w="65" w:type="dxa"/>
            <w:bottom w:w="3" w:type="dxa"/>
            <w:right w:w="56" w:type="dxa"/>
          </w:tblCellMar>
        </w:tblPrEx>
        <w:trPr>
          <w:trHeight w:val="144"/>
        </w:trPr>
        <w:tc>
          <w:tcPr>
            <w:tcW w:w="2426" w:type="dxa"/>
            <w:gridSpan w:val="2"/>
            <w:tcBorders>
              <w:top w:val="single" w:sz="2" w:space="0" w:color="9CC2E5"/>
              <w:left w:val="single" w:sz="2" w:space="0" w:color="9CC2E5"/>
              <w:bottom w:val="single" w:sz="2" w:space="0" w:color="9CC2E5"/>
              <w:right w:val="single" w:sz="2" w:space="0" w:color="9CC2E5"/>
            </w:tcBorders>
          </w:tcPr>
          <w:p w14:paraId="0450912E" w14:textId="77777777" w:rsidR="008F5CD4" w:rsidRDefault="008F5CD4" w:rsidP="008F5CD4">
            <w:pPr>
              <w:ind w:left="108"/>
            </w:pPr>
            <w:r>
              <w:t xml:space="preserve">27.Preliminary </w:t>
            </w:r>
          </w:p>
          <w:p w14:paraId="21DE3DEC" w14:textId="77777777" w:rsidR="008F5CD4" w:rsidRDefault="008F5CD4" w:rsidP="008F5CD4">
            <w:pPr>
              <w:ind w:left="468"/>
            </w:pPr>
            <w:r>
              <w:t xml:space="preserve">Examination  </w:t>
            </w:r>
          </w:p>
        </w:tc>
        <w:tc>
          <w:tcPr>
            <w:tcW w:w="7385" w:type="dxa"/>
            <w:tcBorders>
              <w:top w:val="single" w:sz="2" w:space="0" w:color="9CC2E5"/>
              <w:left w:val="single" w:sz="2" w:space="0" w:color="9CC2E5"/>
              <w:bottom w:val="single" w:sz="2" w:space="0" w:color="9CC2E5"/>
              <w:right w:val="single" w:sz="2" w:space="0" w:color="9CC2E5"/>
            </w:tcBorders>
          </w:tcPr>
          <w:p w14:paraId="65FA40A7"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27.1</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 xml:space="preserve">IAST shall examine the Bids to determine whether they are complete with respect to minimum documentary requirements, whether the documents have </w:t>
            </w:r>
            <w:r>
              <w:rPr>
                <w:rFonts w:ascii="Segoe UI" w:eastAsia="Segoe UI" w:hAnsi="Segoe UI" w:cs="Segoe UI"/>
                <w:sz w:val="19"/>
              </w:rPr>
              <w:lastRenderedPageBreak/>
              <w:t xml:space="preserve">been properly signed, and whether the Bids are generally in order, among other indicators that </w:t>
            </w:r>
            <w:r w:rsidR="00701A01">
              <w:rPr>
                <w:rFonts w:ascii="Segoe UI" w:eastAsia="Segoe UI" w:hAnsi="Segoe UI" w:cs="Segoe UI"/>
                <w:sz w:val="19"/>
              </w:rPr>
              <w:t>may be used at this stage. PAF-</w:t>
            </w:r>
            <w:r>
              <w:rPr>
                <w:rFonts w:ascii="Segoe UI" w:eastAsia="Segoe UI" w:hAnsi="Segoe UI" w:cs="Segoe UI"/>
                <w:sz w:val="19"/>
              </w:rPr>
              <w:t xml:space="preserve">IAST reserves the right to reject any Bid at this stage.  </w:t>
            </w:r>
          </w:p>
        </w:tc>
      </w:tr>
      <w:tr w:rsidR="001A2553" w14:paraId="3FE35C5F" w14:textId="77777777" w:rsidTr="006313E2">
        <w:tblPrEx>
          <w:tblCellMar>
            <w:top w:w="65" w:type="dxa"/>
            <w:bottom w:w="3" w:type="dxa"/>
            <w:right w:w="56" w:type="dxa"/>
          </w:tblCellMar>
        </w:tblPrEx>
        <w:trPr>
          <w:trHeight w:val="827"/>
        </w:trPr>
        <w:tc>
          <w:tcPr>
            <w:tcW w:w="2426" w:type="dxa"/>
            <w:gridSpan w:val="2"/>
            <w:tcBorders>
              <w:top w:val="single" w:sz="2" w:space="0" w:color="9CC2E5"/>
              <w:left w:val="single" w:sz="2" w:space="0" w:color="9CC2E5"/>
              <w:right w:val="single" w:sz="2" w:space="0" w:color="9CC2E5"/>
            </w:tcBorders>
          </w:tcPr>
          <w:p w14:paraId="2C37B1DF" w14:textId="77777777" w:rsidR="001A2553" w:rsidRDefault="001A2553" w:rsidP="001A2553">
            <w:pPr>
              <w:ind w:left="468" w:hanging="360"/>
            </w:pPr>
            <w:r>
              <w:lastRenderedPageBreak/>
              <w:t>28.Evaluation of Eligibility and Technical</w:t>
            </w:r>
          </w:p>
          <w:p w14:paraId="6FAF8017" w14:textId="77777777" w:rsidR="001A2553" w:rsidRDefault="001A2553" w:rsidP="001A2553">
            <w:pPr>
              <w:ind w:left="468"/>
            </w:pPr>
            <w:r>
              <w:t xml:space="preserve">Qualification </w:t>
            </w:r>
          </w:p>
        </w:tc>
        <w:tc>
          <w:tcPr>
            <w:tcW w:w="7385" w:type="dxa"/>
            <w:tcBorders>
              <w:top w:val="single" w:sz="2" w:space="0" w:color="9CC2E5"/>
              <w:left w:val="single" w:sz="2" w:space="0" w:color="9CC2E5"/>
              <w:right w:val="single" w:sz="2" w:space="0" w:color="9CC2E5"/>
            </w:tcBorders>
          </w:tcPr>
          <w:p w14:paraId="3AD1E885" w14:textId="77777777" w:rsidR="001A2553" w:rsidRPr="00805139" w:rsidRDefault="001A2553" w:rsidP="001A2553">
            <w:pPr>
              <w:spacing w:after="152"/>
              <w:ind w:left="631" w:right="51" w:hanging="547"/>
              <w:jc w:val="both"/>
              <w:rPr>
                <w:rFonts w:ascii="Segoe UI" w:eastAsia="Segoe UI" w:hAnsi="Segoe UI" w:cs="Segoe UI"/>
                <w:sz w:val="19"/>
              </w:rPr>
            </w:pPr>
            <w:r>
              <w:rPr>
                <w:rFonts w:ascii="Segoe UI" w:eastAsia="Segoe UI" w:hAnsi="Segoe UI" w:cs="Segoe UI"/>
                <w:sz w:val="19"/>
              </w:rPr>
              <w:t>28.1</w:t>
            </w:r>
            <w:r w:rsidRPr="00805139">
              <w:rPr>
                <w:rFonts w:ascii="Segoe UI" w:eastAsia="Segoe UI" w:hAnsi="Segoe UI" w:cs="Segoe UI"/>
                <w:sz w:val="19"/>
              </w:rPr>
              <w:tab/>
            </w:r>
            <w:r>
              <w:rPr>
                <w:rFonts w:ascii="Segoe UI" w:eastAsia="Segoe UI" w:hAnsi="Segoe UI" w:cs="Segoe UI"/>
                <w:sz w:val="19"/>
              </w:rPr>
              <w:t xml:space="preserve">Eligibility and Technical Qualification of the Bidder will be evaluated against the Minimum Eligibility/ Qualification requirements specified in the </w:t>
            </w:r>
            <w:r w:rsidRPr="00DE0C36">
              <w:rPr>
                <w:rFonts w:ascii="Segoe UI" w:eastAsia="Segoe UI" w:hAnsi="Segoe UI" w:cs="Segoe UI"/>
                <w:sz w:val="19"/>
              </w:rPr>
              <w:t>Section 4: Evaluation Criteria.</w:t>
            </w:r>
          </w:p>
          <w:p w14:paraId="21D1FB07" w14:textId="77777777" w:rsidR="001A2553" w:rsidRPr="00805139" w:rsidRDefault="001A2553" w:rsidP="001A2553">
            <w:pPr>
              <w:ind w:left="630" w:hanging="546"/>
              <w:rPr>
                <w:rFonts w:ascii="Segoe UI" w:eastAsia="Segoe UI" w:hAnsi="Segoe UI" w:cs="Segoe UI"/>
                <w:sz w:val="19"/>
              </w:rPr>
            </w:pPr>
            <w:r>
              <w:rPr>
                <w:rFonts w:ascii="Segoe UI" w:eastAsia="Segoe UI" w:hAnsi="Segoe UI" w:cs="Segoe UI"/>
                <w:sz w:val="19"/>
              </w:rPr>
              <w:t>28.2</w:t>
            </w:r>
            <w:r w:rsidRPr="00805139">
              <w:rPr>
                <w:rFonts w:ascii="Segoe UI" w:eastAsia="Segoe UI" w:hAnsi="Segoe UI" w:cs="Segoe UI"/>
                <w:sz w:val="19"/>
              </w:rPr>
              <w:tab/>
            </w:r>
            <w:r>
              <w:rPr>
                <w:rFonts w:ascii="Segoe UI" w:eastAsia="Segoe UI" w:hAnsi="Segoe UI" w:cs="Segoe UI"/>
                <w:sz w:val="19"/>
              </w:rPr>
              <w:t xml:space="preserve">In general terms, Bidders that meet the following criteria may be considered qualified: </w:t>
            </w:r>
          </w:p>
          <w:p w14:paraId="0F9804AD" w14:textId="77777777" w:rsidR="001A2553" w:rsidRPr="00805139" w:rsidRDefault="001A2553" w:rsidP="001A2553">
            <w:pPr>
              <w:numPr>
                <w:ilvl w:val="0"/>
                <w:numId w:val="8"/>
              </w:numPr>
              <w:spacing w:after="32"/>
              <w:ind w:left="810" w:right="56" w:hanging="360"/>
              <w:jc w:val="both"/>
              <w:rPr>
                <w:rFonts w:ascii="Segoe UI" w:eastAsia="Segoe UI" w:hAnsi="Segoe UI" w:cs="Segoe UI"/>
                <w:sz w:val="19"/>
              </w:rPr>
            </w:pPr>
            <w:r>
              <w:rPr>
                <w:rFonts w:ascii="Segoe UI" w:eastAsia="Segoe UI" w:hAnsi="Segoe UI" w:cs="Segoe UI"/>
                <w:sz w:val="19"/>
              </w:rPr>
              <w:t xml:space="preserve">They are not included in the list of blacklisted or barred companies published on </w:t>
            </w:r>
            <w:r w:rsidR="00472603" w:rsidRPr="00871BBF">
              <w:rPr>
                <w:rFonts w:ascii="Segoe UI" w:eastAsia="Segoe UI" w:hAnsi="Segoe UI" w:cs="Segoe UI"/>
                <w:color w:val="auto"/>
                <w:sz w:val="19"/>
              </w:rPr>
              <w:t>KPPRA website</w:t>
            </w:r>
            <w:r>
              <w:rPr>
                <w:rFonts w:ascii="Segoe UI" w:eastAsia="Segoe UI" w:hAnsi="Segoe UI" w:cs="Segoe UI"/>
                <w:sz w:val="19"/>
              </w:rPr>
              <w:t>, any federal or provincial government department;</w:t>
            </w:r>
          </w:p>
          <w:p w14:paraId="55F81F1D" w14:textId="77777777" w:rsidR="001A2553" w:rsidRPr="00805139" w:rsidRDefault="001A2553" w:rsidP="001A2553">
            <w:pPr>
              <w:numPr>
                <w:ilvl w:val="0"/>
                <w:numId w:val="8"/>
              </w:numPr>
              <w:spacing w:after="24" w:line="248" w:lineRule="auto"/>
              <w:ind w:left="810" w:right="56" w:hanging="360"/>
              <w:jc w:val="both"/>
              <w:rPr>
                <w:rFonts w:ascii="Segoe UI" w:eastAsia="Segoe UI" w:hAnsi="Segoe UI" w:cs="Segoe UI"/>
                <w:sz w:val="19"/>
              </w:rPr>
            </w:pPr>
            <w:r>
              <w:rPr>
                <w:rFonts w:ascii="Segoe UI" w:eastAsia="Segoe UI" w:hAnsi="Segoe UI" w:cs="Segoe UI"/>
                <w:sz w:val="19"/>
              </w:rPr>
              <w:t>They have a good financial standing and have access to adequate financial resources to perform the contract and all existing commercial commitments,</w:t>
            </w:r>
          </w:p>
          <w:p w14:paraId="2ACE7334" w14:textId="77777777" w:rsidR="001A2553" w:rsidRPr="00805139" w:rsidRDefault="001A2553" w:rsidP="001A2553">
            <w:pPr>
              <w:numPr>
                <w:ilvl w:val="0"/>
                <w:numId w:val="8"/>
              </w:numPr>
              <w:spacing w:after="24" w:line="248" w:lineRule="auto"/>
              <w:ind w:left="810" w:right="56" w:hanging="360"/>
              <w:jc w:val="both"/>
              <w:rPr>
                <w:rFonts w:ascii="Segoe UI" w:eastAsia="Segoe UI" w:hAnsi="Segoe UI" w:cs="Segoe UI"/>
                <w:sz w:val="19"/>
              </w:rPr>
            </w:pPr>
            <w:r>
              <w:rPr>
                <w:rFonts w:ascii="Segoe UI" w:eastAsia="Segoe UI" w:hAnsi="Segoe UI" w:cs="Segoe UI"/>
                <w:sz w:val="19"/>
              </w:rPr>
              <w:t xml:space="preserve">They have the necessary experience, technical expertise, production capacity, quality certifications, quality assurance procedures and other resources applicable to the supply of goods and/ or services required; </w:t>
            </w:r>
          </w:p>
          <w:p w14:paraId="4D26594C" w14:textId="77777777" w:rsidR="001A2553" w:rsidRPr="00805139" w:rsidRDefault="001A2553" w:rsidP="001A2553">
            <w:pPr>
              <w:numPr>
                <w:ilvl w:val="0"/>
                <w:numId w:val="9"/>
              </w:numPr>
              <w:spacing w:after="34" w:line="239" w:lineRule="auto"/>
              <w:ind w:left="810" w:hanging="360"/>
              <w:jc w:val="both"/>
              <w:rPr>
                <w:rFonts w:ascii="Segoe UI" w:eastAsia="Segoe UI" w:hAnsi="Segoe UI" w:cs="Segoe UI"/>
                <w:sz w:val="19"/>
              </w:rPr>
            </w:pPr>
            <w:r>
              <w:rPr>
                <w:rFonts w:ascii="Segoe UI" w:eastAsia="Segoe UI" w:hAnsi="Segoe UI" w:cs="Segoe UI"/>
                <w:sz w:val="19"/>
              </w:rPr>
              <w:t>They are ab</w:t>
            </w:r>
            <w:r w:rsidR="00472603">
              <w:rPr>
                <w:rFonts w:ascii="Segoe UI" w:eastAsia="Segoe UI" w:hAnsi="Segoe UI" w:cs="Segoe UI"/>
                <w:sz w:val="19"/>
              </w:rPr>
              <w:t xml:space="preserve">le to comply fully with the </w:t>
            </w:r>
            <w:r>
              <w:rPr>
                <w:rFonts w:ascii="Segoe UI" w:eastAsia="Segoe UI" w:hAnsi="Segoe UI" w:cs="Segoe UI"/>
                <w:sz w:val="19"/>
              </w:rPr>
              <w:t xml:space="preserve">General Terms and Conditions of Contract; </w:t>
            </w:r>
          </w:p>
          <w:p w14:paraId="533C966B" w14:textId="77777777" w:rsidR="001A2553" w:rsidRPr="00805139" w:rsidRDefault="001A2553" w:rsidP="001A2553">
            <w:pPr>
              <w:numPr>
                <w:ilvl w:val="0"/>
                <w:numId w:val="9"/>
              </w:numPr>
              <w:spacing w:after="31" w:line="241" w:lineRule="auto"/>
              <w:ind w:left="810" w:hanging="360"/>
              <w:jc w:val="both"/>
              <w:rPr>
                <w:rFonts w:ascii="Segoe UI" w:eastAsia="Segoe UI" w:hAnsi="Segoe UI" w:cs="Segoe UI"/>
                <w:sz w:val="19"/>
              </w:rPr>
            </w:pPr>
            <w:r>
              <w:rPr>
                <w:rFonts w:ascii="Segoe UI" w:eastAsia="Segoe UI" w:hAnsi="Segoe UI" w:cs="Segoe UI"/>
                <w:sz w:val="19"/>
              </w:rPr>
              <w:t xml:space="preserve">They do not have a consistent history of court/ arbitral award decisions against the Bidder; and </w:t>
            </w:r>
          </w:p>
          <w:p w14:paraId="56637098" w14:textId="77777777" w:rsidR="001A2553" w:rsidRPr="00805139" w:rsidRDefault="001A2553" w:rsidP="001A2553">
            <w:pPr>
              <w:numPr>
                <w:ilvl w:val="0"/>
                <w:numId w:val="9"/>
              </w:numPr>
              <w:ind w:left="810" w:hanging="360"/>
              <w:jc w:val="both"/>
              <w:rPr>
                <w:rFonts w:ascii="Segoe UI" w:eastAsia="Segoe UI" w:hAnsi="Segoe UI" w:cs="Segoe UI"/>
                <w:sz w:val="19"/>
              </w:rPr>
            </w:pPr>
            <w:r>
              <w:rPr>
                <w:rFonts w:ascii="Segoe UI" w:eastAsia="Segoe UI" w:hAnsi="Segoe UI" w:cs="Segoe UI"/>
                <w:sz w:val="19"/>
              </w:rPr>
              <w:t xml:space="preserve">They have a record of timely and satisfactory performance with their clients. </w:t>
            </w:r>
          </w:p>
        </w:tc>
      </w:tr>
      <w:tr w:rsidR="008F5CD4" w14:paraId="2251D783" w14:textId="77777777" w:rsidTr="00E10FAE">
        <w:tblPrEx>
          <w:tblCellMar>
            <w:top w:w="65" w:type="dxa"/>
            <w:bottom w:w="3" w:type="dxa"/>
            <w:right w:w="56" w:type="dxa"/>
          </w:tblCellMar>
        </w:tblPrEx>
        <w:trPr>
          <w:trHeight w:val="927"/>
        </w:trPr>
        <w:tc>
          <w:tcPr>
            <w:tcW w:w="2426" w:type="dxa"/>
            <w:gridSpan w:val="2"/>
            <w:tcBorders>
              <w:top w:val="single" w:sz="2" w:space="0" w:color="9CC2E5"/>
              <w:left w:val="single" w:sz="2" w:space="0" w:color="9CC2E5"/>
              <w:bottom w:val="single" w:sz="2" w:space="0" w:color="9CC2E5"/>
              <w:right w:val="single" w:sz="2" w:space="0" w:color="9CC2E5"/>
            </w:tcBorders>
          </w:tcPr>
          <w:p w14:paraId="105B8A99" w14:textId="77777777" w:rsidR="008F5CD4" w:rsidRDefault="008F5CD4" w:rsidP="008F5CD4">
            <w:pPr>
              <w:ind w:left="468" w:right="387" w:hanging="360"/>
            </w:pPr>
            <w:r>
              <w:t>29. Evaluation of Bid Proposals</w:t>
            </w:r>
          </w:p>
        </w:tc>
        <w:tc>
          <w:tcPr>
            <w:tcW w:w="7385" w:type="dxa"/>
            <w:tcBorders>
              <w:top w:val="single" w:sz="2" w:space="0" w:color="9CC2E5"/>
              <w:left w:val="single" w:sz="2" w:space="0" w:color="9CC2E5"/>
              <w:bottom w:val="single" w:sz="2" w:space="0" w:color="9CC2E5"/>
              <w:right w:val="single" w:sz="2" w:space="0" w:color="9CC2E5"/>
            </w:tcBorders>
          </w:tcPr>
          <w:p w14:paraId="22E0BA25" w14:textId="77777777" w:rsidR="008F5CD4" w:rsidRPr="00805139" w:rsidRDefault="008F5CD4" w:rsidP="00701A01">
            <w:pPr>
              <w:spacing w:after="152"/>
              <w:ind w:left="631" w:right="51" w:hanging="547"/>
              <w:jc w:val="both"/>
              <w:rPr>
                <w:rFonts w:ascii="Segoe UI" w:eastAsia="Segoe UI" w:hAnsi="Segoe UI" w:cs="Segoe UI"/>
                <w:sz w:val="19"/>
              </w:rPr>
            </w:pPr>
            <w:r>
              <w:rPr>
                <w:rFonts w:ascii="Segoe UI" w:eastAsia="Segoe UI" w:hAnsi="Segoe UI" w:cs="Segoe UI"/>
                <w:sz w:val="19"/>
              </w:rPr>
              <w:t>29.1</w:t>
            </w:r>
            <w:r w:rsidRPr="00805139">
              <w:rPr>
                <w:rFonts w:ascii="Segoe UI" w:eastAsia="Segoe UI" w:hAnsi="Segoe UI" w:cs="Segoe UI"/>
                <w:sz w:val="19"/>
              </w:rPr>
              <w:tab/>
            </w:r>
            <w:r>
              <w:rPr>
                <w:rFonts w:ascii="Segoe UI" w:eastAsia="Segoe UI" w:hAnsi="Segoe UI" w:cs="Segoe UI"/>
                <w:sz w:val="19"/>
              </w:rPr>
              <w:t>The evaluation team shall review and evaluate the Bids on the basis of their responsiveness to the Schedule of Requirements and Technical Specifications and other documentation provided, applying the procedure indicated in the BDS and other ITB documents. When necessary, and if stated in the BDS, PAF</w:t>
            </w:r>
            <w:r w:rsidR="00701A01">
              <w:rPr>
                <w:rFonts w:ascii="Segoe UI" w:eastAsia="Segoe UI" w:hAnsi="Segoe UI" w:cs="Segoe UI"/>
                <w:sz w:val="19"/>
              </w:rPr>
              <w:t>-</w:t>
            </w:r>
            <w:r>
              <w:rPr>
                <w:rFonts w:ascii="Segoe UI" w:eastAsia="Segoe UI" w:hAnsi="Segoe UI" w:cs="Segoe UI"/>
                <w:sz w:val="19"/>
              </w:rPr>
              <w:t xml:space="preserve"> IAST may invite technically responsive bidders for a presentation related to their Bids. The conditions for the presentation shall be provided in the bid document where required. </w:t>
            </w:r>
          </w:p>
        </w:tc>
      </w:tr>
      <w:tr w:rsidR="008F5CD4" w14:paraId="5B9CC9AA" w14:textId="77777777" w:rsidTr="00702095">
        <w:tblPrEx>
          <w:tblCellMar>
            <w:top w:w="65" w:type="dxa"/>
            <w:bottom w:w="3" w:type="dxa"/>
            <w:right w:w="56" w:type="dxa"/>
          </w:tblCellMar>
        </w:tblPrEx>
        <w:trPr>
          <w:trHeight w:val="1016"/>
        </w:trPr>
        <w:tc>
          <w:tcPr>
            <w:tcW w:w="2426" w:type="dxa"/>
            <w:gridSpan w:val="2"/>
            <w:tcBorders>
              <w:top w:val="single" w:sz="2" w:space="0" w:color="9CC2E5"/>
              <w:left w:val="single" w:sz="2" w:space="0" w:color="9CC2E5"/>
              <w:right w:val="single" w:sz="2" w:space="0" w:color="9CC2E5"/>
            </w:tcBorders>
          </w:tcPr>
          <w:p w14:paraId="38C58DAA" w14:textId="77777777" w:rsidR="008F5CD4" w:rsidRDefault="008F5CD4" w:rsidP="008F5CD4">
            <w:pPr>
              <w:ind w:left="108"/>
            </w:pPr>
            <w:r>
              <w:t xml:space="preserve">30.Due diligence  </w:t>
            </w:r>
          </w:p>
        </w:tc>
        <w:tc>
          <w:tcPr>
            <w:tcW w:w="7385" w:type="dxa"/>
            <w:tcBorders>
              <w:top w:val="single" w:sz="2" w:space="0" w:color="9CC2E5"/>
              <w:left w:val="single" w:sz="2" w:space="0" w:color="9CC2E5"/>
              <w:right w:val="single" w:sz="2" w:space="0" w:color="9CC2E5"/>
            </w:tcBorders>
          </w:tcPr>
          <w:p w14:paraId="0DD87AC4"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30.1</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 xml:space="preserve"> IAST reserves the right to undertake a due diligence exercise, aimed at determining to its satisfaction, the validity of the information provided by the Bidder. Such exercise shall be fully documented and may include, but need not be limited to, all or any combination of the following: </w:t>
            </w:r>
          </w:p>
          <w:p w14:paraId="44EA7A09" w14:textId="77777777" w:rsidR="008F5CD4" w:rsidRPr="00805139" w:rsidRDefault="008F5CD4" w:rsidP="002B0507">
            <w:pPr>
              <w:numPr>
                <w:ilvl w:val="0"/>
                <w:numId w:val="10"/>
              </w:numPr>
              <w:spacing w:after="152" w:line="239" w:lineRule="auto"/>
              <w:ind w:left="988" w:right="51" w:hanging="367"/>
              <w:jc w:val="both"/>
              <w:rPr>
                <w:rFonts w:ascii="Segoe UI" w:eastAsia="Segoe UI" w:hAnsi="Segoe UI" w:cs="Segoe UI"/>
                <w:sz w:val="19"/>
              </w:rPr>
            </w:pPr>
            <w:r>
              <w:rPr>
                <w:rFonts w:ascii="Segoe UI" w:eastAsia="Segoe UI" w:hAnsi="Segoe UI" w:cs="Segoe UI"/>
                <w:sz w:val="19"/>
              </w:rPr>
              <w:t xml:space="preserve">Verification of accuracy, correctness and authenticity of information provided by the Bidder;  </w:t>
            </w:r>
          </w:p>
          <w:p w14:paraId="72587406" w14:textId="77777777" w:rsidR="008F5CD4" w:rsidRPr="00805139" w:rsidRDefault="008F5CD4" w:rsidP="002B0507">
            <w:pPr>
              <w:numPr>
                <w:ilvl w:val="0"/>
                <w:numId w:val="10"/>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Validation of extent of compliance to the ITB requirements and evaluation criteria based on what has so far been found by the evaluation team; </w:t>
            </w:r>
          </w:p>
          <w:p w14:paraId="4667F254" w14:textId="77777777" w:rsidR="008F5CD4" w:rsidRPr="00805139" w:rsidRDefault="008F5CD4" w:rsidP="002B0507">
            <w:pPr>
              <w:numPr>
                <w:ilvl w:val="0"/>
                <w:numId w:val="10"/>
              </w:numPr>
              <w:spacing w:after="152"/>
              <w:ind w:left="988" w:right="51" w:hanging="367"/>
              <w:jc w:val="both"/>
              <w:rPr>
                <w:rFonts w:ascii="Segoe UI" w:eastAsia="Segoe UI" w:hAnsi="Segoe UI" w:cs="Segoe UI"/>
                <w:sz w:val="19"/>
              </w:rPr>
            </w:pPr>
            <w:r>
              <w:rPr>
                <w:rFonts w:ascii="Segoe UI" w:eastAsia="Segoe UI" w:hAnsi="Segoe UI" w:cs="Segoe UI"/>
                <w:sz w:val="19"/>
              </w:rPr>
              <w:t xml:space="preserve">Inquiry and reference checking with Government entities with jurisdiction on the Bidder, or with previous clients, or any other entity that may have done business with the Bidder;  </w:t>
            </w:r>
          </w:p>
          <w:p w14:paraId="1CC86CF0" w14:textId="77777777" w:rsidR="008F5CD4" w:rsidRPr="00805139" w:rsidRDefault="008F5CD4" w:rsidP="002B0507">
            <w:pPr>
              <w:numPr>
                <w:ilvl w:val="0"/>
                <w:numId w:val="10"/>
              </w:numPr>
              <w:spacing w:after="152"/>
              <w:ind w:left="988" w:right="51" w:hanging="367"/>
              <w:jc w:val="both"/>
              <w:rPr>
                <w:rFonts w:ascii="Segoe UI" w:eastAsia="Segoe UI" w:hAnsi="Segoe UI" w:cs="Segoe UI"/>
                <w:sz w:val="19"/>
              </w:rPr>
            </w:pPr>
            <w:r w:rsidRPr="00E10FAE">
              <w:rPr>
                <w:rFonts w:ascii="Segoe UI" w:eastAsia="Segoe UI" w:hAnsi="Segoe UI" w:cs="Segoe UI"/>
                <w:sz w:val="19"/>
              </w:rPr>
              <w:t>Inquiry and reference c</w:t>
            </w:r>
            <w:r>
              <w:rPr>
                <w:rFonts w:ascii="Segoe UI" w:eastAsia="Segoe UI" w:hAnsi="Segoe UI" w:cs="Segoe UI"/>
                <w:sz w:val="19"/>
              </w:rPr>
              <w:t>hec</w:t>
            </w:r>
            <w:r w:rsidRPr="00E10FAE">
              <w:rPr>
                <w:rFonts w:ascii="Segoe UI" w:eastAsia="Segoe UI" w:hAnsi="Segoe UI" w:cs="Segoe UI"/>
                <w:sz w:val="19"/>
              </w:rPr>
              <w:t xml:space="preserve">king with previous clients on the performance on on-going or completed contracts, including physical inspections of previous works, as deemed necessary; </w:t>
            </w:r>
          </w:p>
          <w:p w14:paraId="500806A8" w14:textId="77777777" w:rsidR="008F5CD4" w:rsidRPr="00805139" w:rsidRDefault="008F5CD4" w:rsidP="002B0507">
            <w:pPr>
              <w:numPr>
                <w:ilvl w:val="0"/>
                <w:numId w:val="11"/>
              </w:numPr>
              <w:spacing w:after="152" w:line="241" w:lineRule="auto"/>
              <w:ind w:left="988" w:right="51" w:hanging="367"/>
              <w:jc w:val="both"/>
              <w:rPr>
                <w:rFonts w:ascii="Segoe UI" w:eastAsia="Segoe UI" w:hAnsi="Segoe UI" w:cs="Segoe UI"/>
                <w:sz w:val="19"/>
              </w:rPr>
            </w:pPr>
            <w:r>
              <w:rPr>
                <w:rFonts w:ascii="Segoe UI" w:eastAsia="Segoe UI" w:hAnsi="Segoe UI" w:cs="Segoe UI"/>
                <w:sz w:val="19"/>
              </w:rPr>
              <w:t xml:space="preserve">Physical inspection of the Bidder’s offices, branches or other places where business transpires, with or without notice to the Bidder; </w:t>
            </w:r>
          </w:p>
          <w:p w14:paraId="5EF44235" w14:textId="77777777" w:rsidR="008F5CD4" w:rsidRPr="00805139" w:rsidRDefault="00701A01" w:rsidP="002B0507">
            <w:pPr>
              <w:numPr>
                <w:ilvl w:val="0"/>
                <w:numId w:val="11"/>
              </w:numPr>
              <w:spacing w:after="152"/>
              <w:ind w:left="988" w:right="51" w:hanging="367"/>
              <w:jc w:val="both"/>
              <w:rPr>
                <w:rFonts w:ascii="Segoe UI" w:eastAsia="Segoe UI" w:hAnsi="Segoe UI" w:cs="Segoe UI"/>
                <w:sz w:val="19"/>
              </w:rPr>
            </w:pPr>
            <w:r>
              <w:rPr>
                <w:rFonts w:ascii="Segoe UI" w:eastAsia="Segoe UI" w:hAnsi="Segoe UI" w:cs="Segoe UI"/>
                <w:sz w:val="19"/>
              </w:rPr>
              <w:t>Other means that PAF-</w:t>
            </w:r>
            <w:r w:rsidR="008F5CD4">
              <w:rPr>
                <w:rFonts w:ascii="Segoe UI" w:eastAsia="Segoe UI" w:hAnsi="Segoe UI" w:cs="Segoe UI"/>
                <w:sz w:val="19"/>
              </w:rPr>
              <w:t xml:space="preserve">IAST may deem appropriate, at any stage within the selection process, prior to declaring the Bidder as Qualified. </w:t>
            </w:r>
          </w:p>
        </w:tc>
      </w:tr>
      <w:tr w:rsidR="008F5CD4" w14:paraId="1CE9FD85" w14:textId="77777777" w:rsidTr="005F7765">
        <w:tblPrEx>
          <w:tblCellMar>
            <w:top w:w="65" w:type="dxa"/>
            <w:bottom w:w="0" w:type="dxa"/>
            <w:right w:w="56" w:type="dxa"/>
          </w:tblCellMar>
        </w:tblPrEx>
        <w:trPr>
          <w:trHeight w:val="2732"/>
        </w:trPr>
        <w:tc>
          <w:tcPr>
            <w:tcW w:w="2426" w:type="dxa"/>
            <w:gridSpan w:val="2"/>
            <w:tcBorders>
              <w:top w:val="single" w:sz="2" w:space="0" w:color="9CC2E5"/>
              <w:left w:val="single" w:sz="2" w:space="0" w:color="9CC2E5"/>
              <w:right w:val="single" w:sz="2" w:space="0" w:color="9CC2E5"/>
            </w:tcBorders>
          </w:tcPr>
          <w:p w14:paraId="28F15381" w14:textId="77777777" w:rsidR="008F5CD4" w:rsidRDefault="008F5CD4" w:rsidP="008F5CD4">
            <w:pPr>
              <w:ind w:left="108"/>
            </w:pPr>
            <w:r>
              <w:lastRenderedPageBreak/>
              <w:t xml:space="preserve">31.Clarification of Bids </w:t>
            </w:r>
          </w:p>
        </w:tc>
        <w:tc>
          <w:tcPr>
            <w:tcW w:w="7385" w:type="dxa"/>
            <w:tcBorders>
              <w:top w:val="single" w:sz="2" w:space="0" w:color="9CC2E5"/>
              <w:left w:val="single" w:sz="2" w:space="0" w:color="9CC2E5"/>
              <w:right w:val="single" w:sz="2" w:space="0" w:color="9CC2E5"/>
            </w:tcBorders>
          </w:tcPr>
          <w:p w14:paraId="4D1D400C"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31.1</w:t>
            </w:r>
            <w:r w:rsidRPr="00805139">
              <w:rPr>
                <w:rFonts w:ascii="Segoe UI" w:eastAsia="Segoe UI" w:hAnsi="Segoe UI" w:cs="Segoe UI"/>
                <w:sz w:val="19"/>
              </w:rPr>
              <w:tab/>
            </w:r>
            <w:r>
              <w:rPr>
                <w:rFonts w:ascii="Segoe UI" w:eastAsia="Segoe UI" w:hAnsi="Segoe UI" w:cs="Segoe UI"/>
                <w:sz w:val="19"/>
              </w:rPr>
              <w:t>To assist in the examination, evaluat</w:t>
            </w:r>
            <w:r w:rsidR="00701A01">
              <w:rPr>
                <w:rFonts w:ascii="Segoe UI" w:eastAsia="Segoe UI" w:hAnsi="Segoe UI" w:cs="Segoe UI"/>
                <w:sz w:val="19"/>
              </w:rPr>
              <w:t>ion and comparison of Bids, PAF-</w:t>
            </w:r>
            <w:r>
              <w:rPr>
                <w:rFonts w:ascii="Segoe UI" w:eastAsia="Segoe UI" w:hAnsi="Segoe UI" w:cs="Segoe UI"/>
                <w:sz w:val="19"/>
              </w:rPr>
              <w:t xml:space="preserve"> IAST may, at its discretion, request any Bidder for a clarification of its Bid.  </w:t>
            </w:r>
          </w:p>
          <w:p w14:paraId="762EF16F"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31.2</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 xml:space="preserve"> IAST’s request for clarification and the response shall be in writing and no change in the prices or substance of the Bid shall be sought, offered, or </w:t>
            </w:r>
            <w:r w:rsidRPr="00DE0C36">
              <w:rPr>
                <w:rFonts w:ascii="Segoe UI" w:eastAsia="Segoe UI" w:hAnsi="Segoe UI" w:cs="Segoe UI"/>
                <w:sz w:val="19"/>
              </w:rPr>
              <w:t>permitted, except to provide clarification, and confirm the correction of any arithmetic errors discovered</w:t>
            </w:r>
            <w:r w:rsidR="00701A01">
              <w:rPr>
                <w:rFonts w:ascii="Segoe UI" w:eastAsia="Segoe UI" w:hAnsi="Segoe UI" w:cs="Segoe UI"/>
                <w:sz w:val="19"/>
              </w:rPr>
              <w:t xml:space="preserve"> by PAF-</w:t>
            </w:r>
            <w:r>
              <w:rPr>
                <w:rFonts w:ascii="Segoe UI" w:eastAsia="Segoe UI" w:hAnsi="Segoe UI" w:cs="Segoe UI"/>
                <w:sz w:val="19"/>
              </w:rPr>
              <w:t xml:space="preserve">IAST in the evaluation of the Bids in accordance with the ITB. </w:t>
            </w:r>
          </w:p>
          <w:p w14:paraId="01F130CE"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31.3</w:t>
            </w:r>
            <w:r w:rsidRPr="00805139">
              <w:rPr>
                <w:rFonts w:ascii="Segoe UI" w:eastAsia="Segoe UI" w:hAnsi="Segoe UI" w:cs="Segoe UI"/>
                <w:sz w:val="19"/>
              </w:rPr>
              <w:tab/>
            </w:r>
            <w:r>
              <w:rPr>
                <w:rFonts w:ascii="Segoe UI" w:eastAsia="Segoe UI" w:hAnsi="Segoe UI" w:cs="Segoe UI"/>
                <w:sz w:val="19"/>
              </w:rPr>
              <w:t xml:space="preserve">Any unsolicited clarification submitted by a Bidder in respect to its Bid, which is not </w:t>
            </w:r>
            <w:r w:rsidR="00701A01">
              <w:rPr>
                <w:rFonts w:ascii="Segoe UI" w:eastAsia="Segoe UI" w:hAnsi="Segoe UI" w:cs="Segoe UI"/>
                <w:sz w:val="19"/>
              </w:rPr>
              <w:t>a response to a request by PAF-</w:t>
            </w:r>
            <w:r>
              <w:rPr>
                <w:rFonts w:ascii="Segoe UI" w:eastAsia="Segoe UI" w:hAnsi="Segoe UI" w:cs="Segoe UI"/>
                <w:sz w:val="19"/>
              </w:rPr>
              <w:t xml:space="preserve">IAST, may not be considered during the review and evaluation of the Bids.  </w:t>
            </w:r>
          </w:p>
        </w:tc>
      </w:tr>
      <w:tr w:rsidR="008F5CD4" w14:paraId="6A8986D3" w14:textId="77777777" w:rsidTr="005F7765">
        <w:tblPrEx>
          <w:tblCellMar>
            <w:top w:w="65" w:type="dxa"/>
            <w:bottom w:w="0" w:type="dxa"/>
            <w:right w:w="56" w:type="dxa"/>
          </w:tblCellMar>
        </w:tblPrEx>
        <w:trPr>
          <w:trHeight w:val="1914"/>
        </w:trPr>
        <w:tc>
          <w:tcPr>
            <w:tcW w:w="2426" w:type="dxa"/>
            <w:gridSpan w:val="2"/>
            <w:tcBorders>
              <w:top w:val="single" w:sz="2" w:space="0" w:color="9CC2E5"/>
              <w:left w:val="single" w:sz="2" w:space="0" w:color="9CC2E5"/>
              <w:right w:val="single" w:sz="2" w:space="0" w:color="9CC2E5"/>
            </w:tcBorders>
          </w:tcPr>
          <w:p w14:paraId="57AF9103" w14:textId="77777777" w:rsidR="008F5CD4" w:rsidRDefault="008F5CD4" w:rsidP="008F5CD4">
            <w:pPr>
              <w:ind w:left="468" w:hanging="360"/>
            </w:pPr>
            <w:r>
              <w:t xml:space="preserve">32.Responsiveness of Bid </w:t>
            </w:r>
          </w:p>
        </w:tc>
        <w:tc>
          <w:tcPr>
            <w:tcW w:w="7385" w:type="dxa"/>
            <w:tcBorders>
              <w:top w:val="single" w:sz="2" w:space="0" w:color="9CC2E5"/>
              <w:left w:val="single" w:sz="2" w:space="0" w:color="9CC2E5"/>
              <w:right w:val="single" w:sz="2" w:space="0" w:color="9CC2E5"/>
            </w:tcBorders>
          </w:tcPr>
          <w:p w14:paraId="055B0BB1"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32.1</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 xml:space="preserve">IAST’s determination of a Bid’s responsiveness will be based on the contents of the bid itself. A substantially responsive Bid is one that conforms to all the terms, conditions, specifications and other requirements of the ITB without material deviation, reservation, or omission.  </w:t>
            </w:r>
          </w:p>
          <w:p w14:paraId="10DC327C"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32.2</w:t>
            </w:r>
            <w:r w:rsidRPr="00805139">
              <w:rPr>
                <w:rFonts w:ascii="Segoe UI" w:eastAsia="Segoe UI" w:hAnsi="Segoe UI" w:cs="Segoe UI"/>
                <w:sz w:val="19"/>
              </w:rPr>
              <w:tab/>
            </w:r>
            <w:r>
              <w:rPr>
                <w:rFonts w:ascii="Segoe UI" w:eastAsia="Segoe UI" w:hAnsi="Segoe UI" w:cs="Segoe UI"/>
                <w:sz w:val="19"/>
              </w:rPr>
              <w:t>If a bid is not substantially responsiv</w:t>
            </w:r>
            <w:r w:rsidR="00701A01">
              <w:rPr>
                <w:rFonts w:ascii="Segoe UI" w:eastAsia="Segoe UI" w:hAnsi="Segoe UI" w:cs="Segoe UI"/>
                <w:sz w:val="19"/>
              </w:rPr>
              <w:t>e, it</w:t>
            </w:r>
            <w:r w:rsidR="00CF06B9">
              <w:rPr>
                <w:rFonts w:ascii="Segoe UI" w:eastAsia="Segoe UI" w:hAnsi="Segoe UI" w:cs="Segoe UI"/>
                <w:sz w:val="19"/>
              </w:rPr>
              <w:t xml:space="preserve"> may</w:t>
            </w:r>
            <w:r w:rsidR="00701A01">
              <w:rPr>
                <w:rFonts w:ascii="Segoe UI" w:eastAsia="Segoe UI" w:hAnsi="Segoe UI" w:cs="Segoe UI"/>
                <w:sz w:val="19"/>
              </w:rPr>
              <w:t xml:space="preserve"> be rejected by PAF-</w:t>
            </w:r>
            <w:r>
              <w:rPr>
                <w:rFonts w:ascii="Segoe UI" w:eastAsia="Segoe UI" w:hAnsi="Segoe UI" w:cs="Segoe UI"/>
                <w:sz w:val="19"/>
              </w:rPr>
              <w:t xml:space="preserve">IAST and may not subsequently be made responsive by the Bidder by correction of the material deviation, reservation, or omission. </w:t>
            </w:r>
          </w:p>
        </w:tc>
      </w:tr>
      <w:tr w:rsidR="008F5CD4" w14:paraId="700A36DA" w14:textId="77777777" w:rsidTr="00DA60E6">
        <w:tblPrEx>
          <w:tblCellMar>
            <w:top w:w="29" w:type="dxa"/>
            <w:bottom w:w="3" w:type="dxa"/>
          </w:tblCellMar>
        </w:tblPrEx>
        <w:trPr>
          <w:trHeight w:val="1510"/>
        </w:trPr>
        <w:tc>
          <w:tcPr>
            <w:tcW w:w="2426" w:type="dxa"/>
            <w:gridSpan w:val="2"/>
            <w:tcBorders>
              <w:top w:val="single" w:sz="2" w:space="0" w:color="9CC2E5"/>
              <w:left w:val="single" w:sz="2" w:space="0" w:color="9CC2E5"/>
              <w:bottom w:val="single" w:sz="2" w:space="0" w:color="9CC2E5"/>
              <w:right w:val="single" w:sz="2" w:space="0" w:color="9CC2E5"/>
            </w:tcBorders>
          </w:tcPr>
          <w:p w14:paraId="39064D4E" w14:textId="77777777" w:rsidR="008F5CD4" w:rsidRDefault="008F5CD4" w:rsidP="008F5CD4">
            <w:pPr>
              <w:ind w:left="467" w:hanging="360"/>
            </w:pPr>
            <w:r>
              <w:t xml:space="preserve">33.Right to Accept, Reject, Any or All </w:t>
            </w:r>
          </w:p>
          <w:p w14:paraId="41D07E74" w14:textId="77777777" w:rsidR="008F5CD4" w:rsidRDefault="008F5CD4" w:rsidP="008F5CD4">
            <w:pPr>
              <w:ind w:left="467"/>
            </w:pPr>
            <w:r>
              <w:t xml:space="preserve">Bids </w:t>
            </w:r>
          </w:p>
        </w:tc>
        <w:tc>
          <w:tcPr>
            <w:tcW w:w="7385" w:type="dxa"/>
            <w:tcBorders>
              <w:top w:val="single" w:sz="2" w:space="0" w:color="9CC2E5"/>
              <w:left w:val="single" w:sz="2" w:space="0" w:color="9CC2E5"/>
              <w:bottom w:val="single" w:sz="2" w:space="0" w:color="9CC2E5"/>
              <w:right w:val="single" w:sz="2" w:space="0" w:color="9CC2E5"/>
            </w:tcBorders>
          </w:tcPr>
          <w:p w14:paraId="76900F2A" w14:textId="77777777"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33.1</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 xml:space="preserve">IAST reserves the right to accept or reject any proposal in response to the ITB, to render any or all of the proposals as non-responsive, and to reject all Proposals in response to the ITB at any time prior to award of contract, while assigning the reason(s) thereof. </w:t>
            </w:r>
          </w:p>
          <w:p w14:paraId="0FA2B519" w14:textId="77777777" w:rsidR="008F5CD4" w:rsidRPr="00805139" w:rsidRDefault="00701A01" w:rsidP="008F5CD4">
            <w:pPr>
              <w:spacing w:after="152"/>
              <w:ind w:left="631" w:right="51" w:hanging="547"/>
              <w:jc w:val="both"/>
              <w:rPr>
                <w:rFonts w:ascii="Segoe UI" w:eastAsia="Segoe UI" w:hAnsi="Segoe UI" w:cs="Segoe UI"/>
                <w:sz w:val="19"/>
              </w:rPr>
            </w:pPr>
            <w:r>
              <w:rPr>
                <w:rFonts w:ascii="Segoe UI" w:eastAsia="Segoe UI" w:hAnsi="Segoe UI" w:cs="Segoe UI"/>
                <w:sz w:val="19"/>
              </w:rPr>
              <w:t>33.2</w:t>
            </w:r>
            <w:r>
              <w:rPr>
                <w:rFonts w:ascii="Segoe UI" w:eastAsia="Segoe UI" w:hAnsi="Segoe UI" w:cs="Segoe UI"/>
                <w:sz w:val="19"/>
              </w:rPr>
              <w:tab/>
              <w:t>PAF-</w:t>
            </w:r>
            <w:r w:rsidR="008F5CD4">
              <w:rPr>
                <w:rFonts w:ascii="Segoe UI" w:eastAsia="Segoe UI" w:hAnsi="Segoe UI" w:cs="Segoe UI"/>
                <w:sz w:val="19"/>
              </w:rPr>
              <w:t xml:space="preserve"> IAST shall not be obliged to award the contract to the lowest priced offer. </w:t>
            </w:r>
          </w:p>
        </w:tc>
      </w:tr>
      <w:tr w:rsidR="008F5CD4" w14:paraId="4338455B" w14:textId="77777777" w:rsidTr="00702095">
        <w:tblPrEx>
          <w:tblCellMar>
            <w:top w:w="65" w:type="dxa"/>
            <w:bottom w:w="0" w:type="dxa"/>
            <w:right w:w="56" w:type="dxa"/>
          </w:tblCellMar>
        </w:tblPrEx>
        <w:trPr>
          <w:trHeight w:val="386"/>
        </w:trPr>
        <w:tc>
          <w:tcPr>
            <w:tcW w:w="2426" w:type="dxa"/>
            <w:gridSpan w:val="2"/>
            <w:tcBorders>
              <w:top w:val="single" w:sz="2" w:space="0" w:color="9CC2E5"/>
              <w:left w:val="single" w:sz="2" w:space="0" w:color="9CC2E5"/>
              <w:right w:val="single" w:sz="2" w:space="0" w:color="9CC2E5"/>
            </w:tcBorders>
          </w:tcPr>
          <w:p w14:paraId="52E740EE" w14:textId="77777777" w:rsidR="008F5CD4" w:rsidRDefault="008F5CD4" w:rsidP="008F5CD4">
            <w:pPr>
              <w:ind w:left="468" w:hanging="360"/>
            </w:pPr>
            <w:r>
              <w:t xml:space="preserve">34.Nonconformities, Reparable Errors and </w:t>
            </w:r>
          </w:p>
          <w:p w14:paraId="0CB2CE7E" w14:textId="77777777" w:rsidR="008F5CD4" w:rsidRDefault="008F5CD4" w:rsidP="008F5CD4">
            <w:pPr>
              <w:ind w:left="468"/>
            </w:pPr>
            <w:r>
              <w:t xml:space="preserve">Omissions </w:t>
            </w:r>
          </w:p>
        </w:tc>
        <w:tc>
          <w:tcPr>
            <w:tcW w:w="7385" w:type="dxa"/>
            <w:tcBorders>
              <w:top w:val="single" w:sz="2" w:space="0" w:color="9CC2E5"/>
              <w:left w:val="single" w:sz="2" w:space="0" w:color="9CC2E5"/>
              <w:right w:val="single" w:sz="2" w:space="0" w:color="9CC2E5"/>
            </w:tcBorders>
          </w:tcPr>
          <w:p w14:paraId="42A87E0E"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34.1</w:t>
            </w:r>
            <w:r w:rsidRPr="00805139">
              <w:rPr>
                <w:rFonts w:ascii="Segoe UI" w:eastAsia="Segoe UI" w:hAnsi="Segoe UI" w:cs="Segoe UI"/>
                <w:sz w:val="19"/>
              </w:rPr>
              <w:tab/>
            </w:r>
            <w:r>
              <w:rPr>
                <w:rFonts w:ascii="Segoe UI" w:eastAsia="Segoe UI" w:hAnsi="Segoe UI" w:cs="Segoe UI"/>
                <w:sz w:val="19"/>
              </w:rPr>
              <w:t>Provided that a Bid is</w:t>
            </w:r>
            <w:r w:rsidR="00701A01">
              <w:rPr>
                <w:rFonts w:ascii="Segoe UI" w:eastAsia="Segoe UI" w:hAnsi="Segoe UI" w:cs="Segoe UI"/>
                <w:sz w:val="19"/>
              </w:rPr>
              <w:t xml:space="preserve"> substantially responsive, PAF-</w:t>
            </w:r>
            <w:r>
              <w:rPr>
                <w:rFonts w:ascii="Segoe UI" w:eastAsia="Segoe UI" w:hAnsi="Segoe UI" w:cs="Segoe UI"/>
                <w:sz w:val="19"/>
              </w:rPr>
              <w:t>IAST may waive any nonconformities or omissions in the B</w:t>
            </w:r>
            <w:r w:rsidR="00701A01">
              <w:rPr>
                <w:rFonts w:ascii="Segoe UI" w:eastAsia="Segoe UI" w:hAnsi="Segoe UI" w:cs="Segoe UI"/>
                <w:sz w:val="19"/>
              </w:rPr>
              <w:t>id that, in the opinion of PAF-</w:t>
            </w:r>
            <w:r>
              <w:rPr>
                <w:rFonts w:ascii="Segoe UI" w:eastAsia="Segoe UI" w:hAnsi="Segoe UI" w:cs="Segoe UI"/>
                <w:sz w:val="19"/>
              </w:rPr>
              <w:t xml:space="preserve">IAST, do not constitute a material deviation. </w:t>
            </w:r>
          </w:p>
          <w:p w14:paraId="54F8C776"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34.2</w:t>
            </w:r>
            <w:r w:rsidRPr="00805139">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IAST</w:t>
            </w:r>
            <w:r w:rsidRPr="00DE0C36">
              <w:rPr>
                <w:rFonts w:ascii="Segoe UI" w:eastAsia="Segoe UI" w:hAnsi="Segoe UI" w:cs="Segoe UI"/>
                <w:sz w:val="19"/>
              </w:rPr>
              <w:t xml:space="preserve"> may request the Bidder to submit the necessary information or documentation, within a reasonable period, to rectify nonmaterial nonconformities or omissions in the Bid related to documentation requirements. Such omission shall not be related to any aspect of the price. Failure of the Bidder to comply with the request may result in the rejection of its Bid.</w:t>
            </w:r>
          </w:p>
          <w:p w14:paraId="6708D4AE"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34</w:t>
            </w:r>
            <w:r w:rsidRPr="00DE0C36">
              <w:rPr>
                <w:rFonts w:ascii="Segoe UI" w:eastAsia="Segoe UI" w:hAnsi="Segoe UI" w:cs="Segoe UI"/>
                <w:sz w:val="19"/>
              </w:rPr>
              <w:t>.3</w:t>
            </w:r>
            <w:r w:rsidRPr="00805139">
              <w:rPr>
                <w:rFonts w:ascii="Segoe UI" w:eastAsia="Segoe UI" w:hAnsi="Segoe UI" w:cs="Segoe UI"/>
                <w:sz w:val="19"/>
              </w:rPr>
              <w:tab/>
            </w:r>
            <w:r w:rsidRPr="00DE0C36">
              <w:rPr>
                <w:rFonts w:ascii="Segoe UI" w:eastAsia="Segoe UI" w:hAnsi="Segoe UI" w:cs="Segoe UI"/>
                <w:sz w:val="19"/>
              </w:rPr>
              <w:t xml:space="preserve">For the </w:t>
            </w:r>
            <w:r>
              <w:rPr>
                <w:rFonts w:ascii="Segoe UI" w:eastAsia="Segoe UI" w:hAnsi="Segoe UI" w:cs="Segoe UI"/>
                <w:sz w:val="19"/>
              </w:rPr>
              <w:t>Price Schedule</w:t>
            </w:r>
            <w:r w:rsidRPr="00DE0C36">
              <w:rPr>
                <w:rFonts w:ascii="Segoe UI" w:eastAsia="Segoe UI" w:hAnsi="Segoe UI" w:cs="Segoe UI"/>
                <w:sz w:val="19"/>
              </w:rPr>
              <w:t xml:space="preserve"> that are submitted, </w:t>
            </w:r>
            <w:r w:rsidR="00701A01">
              <w:rPr>
                <w:rFonts w:ascii="Segoe UI" w:eastAsia="Segoe UI" w:hAnsi="Segoe UI" w:cs="Segoe UI"/>
                <w:sz w:val="19"/>
              </w:rPr>
              <w:t>PAF-</w:t>
            </w:r>
            <w:r>
              <w:rPr>
                <w:rFonts w:ascii="Segoe UI" w:eastAsia="Segoe UI" w:hAnsi="Segoe UI" w:cs="Segoe UI"/>
                <w:sz w:val="19"/>
              </w:rPr>
              <w:t>IAST</w:t>
            </w:r>
            <w:r w:rsidRPr="00DE0C36">
              <w:rPr>
                <w:rFonts w:ascii="Segoe UI" w:eastAsia="Segoe UI" w:hAnsi="Segoe UI" w:cs="Segoe UI"/>
                <w:sz w:val="19"/>
              </w:rPr>
              <w:t xml:space="preserve"> shall c</w:t>
            </w:r>
            <w:r>
              <w:rPr>
                <w:rFonts w:ascii="Segoe UI" w:eastAsia="Segoe UI" w:hAnsi="Segoe UI" w:cs="Segoe UI"/>
                <w:sz w:val="19"/>
              </w:rPr>
              <w:t>hec</w:t>
            </w:r>
            <w:r w:rsidRPr="00DE0C36">
              <w:rPr>
                <w:rFonts w:ascii="Segoe UI" w:eastAsia="Segoe UI" w:hAnsi="Segoe UI" w:cs="Segoe UI"/>
                <w:sz w:val="19"/>
              </w:rPr>
              <w:t xml:space="preserve">k and correct arithmetical errors as follows: </w:t>
            </w:r>
          </w:p>
          <w:p w14:paraId="58D3F6BE" w14:textId="77777777" w:rsidR="008F5CD4" w:rsidRPr="00805139" w:rsidRDefault="008F5CD4" w:rsidP="00C17DE1">
            <w:pPr>
              <w:numPr>
                <w:ilvl w:val="0"/>
                <w:numId w:val="12"/>
              </w:numPr>
              <w:spacing w:after="152" w:line="239" w:lineRule="auto"/>
              <w:ind w:left="988" w:right="51" w:hanging="367"/>
              <w:jc w:val="both"/>
              <w:rPr>
                <w:rFonts w:ascii="Segoe UI" w:eastAsia="Segoe UI" w:hAnsi="Segoe UI" w:cs="Segoe UI"/>
                <w:sz w:val="19"/>
              </w:rPr>
            </w:pPr>
            <w:r w:rsidRPr="00DE0C36">
              <w:rPr>
                <w:rFonts w:ascii="Segoe UI" w:eastAsia="Segoe UI" w:hAnsi="Segoe UI" w:cs="Segoe UI"/>
                <w:sz w:val="19"/>
              </w:rPr>
              <w:t xml:space="preserve">if there is a discrepancy between the unit price and the line item total that is obtained by multiplying the unit price by the quantity, the unit price shall prevail and the line item total shall be corrected, unless in the opinion of </w:t>
            </w:r>
            <w:r w:rsidR="00701A01">
              <w:rPr>
                <w:rFonts w:ascii="Segoe UI" w:eastAsia="Segoe UI" w:hAnsi="Segoe UI" w:cs="Segoe UI"/>
                <w:sz w:val="19"/>
              </w:rPr>
              <w:t>PAF-</w:t>
            </w:r>
            <w:r>
              <w:rPr>
                <w:rFonts w:ascii="Segoe UI" w:eastAsia="Segoe UI" w:hAnsi="Segoe UI" w:cs="Segoe UI"/>
                <w:sz w:val="19"/>
              </w:rPr>
              <w:t>IAST</w:t>
            </w:r>
            <w:r w:rsidRPr="00DE0C36">
              <w:rPr>
                <w:rFonts w:ascii="Segoe UI" w:eastAsia="Segoe UI" w:hAnsi="Segoe UI" w:cs="Segoe UI"/>
                <w:sz w:val="19"/>
              </w:rPr>
              <w:t xml:space="preserve"> there is an obvious misplacement of the decimal point in the unit price; in which case, the line item total as quoted shall govern and the unit price shall be corrected; </w:t>
            </w:r>
          </w:p>
          <w:p w14:paraId="56ADC791" w14:textId="77777777" w:rsidR="008F5CD4" w:rsidRPr="00805139" w:rsidRDefault="008F5CD4" w:rsidP="00C17DE1">
            <w:pPr>
              <w:numPr>
                <w:ilvl w:val="0"/>
                <w:numId w:val="12"/>
              </w:numPr>
              <w:spacing w:after="152" w:line="239" w:lineRule="auto"/>
              <w:ind w:left="988" w:right="51" w:hanging="367"/>
              <w:jc w:val="both"/>
              <w:rPr>
                <w:rFonts w:ascii="Segoe UI" w:eastAsia="Segoe UI" w:hAnsi="Segoe UI" w:cs="Segoe UI"/>
                <w:sz w:val="19"/>
              </w:rPr>
            </w:pPr>
            <w:r w:rsidRPr="00DE0C36">
              <w:rPr>
                <w:rFonts w:ascii="Segoe UI" w:eastAsia="Segoe UI" w:hAnsi="Segoe UI" w:cs="Segoe UI"/>
                <w:sz w:val="19"/>
              </w:rPr>
              <w:t xml:space="preserve">if there is an error in a total corresponding to the addition or subtraction of subtotals, the subtotals shall prevail and the total shall be corrected; and </w:t>
            </w:r>
          </w:p>
          <w:p w14:paraId="63CDD8C5" w14:textId="77777777" w:rsidR="008F5CD4" w:rsidRPr="00805139" w:rsidRDefault="008F5CD4" w:rsidP="00C17DE1">
            <w:pPr>
              <w:numPr>
                <w:ilvl w:val="0"/>
                <w:numId w:val="12"/>
              </w:numPr>
              <w:spacing w:after="152"/>
              <w:ind w:left="988" w:right="51" w:hanging="367"/>
              <w:jc w:val="both"/>
              <w:rPr>
                <w:rFonts w:ascii="Segoe UI" w:eastAsia="Segoe UI" w:hAnsi="Segoe UI" w:cs="Segoe UI"/>
                <w:sz w:val="19"/>
              </w:rPr>
            </w:pPr>
            <w:r w:rsidRPr="00DE0C36">
              <w:rPr>
                <w:rFonts w:ascii="Segoe UI" w:eastAsia="Segoe UI" w:hAnsi="Segoe UI" w:cs="Segoe UI"/>
                <w:sz w:val="19"/>
              </w:rPr>
              <w:t xml:space="preserve">if there is a discrepancy between words and figures, the amount in words shall prevail, unless the amount expressed in words is related to an arithmetic error, in which case the amount in figures shall prevail. </w:t>
            </w:r>
          </w:p>
          <w:p w14:paraId="6B01E843"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34</w:t>
            </w:r>
            <w:r w:rsidRPr="00DE0C36">
              <w:rPr>
                <w:rFonts w:ascii="Segoe UI" w:eastAsia="Segoe UI" w:hAnsi="Segoe UI" w:cs="Segoe UI"/>
                <w:sz w:val="19"/>
              </w:rPr>
              <w:t>.4</w:t>
            </w:r>
            <w:r w:rsidRPr="00805139">
              <w:rPr>
                <w:rFonts w:ascii="Segoe UI" w:eastAsia="Segoe UI" w:hAnsi="Segoe UI" w:cs="Segoe UI"/>
                <w:sz w:val="19"/>
              </w:rPr>
              <w:tab/>
            </w:r>
            <w:r w:rsidRPr="00DE0C36">
              <w:rPr>
                <w:rFonts w:ascii="Segoe UI" w:eastAsia="Segoe UI" w:hAnsi="Segoe UI" w:cs="Segoe UI"/>
                <w:sz w:val="19"/>
              </w:rPr>
              <w:t xml:space="preserve">If the Bidder does not accept the correction of errors made by </w:t>
            </w:r>
            <w:r w:rsidR="00701A01">
              <w:rPr>
                <w:rFonts w:ascii="Segoe UI" w:eastAsia="Segoe UI" w:hAnsi="Segoe UI" w:cs="Segoe UI"/>
                <w:sz w:val="19"/>
              </w:rPr>
              <w:t>PAF-</w:t>
            </w:r>
            <w:r>
              <w:rPr>
                <w:rFonts w:ascii="Segoe UI" w:eastAsia="Segoe UI" w:hAnsi="Segoe UI" w:cs="Segoe UI"/>
                <w:sz w:val="19"/>
              </w:rPr>
              <w:t xml:space="preserve"> IAST</w:t>
            </w:r>
            <w:r w:rsidRPr="00DE0C36">
              <w:rPr>
                <w:rFonts w:ascii="Segoe UI" w:eastAsia="Segoe UI" w:hAnsi="Segoe UI" w:cs="Segoe UI"/>
                <w:sz w:val="19"/>
              </w:rPr>
              <w:t xml:space="preserve">, its Bid shall be rejected.  </w:t>
            </w:r>
          </w:p>
        </w:tc>
      </w:tr>
      <w:tr w:rsidR="008F5CD4" w14:paraId="3E1DDE70" w14:textId="77777777" w:rsidTr="00DA60E6">
        <w:tblPrEx>
          <w:tblCellMar>
            <w:top w:w="29" w:type="dxa"/>
            <w:bottom w:w="3" w:type="dxa"/>
          </w:tblCellMar>
        </w:tblPrEx>
        <w:trPr>
          <w:trHeight w:val="1269"/>
        </w:trPr>
        <w:tc>
          <w:tcPr>
            <w:tcW w:w="2426" w:type="dxa"/>
            <w:gridSpan w:val="2"/>
            <w:tcBorders>
              <w:top w:val="single" w:sz="2" w:space="0" w:color="9CC2E5"/>
              <w:left w:val="single" w:sz="2" w:space="0" w:color="9CC2E5"/>
              <w:bottom w:val="single" w:sz="2" w:space="0" w:color="9CC2E5"/>
              <w:right w:val="single" w:sz="2" w:space="0" w:color="9CC2E5"/>
            </w:tcBorders>
          </w:tcPr>
          <w:p w14:paraId="60C98701" w14:textId="77777777" w:rsidR="008F5CD4" w:rsidRPr="00C226E8" w:rsidRDefault="008F5CD4" w:rsidP="008F5CD4">
            <w:pPr>
              <w:ind w:left="108"/>
            </w:pPr>
            <w:r w:rsidRPr="00C226E8">
              <w:lastRenderedPageBreak/>
              <w:t xml:space="preserve">35.Bidder Grievance </w:t>
            </w:r>
          </w:p>
        </w:tc>
        <w:tc>
          <w:tcPr>
            <w:tcW w:w="7385" w:type="dxa"/>
            <w:tcBorders>
              <w:top w:val="single" w:sz="2" w:space="0" w:color="9CC2E5"/>
              <w:left w:val="single" w:sz="2" w:space="0" w:color="9CC2E5"/>
              <w:bottom w:val="single" w:sz="2" w:space="0" w:color="9CC2E5"/>
              <w:right w:val="single" w:sz="2" w:space="0" w:color="9CC2E5"/>
            </w:tcBorders>
          </w:tcPr>
          <w:p w14:paraId="2E4D0E20" w14:textId="77777777" w:rsidR="008F5CD4" w:rsidRPr="00C226E8" w:rsidRDefault="00701A01" w:rsidP="008F5CD4">
            <w:pPr>
              <w:ind w:left="538" w:hanging="452"/>
              <w:rPr>
                <w:rFonts w:ascii="Segoe UI" w:eastAsia="Segoe UI" w:hAnsi="Segoe UI" w:cs="Segoe UI"/>
                <w:sz w:val="19"/>
              </w:rPr>
            </w:pPr>
            <w:r>
              <w:rPr>
                <w:rFonts w:ascii="Segoe UI" w:eastAsia="Segoe UI" w:hAnsi="Segoe UI" w:cs="Segoe UI"/>
                <w:sz w:val="19"/>
              </w:rPr>
              <w:t xml:space="preserve">35.1 </w:t>
            </w:r>
            <w:r>
              <w:rPr>
                <w:rFonts w:ascii="Segoe UI" w:eastAsia="Segoe UI" w:hAnsi="Segoe UI" w:cs="Segoe UI"/>
                <w:sz w:val="19"/>
              </w:rPr>
              <w:tab/>
              <w:t>PAF-</w:t>
            </w:r>
            <w:r w:rsidR="008F5CD4" w:rsidRPr="00C226E8">
              <w:rPr>
                <w:rFonts w:ascii="Segoe UI" w:eastAsia="Segoe UI" w:hAnsi="Segoe UI" w:cs="Segoe UI"/>
                <w:sz w:val="19"/>
              </w:rPr>
              <w:t xml:space="preserve"> IAST’s grievance readdress procedure provides an opportunity for appeal to those persons or firms not awarded a contract through a competitive procurement process. In the event that a Bidder believes that it was not treated fairly, the Bidder ma</w:t>
            </w:r>
            <w:r>
              <w:rPr>
                <w:rFonts w:ascii="Segoe UI" w:eastAsia="Segoe UI" w:hAnsi="Segoe UI" w:cs="Segoe UI"/>
                <w:sz w:val="19"/>
              </w:rPr>
              <w:t>y lodge a complaint to the PAF-</w:t>
            </w:r>
            <w:r w:rsidR="008F5CD4" w:rsidRPr="00C226E8">
              <w:rPr>
                <w:rFonts w:ascii="Segoe UI" w:eastAsia="Segoe UI" w:hAnsi="Segoe UI" w:cs="Segoe UI"/>
                <w:sz w:val="19"/>
              </w:rPr>
              <w:t>IAST’s Grievance Readdress Committee.</w:t>
            </w:r>
          </w:p>
          <w:p w14:paraId="5D23B684" w14:textId="77777777" w:rsidR="008F5CD4" w:rsidRPr="00C226E8" w:rsidRDefault="008E7B43" w:rsidP="008F5CD4">
            <w:pPr>
              <w:rPr>
                <w:rFonts w:ascii="Segoe UI" w:eastAsia="Segoe UI" w:hAnsi="Segoe UI" w:cs="Segoe UI"/>
                <w:sz w:val="19"/>
              </w:rPr>
            </w:pPr>
            <w:hyperlink r:id="rId13"/>
          </w:p>
        </w:tc>
      </w:tr>
      <w:tr w:rsidR="008F5CD4" w:rsidRPr="005A3A2C" w14:paraId="4FBD2F8B" w14:textId="77777777" w:rsidTr="008A0C30">
        <w:tblPrEx>
          <w:tblCellMar>
            <w:top w:w="29" w:type="dxa"/>
            <w:bottom w:w="3" w:type="dxa"/>
          </w:tblCellMar>
        </w:tblPrEx>
        <w:trPr>
          <w:trHeight w:val="532"/>
        </w:trPr>
        <w:tc>
          <w:tcPr>
            <w:tcW w:w="9811" w:type="dxa"/>
            <w:gridSpan w:val="3"/>
            <w:tcBorders>
              <w:top w:val="single" w:sz="2" w:space="0" w:color="9CC2E5"/>
              <w:left w:val="single" w:sz="2" w:space="0" w:color="9CC2E5"/>
              <w:bottom w:val="single" w:sz="2" w:space="0" w:color="9CC2E5"/>
              <w:right w:val="single" w:sz="2" w:space="0" w:color="9CC2E5"/>
            </w:tcBorders>
            <w:shd w:val="clear" w:color="auto" w:fill="D0CECE" w:themeFill="background2" w:themeFillShade="E6"/>
            <w:vAlign w:val="center"/>
          </w:tcPr>
          <w:p w14:paraId="1AEB4B87" w14:textId="77777777" w:rsidR="008F5CD4" w:rsidRPr="005A3A2C" w:rsidRDefault="008F5CD4" w:rsidP="008F5CD4">
            <w:pPr>
              <w:pStyle w:val="Sub-heading"/>
            </w:pPr>
            <w:bookmarkStart w:id="12" w:name="_Toc44812622"/>
            <w:r>
              <w:t>AWARD OF CONTRACT</w:t>
            </w:r>
            <w:bookmarkEnd w:id="12"/>
          </w:p>
        </w:tc>
      </w:tr>
      <w:tr w:rsidR="008F5CD4" w14:paraId="20BF2360" w14:textId="77777777" w:rsidTr="005F7765">
        <w:tblPrEx>
          <w:tblCellMar>
            <w:top w:w="30" w:type="dxa"/>
            <w:bottom w:w="0" w:type="dxa"/>
          </w:tblCellMar>
        </w:tblPrEx>
        <w:trPr>
          <w:trHeight w:val="1034"/>
        </w:trPr>
        <w:tc>
          <w:tcPr>
            <w:tcW w:w="2426" w:type="dxa"/>
            <w:gridSpan w:val="2"/>
            <w:tcBorders>
              <w:top w:val="single" w:sz="2" w:space="0" w:color="9CC2E5"/>
              <w:left w:val="single" w:sz="2" w:space="0" w:color="9CC2E5"/>
              <w:right w:val="single" w:sz="2" w:space="0" w:color="9CC2E5"/>
            </w:tcBorders>
          </w:tcPr>
          <w:p w14:paraId="27D5B580" w14:textId="77777777" w:rsidR="008F5CD4" w:rsidRPr="0020048C" w:rsidRDefault="008F5CD4" w:rsidP="008F5CD4">
            <w:pPr>
              <w:ind w:left="107"/>
            </w:pPr>
            <w:r>
              <w:t>36</w:t>
            </w:r>
            <w:r w:rsidRPr="0020048C">
              <w:t xml:space="preserve">.Evaluation </w:t>
            </w:r>
          </w:p>
        </w:tc>
        <w:tc>
          <w:tcPr>
            <w:tcW w:w="7385" w:type="dxa"/>
            <w:tcBorders>
              <w:top w:val="single" w:sz="2" w:space="0" w:color="9CC2E5"/>
              <w:left w:val="single" w:sz="2" w:space="0" w:color="9CC2E5"/>
              <w:right w:val="single" w:sz="2" w:space="0" w:color="9CC2E5"/>
            </w:tcBorders>
            <w:vAlign w:val="bottom"/>
          </w:tcPr>
          <w:p w14:paraId="4CA0A659" w14:textId="77777777" w:rsidR="008F5CD4" w:rsidRPr="0020048C"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36</w:t>
            </w:r>
            <w:r w:rsidRPr="0020048C">
              <w:rPr>
                <w:rFonts w:ascii="Segoe UI" w:eastAsia="Segoe UI" w:hAnsi="Segoe UI" w:cs="Segoe UI"/>
                <w:sz w:val="19"/>
              </w:rPr>
              <w:t xml:space="preserve">.1 </w:t>
            </w:r>
            <w:r w:rsidRPr="0020048C">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IAST</w:t>
            </w:r>
            <w:r w:rsidRPr="0020048C">
              <w:rPr>
                <w:rFonts w:ascii="Segoe UI" w:eastAsia="Segoe UI" w:hAnsi="Segoe UI" w:cs="Segoe UI"/>
                <w:sz w:val="19"/>
              </w:rPr>
              <w:t xml:space="preserve"> will conduct the evaluation </w:t>
            </w:r>
            <w:r w:rsidR="002E6CC0" w:rsidRPr="0020048C">
              <w:rPr>
                <w:rFonts w:ascii="Segoe UI" w:eastAsia="Segoe UI" w:hAnsi="Segoe UI" w:cs="Segoe UI"/>
                <w:sz w:val="19"/>
              </w:rPr>
              <w:t>solely</w:t>
            </w:r>
            <w:r w:rsidR="002E6CC0">
              <w:rPr>
                <w:rFonts w:ascii="Segoe UI" w:eastAsia="Segoe UI" w:hAnsi="Segoe UI" w:cs="Segoe UI"/>
                <w:sz w:val="19"/>
              </w:rPr>
              <w:t xml:space="preserve"> on</w:t>
            </w:r>
            <w:r>
              <w:rPr>
                <w:rFonts w:ascii="Segoe UI" w:eastAsia="Segoe UI" w:hAnsi="Segoe UI" w:cs="Segoe UI"/>
                <w:sz w:val="19"/>
              </w:rPr>
              <w:t xml:space="preserve"> the basis of response to this tender</w:t>
            </w:r>
            <w:r w:rsidRPr="0020048C">
              <w:rPr>
                <w:rFonts w:ascii="Segoe UI" w:eastAsia="Segoe UI" w:hAnsi="Segoe UI" w:cs="Segoe UI"/>
                <w:sz w:val="19"/>
              </w:rPr>
              <w:t xml:space="preserve"> received from the firms. </w:t>
            </w:r>
          </w:p>
          <w:p w14:paraId="4A1A7CAC"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36</w:t>
            </w:r>
            <w:r w:rsidRPr="0020048C">
              <w:rPr>
                <w:rFonts w:ascii="Segoe UI" w:eastAsia="Segoe UI" w:hAnsi="Segoe UI" w:cs="Segoe UI"/>
                <w:sz w:val="19"/>
              </w:rPr>
              <w:t>.2</w:t>
            </w:r>
            <w:r w:rsidRPr="00805139">
              <w:rPr>
                <w:rFonts w:ascii="Segoe UI" w:eastAsia="Segoe UI" w:hAnsi="Segoe UI" w:cs="Segoe UI"/>
                <w:sz w:val="19"/>
              </w:rPr>
              <w:tab/>
            </w:r>
            <w:r w:rsidRPr="0020048C">
              <w:rPr>
                <w:rFonts w:ascii="Segoe UI" w:eastAsia="Segoe UI" w:hAnsi="Segoe UI" w:cs="Segoe UI"/>
                <w:sz w:val="19"/>
              </w:rPr>
              <w:t xml:space="preserve">Evaluation shall be undertaken in the following steps: </w:t>
            </w:r>
          </w:p>
          <w:p w14:paraId="752DB23D" w14:textId="77777777" w:rsidR="008F5CD4" w:rsidRPr="00805139" w:rsidRDefault="008F5CD4" w:rsidP="00DB2CA1">
            <w:pPr>
              <w:numPr>
                <w:ilvl w:val="0"/>
                <w:numId w:val="17"/>
              </w:numPr>
              <w:spacing w:line="239" w:lineRule="auto"/>
              <w:ind w:left="1167" w:right="58" w:hanging="547"/>
              <w:jc w:val="both"/>
              <w:rPr>
                <w:rFonts w:ascii="Segoe UI" w:eastAsia="Segoe UI" w:hAnsi="Segoe UI" w:cs="Segoe UI"/>
                <w:sz w:val="19"/>
              </w:rPr>
            </w:pPr>
            <w:r w:rsidRPr="0020048C">
              <w:rPr>
                <w:rFonts w:ascii="Segoe UI" w:eastAsia="Segoe UI" w:hAnsi="Segoe UI" w:cs="Segoe UI"/>
                <w:sz w:val="19"/>
              </w:rPr>
              <w:t xml:space="preserve">Preliminary Examination including Technical Specifications and other compliances </w:t>
            </w:r>
          </w:p>
          <w:p w14:paraId="751BD39B" w14:textId="77777777" w:rsidR="008F5CD4" w:rsidRPr="00805139" w:rsidRDefault="008F5CD4" w:rsidP="00DB2CA1">
            <w:pPr>
              <w:numPr>
                <w:ilvl w:val="0"/>
                <w:numId w:val="17"/>
              </w:numPr>
              <w:spacing w:line="239" w:lineRule="auto"/>
              <w:ind w:left="1167" w:right="58" w:hanging="547"/>
              <w:jc w:val="both"/>
              <w:rPr>
                <w:rFonts w:ascii="Segoe UI" w:eastAsia="Segoe UI" w:hAnsi="Segoe UI" w:cs="Segoe UI"/>
                <w:sz w:val="19"/>
              </w:rPr>
            </w:pPr>
            <w:r w:rsidRPr="0020048C">
              <w:rPr>
                <w:rFonts w:ascii="Segoe UI" w:eastAsia="Segoe UI" w:hAnsi="Segoe UI" w:cs="Segoe UI"/>
                <w:sz w:val="19"/>
              </w:rPr>
              <w:t>Arithmetical c</w:t>
            </w:r>
            <w:r>
              <w:rPr>
                <w:rFonts w:ascii="Segoe UI" w:eastAsia="Segoe UI" w:hAnsi="Segoe UI" w:cs="Segoe UI"/>
                <w:sz w:val="19"/>
              </w:rPr>
              <w:t>hec</w:t>
            </w:r>
            <w:r w:rsidRPr="0020048C">
              <w:rPr>
                <w:rFonts w:ascii="Segoe UI" w:eastAsia="Segoe UI" w:hAnsi="Segoe UI" w:cs="Segoe UI"/>
                <w:sz w:val="19"/>
              </w:rPr>
              <w:t xml:space="preserve">k and ranking of bidders who passed preliminary examination by price.   </w:t>
            </w:r>
          </w:p>
          <w:p w14:paraId="4791CE7B" w14:textId="77777777" w:rsidR="008F5CD4" w:rsidRPr="00805139" w:rsidRDefault="008F5CD4" w:rsidP="00DB2CA1">
            <w:pPr>
              <w:numPr>
                <w:ilvl w:val="0"/>
                <w:numId w:val="17"/>
              </w:numPr>
              <w:ind w:left="1167" w:right="58" w:hanging="547"/>
              <w:jc w:val="both"/>
              <w:rPr>
                <w:rFonts w:ascii="Segoe UI" w:eastAsia="Segoe UI" w:hAnsi="Segoe UI" w:cs="Segoe UI"/>
                <w:sz w:val="19"/>
              </w:rPr>
            </w:pPr>
            <w:r>
              <w:rPr>
                <w:rFonts w:ascii="Segoe UI" w:eastAsia="Segoe UI" w:hAnsi="Segoe UI" w:cs="Segoe UI"/>
                <w:sz w:val="19"/>
              </w:rPr>
              <w:t>Evaluation of prices</w:t>
            </w:r>
          </w:p>
          <w:p w14:paraId="3FAB1130" w14:textId="77777777" w:rsidR="008F5CD4" w:rsidRPr="00805139"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36.3</w:t>
            </w:r>
            <w:r>
              <w:rPr>
                <w:rFonts w:ascii="Segoe UI" w:eastAsia="Segoe UI" w:hAnsi="Segoe UI" w:cs="Segoe UI"/>
                <w:sz w:val="19"/>
              </w:rPr>
              <w:tab/>
              <w:t>Price comparison shall be based on the landed price, including transportation, insurance and the total cost of ownership (including spare parts, consumption, installation, commissioning, training, special packaging, etc., where applicable)</w:t>
            </w:r>
          </w:p>
        </w:tc>
      </w:tr>
      <w:tr w:rsidR="008F5CD4" w14:paraId="7C3A6469" w14:textId="77777777" w:rsidTr="00DA60E6">
        <w:tblPrEx>
          <w:tblCellMar>
            <w:top w:w="29" w:type="dxa"/>
            <w:bottom w:w="3" w:type="dxa"/>
          </w:tblCellMar>
        </w:tblPrEx>
        <w:trPr>
          <w:trHeight w:val="540"/>
        </w:trPr>
        <w:tc>
          <w:tcPr>
            <w:tcW w:w="2426" w:type="dxa"/>
            <w:gridSpan w:val="2"/>
            <w:tcBorders>
              <w:top w:val="single" w:sz="2" w:space="0" w:color="9CC2E5"/>
              <w:left w:val="single" w:sz="2" w:space="0" w:color="9CC2E5"/>
              <w:bottom w:val="single" w:sz="2" w:space="0" w:color="9CC2E5"/>
              <w:right w:val="single" w:sz="2" w:space="0" w:color="9CC2E5"/>
            </w:tcBorders>
          </w:tcPr>
          <w:p w14:paraId="5FBCD18C" w14:textId="77777777" w:rsidR="008F5CD4" w:rsidRDefault="008F5CD4" w:rsidP="008F5CD4">
            <w:pPr>
              <w:ind w:left="108"/>
            </w:pPr>
            <w:r>
              <w:t>37. Integrity Pact</w:t>
            </w:r>
          </w:p>
        </w:tc>
        <w:tc>
          <w:tcPr>
            <w:tcW w:w="7385" w:type="dxa"/>
            <w:tcBorders>
              <w:top w:val="single" w:sz="2" w:space="0" w:color="9CC2E5"/>
              <w:left w:val="single" w:sz="2" w:space="0" w:color="9CC2E5"/>
              <w:bottom w:val="single" w:sz="2" w:space="0" w:color="9CC2E5"/>
              <w:right w:val="single" w:sz="2" w:space="0" w:color="9CC2E5"/>
            </w:tcBorders>
          </w:tcPr>
          <w:p w14:paraId="69BFC01F" w14:textId="77777777"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37.1</w:t>
            </w:r>
            <w:r>
              <w:rPr>
                <w:rFonts w:ascii="Segoe UI" w:eastAsia="Segoe UI" w:hAnsi="Segoe UI" w:cs="Segoe UI"/>
                <w:sz w:val="19"/>
              </w:rPr>
              <w:tab/>
              <w:t>Bidders will also be required to submit a signed Integrity Pact on a stamp paper of appropriate value as part of their response</w:t>
            </w:r>
            <w:r w:rsidR="00890240">
              <w:rPr>
                <w:rFonts w:ascii="Segoe UI" w:eastAsia="Segoe UI" w:hAnsi="Segoe UI" w:cs="Segoe UI"/>
                <w:sz w:val="19"/>
              </w:rPr>
              <w:t xml:space="preserve">, </w:t>
            </w:r>
            <w:r w:rsidR="00E96CD7">
              <w:rPr>
                <w:rFonts w:ascii="Segoe UI" w:eastAsia="Segoe UI" w:hAnsi="Segoe UI" w:cs="Segoe UI"/>
                <w:sz w:val="19"/>
              </w:rPr>
              <w:t>as per KPPRA</w:t>
            </w:r>
            <w:r w:rsidR="00EB0D02">
              <w:rPr>
                <w:rFonts w:ascii="Segoe UI" w:eastAsia="Segoe UI" w:hAnsi="Segoe UI" w:cs="Segoe UI"/>
                <w:sz w:val="19"/>
              </w:rPr>
              <w:t xml:space="preserve"> Rules</w:t>
            </w:r>
            <w:r>
              <w:rPr>
                <w:rFonts w:ascii="Segoe UI" w:eastAsia="Segoe UI" w:hAnsi="Segoe UI" w:cs="Segoe UI"/>
                <w:sz w:val="19"/>
              </w:rPr>
              <w:t>. The text of Integrity Pact is available at Annex – I</w:t>
            </w:r>
            <w:r w:rsidRPr="00446338">
              <w:rPr>
                <w:rFonts w:ascii="Segoe UI" w:eastAsia="Segoe UI" w:hAnsi="Segoe UI" w:cs="Segoe UI"/>
                <w:sz w:val="19"/>
              </w:rPr>
              <w:t>.</w:t>
            </w:r>
          </w:p>
        </w:tc>
      </w:tr>
      <w:tr w:rsidR="008F5CD4" w14:paraId="7A3F5F38" w14:textId="77777777" w:rsidTr="00EB1745">
        <w:tblPrEx>
          <w:tblCellMar>
            <w:top w:w="29" w:type="dxa"/>
            <w:bottom w:w="3" w:type="dxa"/>
          </w:tblCellMar>
        </w:tblPrEx>
        <w:trPr>
          <w:trHeight w:val="954"/>
        </w:trPr>
        <w:tc>
          <w:tcPr>
            <w:tcW w:w="2426" w:type="dxa"/>
            <w:gridSpan w:val="2"/>
            <w:tcBorders>
              <w:top w:val="single" w:sz="2" w:space="0" w:color="9CC2E5"/>
              <w:left w:val="single" w:sz="2" w:space="0" w:color="9CC2E5"/>
              <w:bottom w:val="single" w:sz="2" w:space="0" w:color="9CC2E5"/>
              <w:right w:val="single" w:sz="2" w:space="0" w:color="9CC2E5"/>
            </w:tcBorders>
          </w:tcPr>
          <w:p w14:paraId="672B19B6" w14:textId="77777777" w:rsidR="008F5CD4" w:rsidRDefault="008F5CD4" w:rsidP="008F5CD4">
            <w:pPr>
              <w:ind w:left="107"/>
            </w:pPr>
            <w:r>
              <w:t xml:space="preserve">38.Award Criteria </w:t>
            </w:r>
          </w:p>
        </w:tc>
        <w:tc>
          <w:tcPr>
            <w:tcW w:w="7385" w:type="dxa"/>
            <w:tcBorders>
              <w:top w:val="single" w:sz="2" w:space="0" w:color="9CC2E5"/>
              <w:left w:val="single" w:sz="2" w:space="0" w:color="9CC2E5"/>
              <w:bottom w:val="single" w:sz="2" w:space="0" w:color="9CC2E5"/>
              <w:right w:val="single" w:sz="2" w:space="0" w:color="9CC2E5"/>
            </w:tcBorders>
          </w:tcPr>
          <w:p w14:paraId="7B8647D6" w14:textId="77777777"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38.1</w:t>
            </w:r>
            <w:r w:rsidRPr="00805139">
              <w:rPr>
                <w:rFonts w:ascii="Segoe UI" w:eastAsia="Segoe UI" w:hAnsi="Segoe UI" w:cs="Segoe UI"/>
                <w:sz w:val="19"/>
              </w:rPr>
              <w:tab/>
            </w:r>
            <w:r>
              <w:rPr>
                <w:rFonts w:ascii="Segoe UI" w:eastAsia="Segoe UI" w:hAnsi="Segoe UI" w:cs="Segoe UI"/>
                <w:sz w:val="19"/>
              </w:rPr>
              <w:t>Prior to expiration of the pe</w:t>
            </w:r>
            <w:r w:rsidR="00701A01">
              <w:rPr>
                <w:rFonts w:ascii="Segoe UI" w:eastAsia="Segoe UI" w:hAnsi="Segoe UI" w:cs="Segoe UI"/>
                <w:sz w:val="19"/>
              </w:rPr>
              <w:t>riod of Proposal validity, PAF-</w:t>
            </w:r>
            <w:r>
              <w:rPr>
                <w:rFonts w:ascii="Segoe UI" w:eastAsia="Segoe UI" w:hAnsi="Segoe UI" w:cs="Segoe UI"/>
                <w:sz w:val="19"/>
              </w:rPr>
              <w:t>IAST shall award the contract to the Bidder that is found to be responsive to the requirements of the Technical Specifications and has offered the lowest price.</w:t>
            </w:r>
          </w:p>
          <w:p w14:paraId="697ECC15" w14:textId="77777777" w:rsidR="008F5CD4" w:rsidRDefault="00701A01" w:rsidP="008F5CD4">
            <w:pPr>
              <w:spacing w:after="152"/>
              <w:ind w:left="631" w:right="51" w:hanging="547"/>
              <w:jc w:val="both"/>
              <w:rPr>
                <w:rFonts w:ascii="Segoe UI" w:eastAsia="Segoe UI" w:hAnsi="Segoe UI" w:cs="Segoe UI"/>
                <w:sz w:val="19"/>
              </w:rPr>
            </w:pPr>
            <w:r>
              <w:rPr>
                <w:rFonts w:ascii="Segoe UI" w:eastAsia="Segoe UI" w:hAnsi="Segoe UI" w:cs="Segoe UI"/>
                <w:sz w:val="19"/>
              </w:rPr>
              <w:t>38.2</w:t>
            </w:r>
            <w:r>
              <w:rPr>
                <w:rFonts w:ascii="Segoe UI" w:eastAsia="Segoe UI" w:hAnsi="Segoe UI" w:cs="Segoe UI"/>
                <w:sz w:val="19"/>
              </w:rPr>
              <w:tab/>
              <w:t>PAF-</w:t>
            </w:r>
            <w:r w:rsidR="008F5CD4">
              <w:rPr>
                <w:rFonts w:ascii="Segoe UI" w:eastAsia="Segoe UI" w:hAnsi="Segoe UI" w:cs="Segoe UI"/>
                <w:sz w:val="19"/>
              </w:rPr>
              <w:t>IAST shall not be obliged to award the contract to the lowest priced offer, if the response is found deficient to the Technical Specifications and other compliances.</w:t>
            </w:r>
          </w:p>
          <w:p w14:paraId="40683ED6" w14:textId="77777777" w:rsidR="00A3165E" w:rsidRPr="00805139" w:rsidRDefault="00A3165E" w:rsidP="008F5CD4">
            <w:pPr>
              <w:spacing w:after="152"/>
              <w:ind w:left="631" w:right="51" w:hanging="547"/>
              <w:jc w:val="both"/>
              <w:rPr>
                <w:rFonts w:ascii="Segoe UI" w:eastAsia="Segoe UI" w:hAnsi="Segoe UI" w:cs="Segoe UI"/>
                <w:sz w:val="19"/>
              </w:rPr>
            </w:pPr>
            <w:r>
              <w:rPr>
                <w:rFonts w:ascii="Segoe UI" w:eastAsia="Segoe UI" w:hAnsi="Segoe UI" w:cs="Segoe UI"/>
                <w:sz w:val="19"/>
              </w:rPr>
              <w:t>38.3</w:t>
            </w:r>
            <w:r>
              <w:rPr>
                <w:rFonts w:ascii="Segoe UI" w:eastAsia="Segoe UI" w:hAnsi="Segoe UI" w:cs="Segoe UI"/>
                <w:sz w:val="19"/>
              </w:rPr>
              <w:tab/>
              <w:t xml:space="preserve">In case of tie in Financial Bid Value, the Contract will be awarded to the bidder having </w:t>
            </w:r>
            <w:r w:rsidR="002E6CC0">
              <w:rPr>
                <w:rFonts w:ascii="Segoe UI" w:eastAsia="Segoe UI" w:hAnsi="Segoe UI" w:cs="Segoe UI"/>
                <w:sz w:val="19"/>
              </w:rPr>
              <w:t>closest</w:t>
            </w:r>
            <w:r w:rsidR="00FB542A">
              <w:rPr>
                <w:rFonts w:ascii="Segoe UI" w:eastAsia="Segoe UI" w:hAnsi="Segoe UI" w:cs="Segoe UI"/>
                <w:sz w:val="19"/>
              </w:rPr>
              <w:t xml:space="preserve"> match to the </w:t>
            </w:r>
            <w:r>
              <w:rPr>
                <w:rFonts w:ascii="Segoe UI" w:eastAsia="Segoe UI" w:hAnsi="Segoe UI" w:cs="Segoe UI"/>
                <w:sz w:val="19"/>
              </w:rPr>
              <w:t xml:space="preserve">Technical </w:t>
            </w:r>
            <w:r w:rsidR="00FB542A">
              <w:rPr>
                <w:rFonts w:ascii="Segoe UI" w:eastAsia="Segoe UI" w:hAnsi="Segoe UI" w:cs="Segoe UI"/>
                <w:sz w:val="19"/>
              </w:rPr>
              <w:t>Specifications</w:t>
            </w:r>
            <w:r>
              <w:rPr>
                <w:rFonts w:ascii="Segoe UI" w:eastAsia="Segoe UI" w:hAnsi="Segoe UI" w:cs="Segoe UI"/>
                <w:sz w:val="19"/>
              </w:rPr>
              <w:t>.</w:t>
            </w:r>
          </w:p>
        </w:tc>
      </w:tr>
      <w:tr w:rsidR="008F5CD4" w14:paraId="004E28B4" w14:textId="77777777" w:rsidTr="00E11F0B">
        <w:tblPrEx>
          <w:tblCellMar>
            <w:top w:w="29" w:type="dxa"/>
            <w:bottom w:w="3" w:type="dxa"/>
          </w:tblCellMar>
        </w:tblPrEx>
        <w:trPr>
          <w:trHeight w:val="596"/>
        </w:trPr>
        <w:tc>
          <w:tcPr>
            <w:tcW w:w="2426" w:type="dxa"/>
            <w:gridSpan w:val="2"/>
            <w:tcBorders>
              <w:top w:val="single" w:sz="2" w:space="0" w:color="9CC2E5"/>
              <w:left w:val="single" w:sz="2" w:space="0" w:color="9CC2E5"/>
              <w:bottom w:val="single" w:sz="2" w:space="0" w:color="9CC2E5"/>
              <w:right w:val="single" w:sz="2" w:space="0" w:color="9CC2E5"/>
            </w:tcBorders>
          </w:tcPr>
          <w:p w14:paraId="6C34F27C" w14:textId="77777777" w:rsidR="008F5CD4" w:rsidRDefault="008F5CD4" w:rsidP="008F5CD4">
            <w:pPr>
              <w:ind w:left="467" w:hanging="360"/>
            </w:pPr>
            <w:r>
              <w:t>39. Contract Signing</w:t>
            </w:r>
          </w:p>
        </w:tc>
        <w:tc>
          <w:tcPr>
            <w:tcW w:w="7385" w:type="dxa"/>
            <w:tcBorders>
              <w:top w:val="single" w:sz="2" w:space="0" w:color="9CC2E5"/>
              <w:left w:val="single" w:sz="2" w:space="0" w:color="9CC2E5"/>
              <w:bottom w:val="single" w:sz="2" w:space="0" w:color="9CC2E5"/>
              <w:right w:val="single" w:sz="2" w:space="0" w:color="9CC2E5"/>
            </w:tcBorders>
          </w:tcPr>
          <w:p w14:paraId="464764B9" w14:textId="77777777"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39</w:t>
            </w:r>
            <w:r w:rsidRPr="006C1114">
              <w:rPr>
                <w:rFonts w:ascii="Segoe UI" w:eastAsia="Segoe UI" w:hAnsi="Segoe UI" w:cs="Segoe UI"/>
                <w:sz w:val="19"/>
              </w:rPr>
              <w:t>.1</w:t>
            </w:r>
            <w:r w:rsidRPr="006C1114">
              <w:rPr>
                <w:rFonts w:ascii="Segoe UI" w:eastAsia="Segoe UI" w:hAnsi="Segoe UI" w:cs="Segoe UI"/>
                <w:sz w:val="19"/>
              </w:rPr>
              <w:tab/>
              <w:t xml:space="preserve">After the approval of any Work Award, a Contract Agreement on the stamp paper of appropriate value, shall be executed by </w:t>
            </w:r>
            <w:r w:rsidR="00701A01">
              <w:rPr>
                <w:rFonts w:ascii="Segoe UI" w:eastAsia="Segoe UI" w:hAnsi="Segoe UI" w:cs="Segoe UI"/>
                <w:sz w:val="19"/>
              </w:rPr>
              <w:t>PAF-</w:t>
            </w:r>
            <w:r>
              <w:rPr>
                <w:rFonts w:ascii="Segoe UI" w:eastAsia="Segoe UI" w:hAnsi="Segoe UI" w:cs="Segoe UI"/>
                <w:sz w:val="19"/>
              </w:rPr>
              <w:t>IAST</w:t>
            </w:r>
            <w:r w:rsidRPr="006C1114">
              <w:rPr>
                <w:rFonts w:ascii="Segoe UI" w:eastAsia="Segoe UI" w:hAnsi="Segoe UI" w:cs="Segoe UI"/>
                <w:sz w:val="19"/>
              </w:rPr>
              <w:t xml:space="preserve"> with </w:t>
            </w:r>
            <w:r>
              <w:rPr>
                <w:rFonts w:ascii="Segoe UI" w:eastAsia="Segoe UI" w:hAnsi="Segoe UI" w:cs="Segoe UI"/>
                <w:sz w:val="19"/>
              </w:rPr>
              <w:t>S</w:t>
            </w:r>
            <w:r w:rsidRPr="006C1114">
              <w:rPr>
                <w:rFonts w:ascii="Segoe UI" w:eastAsia="Segoe UI" w:hAnsi="Segoe UI" w:cs="Segoe UI"/>
                <w:sz w:val="19"/>
              </w:rPr>
              <w:t xml:space="preserve">elected </w:t>
            </w:r>
            <w:r>
              <w:rPr>
                <w:rFonts w:ascii="Segoe UI" w:eastAsia="Segoe UI" w:hAnsi="Segoe UI" w:cs="Segoe UI"/>
                <w:sz w:val="19"/>
              </w:rPr>
              <w:t>Bidder</w:t>
            </w:r>
            <w:r w:rsidRPr="006C1114">
              <w:rPr>
                <w:rFonts w:ascii="Segoe UI" w:eastAsia="Segoe UI" w:hAnsi="Segoe UI" w:cs="Segoe UI"/>
                <w:sz w:val="19"/>
              </w:rPr>
              <w:t xml:space="preserve"> (i.e. Contractor) within 15 days from the date of issuance of </w:t>
            </w:r>
            <w:proofErr w:type="spellStart"/>
            <w:r w:rsidRPr="006C1114">
              <w:rPr>
                <w:rFonts w:ascii="Segoe UI" w:eastAsia="Segoe UI" w:hAnsi="Segoe UI" w:cs="Segoe UI"/>
                <w:sz w:val="19"/>
              </w:rPr>
              <w:t>LoI</w:t>
            </w:r>
            <w:proofErr w:type="spellEnd"/>
            <w:r w:rsidRPr="006C1114">
              <w:rPr>
                <w:rFonts w:ascii="Segoe UI" w:eastAsia="Segoe UI" w:hAnsi="Segoe UI" w:cs="Segoe UI"/>
                <w:sz w:val="19"/>
              </w:rPr>
              <w:t xml:space="preserve"> (Letter of Intent)/ Work Order.</w:t>
            </w:r>
          </w:p>
          <w:p w14:paraId="3BEFF9C7" w14:textId="77777777"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39.2</w:t>
            </w:r>
            <w:r>
              <w:rPr>
                <w:rFonts w:ascii="Segoe UI" w:eastAsia="Segoe UI" w:hAnsi="Segoe UI" w:cs="Segoe UI"/>
                <w:sz w:val="19"/>
              </w:rPr>
              <w:tab/>
              <w:t>Failure to signing of Contract Agreement by the selected Bidder Firm with PAF</w:t>
            </w:r>
            <w:r w:rsidR="00035E99">
              <w:rPr>
                <w:rFonts w:ascii="Segoe UI" w:eastAsia="Segoe UI" w:hAnsi="Segoe UI" w:cs="Segoe UI"/>
                <w:sz w:val="19"/>
              </w:rPr>
              <w:t>-</w:t>
            </w:r>
            <w:r>
              <w:rPr>
                <w:rFonts w:ascii="Segoe UI" w:eastAsia="Segoe UI" w:hAnsi="Segoe UI" w:cs="Segoe UI"/>
                <w:sz w:val="19"/>
              </w:rPr>
              <w:t xml:space="preserve">IAST within the stipulated time may constitute sufficient grounds for the annulment of the award, and forfeiture of the Bid Security, </w:t>
            </w:r>
            <w:r w:rsidR="00701A01">
              <w:rPr>
                <w:rFonts w:ascii="Segoe UI" w:eastAsia="Segoe UI" w:hAnsi="Segoe UI" w:cs="Segoe UI"/>
                <w:sz w:val="19"/>
              </w:rPr>
              <w:t>if any, and on which event, PAF-</w:t>
            </w:r>
            <w:r>
              <w:rPr>
                <w:rFonts w:ascii="Segoe UI" w:eastAsia="Segoe UI" w:hAnsi="Segoe UI" w:cs="Segoe UI"/>
                <w:sz w:val="19"/>
              </w:rPr>
              <w:t xml:space="preserve"> IAST may award the Contract to the Second highest rated or call for new Proposals.</w:t>
            </w:r>
          </w:p>
        </w:tc>
      </w:tr>
      <w:tr w:rsidR="008F5CD4" w14:paraId="544EE8E5" w14:textId="77777777" w:rsidTr="00E11F0B">
        <w:tblPrEx>
          <w:tblCellMar>
            <w:top w:w="29" w:type="dxa"/>
            <w:bottom w:w="3" w:type="dxa"/>
          </w:tblCellMar>
        </w:tblPrEx>
        <w:trPr>
          <w:trHeight w:val="503"/>
        </w:trPr>
        <w:tc>
          <w:tcPr>
            <w:tcW w:w="2426" w:type="dxa"/>
            <w:gridSpan w:val="2"/>
            <w:tcBorders>
              <w:top w:val="single" w:sz="2" w:space="0" w:color="9CC2E5"/>
              <w:left w:val="single" w:sz="2" w:space="0" w:color="9CC2E5"/>
              <w:bottom w:val="single" w:sz="2" w:space="0" w:color="9CC2E5"/>
              <w:right w:val="single" w:sz="2" w:space="0" w:color="9CC2E5"/>
            </w:tcBorders>
          </w:tcPr>
          <w:p w14:paraId="517C39F6" w14:textId="77777777" w:rsidR="008F5CD4" w:rsidRDefault="008F5CD4" w:rsidP="008F5CD4">
            <w:pPr>
              <w:ind w:left="467" w:hanging="360"/>
            </w:pPr>
            <w:r>
              <w:t>40.</w:t>
            </w:r>
            <w:r w:rsidR="006C3277">
              <w:t>Right to Vary quantity</w:t>
            </w:r>
            <w:r>
              <w:t xml:space="preserve"> at the </w:t>
            </w:r>
          </w:p>
          <w:p w14:paraId="25C87188" w14:textId="77777777" w:rsidR="008F5CD4" w:rsidRDefault="008F5CD4" w:rsidP="008F5CD4">
            <w:pPr>
              <w:ind w:left="467"/>
            </w:pPr>
            <w:r>
              <w:t xml:space="preserve">Time of Award </w:t>
            </w:r>
          </w:p>
        </w:tc>
        <w:tc>
          <w:tcPr>
            <w:tcW w:w="7385" w:type="dxa"/>
            <w:tcBorders>
              <w:top w:val="single" w:sz="2" w:space="0" w:color="9CC2E5"/>
              <w:left w:val="single" w:sz="2" w:space="0" w:color="9CC2E5"/>
              <w:bottom w:val="single" w:sz="2" w:space="0" w:color="9CC2E5"/>
              <w:right w:val="single" w:sz="2" w:space="0" w:color="9CC2E5"/>
            </w:tcBorders>
          </w:tcPr>
          <w:p w14:paraId="15B82422" w14:textId="77777777" w:rsidR="008F5CD4" w:rsidRDefault="008F5CD4" w:rsidP="008F5CD4">
            <w:pPr>
              <w:ind w:left="538" w:hanging="452"/>
            </w:pPr>
            <w:r>
              <w:rPr>
                <w:rFonts w:ascii="Segoe UI" w:eastAsia="Segoe UI" w:hAnsi="Segoe UI" w:cs="Segoe UI"/>
                <w:sz w:val="19"/>
              </w:rPr>
              <w:t>40.1</w:t>
            </w:r>
            <w:r>
              <w:rPr>
                <w:rFonts w:ascii="Arial" w:eastAsia="Arial" w:hAnsi="Arial" w:cs="Arial"/>
                <w:sz w:val="19"/>
              </w:rPr>
              <w:tab/>
            </w:r>
            <w:r>
              <w:rPr>
                <w:rFonts w:ascii="Segoe UI" w:eastAsia="Segoe UI" w:hAnsi="Segoe UI" w:cs="Segoe UI"/>
                <w:sz w:val="19"/>
              </w:rPr>
              <w:t xml:space="preserve">At the </w:t>
            </w:r>
            <w:r w:rsidR="00701A01">
              <w:rPr>
                <w:rFonts w:ascii="Segoe UI" w:eastAsia="Segoe UI" w:hAnsi="Segoe UI" w:cs="Segoe UI"/>
                <w:sz w:val="19"/>
              </w:rPr>
              <w:t>time of award of Contract, PAF-</w:t>
            </w:r>
            <w:r>
              <w:rPr>
                <w:rFonts w:ascii="Segoe UI" w:eastAsia="Segoe UI" w:hAnsi="Segoe UI" w:cs="Segoe UI"/>
                <w:sz w:val="19"/>
              </w:rPr>
              <w:t xml:space="preserve">IAST reserves the right to vary the quantity of goods and/ or services, </w:t>
            </w:r>
            <w:r w:rsidRPr="009F64FE">
              <w:rPr>
                <w:rFonts w:ascii="Segoe UI" w:eastAsia="Segoe UI" w:hAnsi="Segoe UI" w:cs="Segoe UI"/>
                <w:sz w:val="19"/>
              </w:rPr>
              <w:t>without</w:t>
            </w:r>
            <w:r>
              <w:rPr>
                <w:rFonts w:ascii="Segoe UI" w:eastAsia="Segoe UI" w:hAnsi="Segoe UI" w:cs="Segoe UI"/>
                <w:sz w:val="19"/>
              </w:rPr>
              <w:t xml:space="preserve"> any change in the unit price or other terms and conditions. </w:t>
            </w:r>
          </w:p>
        </w:tc>
      </w:tr>
      <w:tr w:rsidR="008F5CD4" w14:paraId="1563236E" w14:textId="77777777" w:rsidTr="00E11F0B">
        <w:tblPrEx>
          <w:tblCellMar>
            <w:top w:w="29" w:type="dxa"/>
            <w:bottom w:w="3" w:type="dxa"/>
          </w:tblCellMar>
        </w:tblPrEx>
        <w:trPr>
          <w:trHeight w:val="476"/>
        </w:trPr>
        <w:tc>
          <w:tcPr>
            <w:tcW w:w="2426" w:type="dxa"/>
            <w:gridSpan w:val="2"/>
            <w:tcBorders>
              <w:top w:val="single" w:sz="2" w:space="0" w:color="9CC2E5"/>
              <w:left w:val="single" w:sz="2" w:space="0" w:color="9CC2E5"/>
              <w:bottom w:val="single" w:sz="2" w:space="0" w:color="9CC2E5"/>
              <w:right w:val="single" w:sz="2" w:space="0" w:color="9CC2E5"/>
            </w:tcBorders>
          </w:tcPr>
          <w:p w14:paraId="72496A09" w14:textId="77777777" w:rsidR="008F5CD4" w:rsidRPr="00C15925" w:rsidRDefault="008F5CD4" w:rsidP="008F5CD4">
            <w:pPr>
              <w:ind w:left="467" w:hanging="360"/>
            </w:pPr>
            <w:r w:rsidRPr="00C15925">
              <w:t>41. Sample draft Contract</w:t>
            </w:r>
          </w:p>
        </w:tc>
        <w:tc>
          <w:tcPr>
            <w:tcW w:w="7385" w:type="dxa"/>
            <w:tcBorders>
              <w:top w:val="single" w:sz="2" w:space="0" w:color="9CC2E5"/>
              <w:left w:val="single" w:sz="2" w:space="0" w:color="9CC2E5"/>
              <w:bottom w:val="single" w:sz="2" w:space="0" w:color="9CC2E5"/>
              <w:right w:val="single" w:sz="2" w:space="0" w:color="9CC2E5"/>
            </w:tcBorders>
          </w:tcPr>
          <w:p w14:paraId="0575DB1A" w14:textId="77777777" w:rsidR="008F5CD4" w:rsidRPr="00B818AA" w:rsidRDefault="008F5CD4" w:rsidP="008F5CD4">
            <w:pPr>
              <w:ind w:left="633" w:right="58" w:hanging="547"/>
              <w:jc w:val="both"/>
              <w:rPr>
                <w:rFonts w:ascii="Segoe UI" w:eastAsia="Segoe UI" w:hAnsi="Segoe UI" w:cs="Segoe UI"/>
                <w:sz w:val="19"/>
              </w:rPr>
            </w:pPr>
            <w:r w:rsidRPr="00C15925">
              <w:rPr>
                <w:rFonts w:ascii="Segoe UI" w:eastAsia="Segoe UI" w:hAnsi="Segoe UI" w:cs="Segoe UI"/>
                <w:sz w:val="19"/>
              </w:rPr>
              <w:t xml:space="preserve">41.1 </w:t>
            </w:r>
            <w:r w:rsidRPr="00C15925">
              <w:rPr>
                <w:rFonts w:ascii="Segoe UI" w:eastAsia="Segoe UI" w:hAnsi="Segoe UI" w:cs="Segoe UI"/>
                <w:sz w:val="19"/>
              </w:rPr>
              <w:tab/>
              <w:t>A sample draft Contract to be signed, containing applicable General Terms and Conditions can be found at Annex – II.</w:t>
            </w:r>
          </w:p>
        </w:tc>
      </w:tr>
      <w:tr w:rsidR="008F5CD4" w14:paraId="69EE970B" w14:textId="77777777" w:rsidTr="00E11F0B">
        <w:tblPrEx>
          <w:tblCellMar>
            <w:top w:w="29" w:type="dxa"/>
            <w:bottom w:w="3" w:type="dxa"/>
          </w:tblCellMar>
        </w:tblPrEx>
        <w:trPr>
          <w:trHeight w:val="1196"/>
        </w:trPr>
        <w:tc>
          <w:tcPr>
            <w:tcW w:w="2426" w:type="dxa"/>
            <w:gridSpan w:val="2"/>
            <w:tcBorders>
              <w:top w:val="single" w:sz="2" w:space="0" w:color="9CC2E5"/>
              <w:left w:val="single" w:sz="2" w:space="0" w:color="9CC2E5"/>
              <w:bottom w:val="single" w:sz="2" w:space="0" w:color="9CC2E5"/>
              <w:right w:val="single" w:sz="2" w:space="0" w:color="9CC2E5"/>
            </w:tcBorders>
          </w:tcPr>
          <w:p w14:paraId="1752E22B" w14:textId="77777777" w:rsidR="008F5CD4" w:rsidRDefault="008F5CD4" w:rsidP="008F5CD4">
            <w:pPr>
              <w:ind w:left="467" w:right="31" w:hanging="360"/>
            </w:pPr>
            <w:r>
              <w:t xml:space="preserve">42.Performance Security </w:t>
            </w:r>
          </w:p>
        </w:tc>
        <w:tc>
          <w:tcPr>
            <w:tcW w:w="7385" w:type="dxa"/>
            <w:tcBorders>
              <w:top w:val="single" w:sz="2" w:space="0" w:color="9CC2E5"/>
              <w:left w:val="single" w:sz="2" w:space="0" w:color="9CC2E5"/>
              <w:bottom w:val="single" w:sz="2" w:space="0" w:color="9CC2E5"/>
              <w:right w:val="single" w:sz="2" w:space="0" w:color="9CC2E5"/>
            </w:tcBorders>
          </w:tcPr>
          <w:p w14:paraId="61BB4FBB" w14:textId="77777777" w:rsidR="008F5CD4" w:rsidRPr="00805139" w:rsidRDefault="008F5CD4" w:rsidP="008F5CD4">
            <w:pPr>
              <w:ind w:left="631" w:right="51" w:hanging="547"/>
              <w:jc w:val="both"/>
              <w:rPr>
                <w:rFonts w:ascii="Segoe UI" w:eastAsia="Segoe UI" w:hAnsi="Segoe UI" w:cs="Segoe UI"/>
                <w:sz w:val="19"/>
              </w:rPr>
            </w:pPr>
            <w:r>
              <w:rPr>
                <w:rFonts w:ascii="Segoe UI" w:eastAsia="Segoe UI" w:hAnsi="Segoe UI" w:cs="Segoe UI"/>
                <w:sz w:val="19"/>
              </w:rPr>
              <w:t>42.1</w:t>
            </w:r>
            <w:r w:rsidRPr="00805139">
              <w:rPr>
                <w:rFonts w:ascii="Segoe UI" w:eastAsia="Segoe UI" w:hAnsi="Segoe UI" w:cs="Segoe UI"/>
                <w:sz w:val="19"/>
              </w:rPr>
              <w:tab/>
            </w:r>
            <w:r>
              <w:rPr>
                <w:rFonts w:ascii="Segoe UI" w:eastAsia="Segoe UI" w:hAnsi="Segoe UI" w:cs="Segoe UI"/>
                <w:sz w:val="19"/>
              </w:rPr>
              <w:t xml:space="preserve">A performance security, if required in the BDS, shall be provided in the amount specified </w:t>
            </w:r>
            <w:r w:rsidRPr="009B318D">
              <w:rPr>
                <w:rFonts w:ascii="Segoe UI" w:eastAsia="Segoe UI" w:hAnsi="Segoe UI" w:cs="Segoe UI"/>
                <w:sz w:val="19"/>
              </w:rPr>
              <w:t>in BDS,</w:t>
            </w:r>
            <w:r w:rsidR="001361A3">
              <w:rPr>
                <w:rFonts w:ascii="Segoe UI" w:eastAsia="Segoe UI" w:hAnsi="Segoe UI" w:cs="Segoe UI"/>
                <w:sz w:val="19"/>
              </w:rPr>
              <w:t xml:space="preserve"> well prior </w:t>
            </w:r>
            <w:r w:rsidR="00B859C9">
              <w:rPr>
                <w:rFonts w:ascii="Segoe UI" w:eastAsia="Segoe UI" w:hAnsi="Segoe UI" w:cs="Segoe UI"/>
                <w:sz w:val="19"/>
              </w:rPr>
              <w:t>to the Contract signing by both parties.</w:t>
            </w:r>
            <w:r>
              <w:rPr>
                <w:rFonts w:ascii="Segoe UI" w:eastAsia="Segoe UI" w:hAnsi="Segoe UI" w:cs="Segoe UI"/>
                <w:sz w:val="19"/>
              </w:rPr>
              <w:t xml:space="preserve"> Where a performance security is required, the receipt of t</w:t>
            </w:r>
            <w:r w:rsidR="00701A01">
              <w:rPr>
                <w:rFonts w:ascii="Segoe UI" w:eastAsia="Segoe UI" w:hAnsi="Segoe UI" w:cs="Segoe UI"/>
                <w:sz w:val="19"/>
              </w:rPr>
              <w:t>he performance security by PAF-</w:t>
            </w:r>
            <w:r>
              <w:rPr>
                <w:rFonts w:ascii="Segoe UI" w:eastAsia="Segoe UI" w:hAnsi="Segoe UI" w:cs="Segoe UI"/>
                <w:sz w:val="19"/>
              </w:rPr>
              <w:t>IAST shall be a condition for rendering the contract effective.</w:t>
            </w:r>
          </w:p>
        </w:tc>
      </w:tr>
      <w:tr w:rsidR="008F5CD4" w14:paraId="47B0A507" w14:textId="77777777" w:rsidTr="00E5711B">
        <w:tblPrEx>
          <w:tblCellMar>
            <w:top w:w="29" w:type="dxa"/>
            <w:bottom w:w="3" w:type="dxa"/>
          </w:tblCellMar>
        </w:tblPrEx>
        <w:trPr>
          <w:trHeight w:val="656"/>
        </w:trPr>
        <w:tc>
          <w:tcPr>
            <w:tcW w:w="2426" w:type="dxa"/>
            <w:gridSpan w:val="2"/>
            <w:tcBorders>
              <w:top w:val="single" w:sz="2" w:space="0" w:color="9CC2E5"/>
              <w:left w:val="single" w:sz="2" w:space="0" w:color="9CC2E5"/>
              <w:bottom w:val="single" w:sz="2" w:space="0" w:color="9CC2E5"/>
              <w:right w:val="single" w:sz="2" w:space="0" w:color="9CC2E5"/>
            </w:tcBorders>
          </w:tcPr>
          <w:p w14:paraId="0125603C" w14:textId="77777777" w:rsidR="008F5CD4" w:rsidRPr="00A17B75" w:rsidRDefault="008F5CD4" w:rsidP="008F5CD4">
            <w:pPr>
              <w:ind w:left="467" w:hanging="360"/>
            </w:pPr>
            <w:r w:rsidRPr="00A17B75">
              <w:t xml:space="preserve">43.Bank Guarantee for Advanced Payment </w:t>
            </w:r>
          </w:p>
        </w:tc>
        <w:tc>
          <w:tcPr>
            <w:tcW w:w="7385" w:type="dxa"/>
            <w:tcBorders>
              <w:top w:val="single" w:sz="2" w:space="0" w:color="9CC2E5"/>
              <w:left w:val="single" w:sz="2" w:space="0" w:color="9CC2E5"/>
              <w:bottom w:val="single" w:sz="2" w:space="0" w:color="9CC2E5"/>
              <w:right w:val="single" w:sz="2" w:space="0" w:color="9CC2E5"/>
            </w:tcBorders>
          </w:tcPr>
          <w:p w14:paraId="11E98C1B" w14:textId="77777777" w:rsidR="008F5CD4" w:rsidRPr="00805139" w:rsidRDefault="008F5CD4" w:rsidP="008F5CD4">
            <w:pPr>
              <w:ind w:left="631" w:right="51" w:hanging="547"/>
              <w:jc w:val="both"/>
              <w:rPr>
                <w:rFonts w:ascii="Segoe UI" w:eastAsia="Segoe UI" w:hAnsi="Segoe UI" w:cs="Segoe UI"/>
                <w:sz w:val="19"/>
              </w:rPr>
            </w:pPr>
            <w:r w:rsidRPr="00A17B75">
              <w:rPr>
                <w:rFonts w:ascii="Segoe UI" w:eastAsia="Segoe UI" w:hAnsi="Segoe UI" w:cs="Segoe UI"/>
                <w:sz w:val="19"/>
              </w:rPr>
              <w:t xml:space="preserve">43.1 </w:t>
            </w:r>
            <w:r w:rsidRPr="00A17B75">
              <w:rPr>
                <w:rFonts w:ascii="Segoe UI" w:eastAsia="Segoe UI" w:hAnsi="Segoe UI" w:cs="Segoe UI"/>
                <w:sz w:val="19"/>
              </w:rPr>
              <w:tab/>
              <w:t>No Payment will be released in advance.</w:t>
            </w:r>
          </w:p>
        </w:tc>
      </w:tr>
      <w:tr w:rsidR="008F5CD4" w14:paraId="578F3799" w14:textId="77777777" w:rsidTr="00AF7112">
        <w:tblPrEx>
          <w:tblCellMar>
            <w:top w:w="29" w:type="dxa"/>
            <w:bottom w:w="3" w:type="dxa"/>
          </w:tblCellMar>
        </w:tblPrEx>
        <w:trPr>
          <w:trHeight w:val="1003"/>
        </w:trPr>
        <w:tc>
          <w:tcPr>
            <w:tcW w:w="2426" w:type="dxa"/>
            <w:gridSpan w:val="2"/>
            <w:tcBorders>
              <w:top w:val="single" w:sz="2" w:space="0" w:color="9CC2E5"/>
              <w:left w:val="single" w:sz="2" w:space="0" w:color="9CC2E5"/>
              <w:bottom w:val="single" w:sz="2" w:space="0" w:color="9CC2E5"/>
              <w:right w:val="single" w:sz="2" w:space="0" w:color="9CC2E5"/>
            </w:tcBorders>
          </w:tcPr>
          <w:p w14:paraId="5EB7CBE1" w14:textId="77777777" w:rsidR="008F5CD4" w:rsidRDefault="008F5CD4" w:rsidP="008F5CD4">
            <w:pPr>
              <w:ind w:left="108"/>
            </w:pPr>
            <w:r>
              <w:lastRenderedPageBreak/>
              <w:t xml:space="preserve">44.Liquidated Damages </w:t>
            </w:r>
          </w:p>
        </w:tc>
        <w:tc>
          <w:tcPr>
            <w:tcW w:w="7385" w:type="dxa"/>
            <w:tcBorders>
              <w:top w:val="single" w:sz="2" w:space="0" w:color="9CC2E5"/>
              <w:left w:val="single" w:sz="2" w:space="0" w:color="9CC2E5"/>
              <w:bottom w:val="single" w:sz="2" w:space="0" w:color="9CC2E5"/>
              <w:right w:val="single" w:sz="2" w:space="0" w:color="9CC2E5"/>
            </w:tcBorders>
          </w:tcPr>
          <w:p w14:paraId="4C156016" w14:textId="77777777" w:rsidR="008F5CD4" w:rsidRDefault="008F5CD4" w:rsidP="008F5CD4">
            <w:pPr>
              <w:ind w:left="631" w:right="51" w:hanging="547"/>
              <w:jc w:val="both"/>
              <w:rPr>
                <w:rFonts w:ascii="Segoe UI" w:eastAsia="Segoe UI" w:hAnsi="Segoe UI" w:cs="Segoe UI"/>
                <w:sz w:val="19"/>
              </w:rPr>
            </w:pPr>
            <w:r>
              <w:rPr>
                <w:rFonts w:ascii="Segoe UI" w:eastAsia="Segoe UI" w:hAnsi="Segoe UI" w:cs="Segoe UI"/>
                <w:sz w:val="19"/>
              </w:rPr>
              <w:t>44.1</w:t>
            </w:r>
            <w:r w:rsidRPr="000C3F60">
              <w:rPr>
                <w:rFonts w:ascii="Segoe UI" w:eastAsia="Segoe UI" w:hAnsi="Segoe UI" w:cs="Segoe UI"/>
                <w:sz w:val="19"/>
              </w:rPr>
              <w:tab/>
            </w:r>
            <w:r w:rsidR="00701A01">
              <w:rPr>
                <w:rFonts w:ascii="Segoe UI" w:eastAsia="Segoe UI" w:hAnsi="Segoe UI" w:cs="Segoe UI"/>
                <w:sz w:val="19"/>
              </w:rPr>
              <w:t>PAF-</w:t>
            </w:r>
            <w:r>
              <w:rPr>
                <w:rFonts w:ascii="Segoe UI" w:eastAsia="Segoe UI" w:hAnsi="Segoe UI" w:cs="Segoe UI"/>
                <w:sz w:val="19"/>
              </w:rPr>
              <w:t>IAST shall apply Liquidated Damages for the damag</w:t>
            </w:r>
            <w:r w:rsidR="00701A01">
              <w:rPr>
                <w:rFonts w:ascii="Segoe UI" w:eastAsia="Segoe UI" w:hAnsi="Segoe UI" w:cs="Segoe UI"/>
                <w:sz w:val="19"/>
              </w:rPr>
              <w:t>es and/ or risks caused to PAF-</w:t>
            </w:r>
            <w:r>
              <w:rPr>
                <w:rFonts w:ascii="Segoe UI" w:eastAsia="Segoe UI" w:hAnsi="Segoe UI" w:cs="Segoe UI"/>
                <w:sz w:val="19"/>
              </w:rPr>
              <w:t xml:space="preserve">IAST resulting from the Contractor’s delays or breach of its obligations as per Contract.  </w:t>
            </w:r>
          </w:p>
          <w:p w14:paraId="6B1414AA" w14:textId="77777777" w:rsidR="008F5CD4" w:rsidRPr="000C3F60" w:rsidRDefault="008F5CD4" w:rsidP="00DB2CA1">
            <w:pPr>
              <w:pStyle w:val="ListParagraph"/>
              <w:numPr>
                <w:ilvl w:val="0"/>
                <w:numId w:val="19"/>
              </w:numPr>
              <w:spacing w:after="152"/>
              <w:ind w:left="988" w:right="51" w:hanging="367"/>
              <w:jc w:val="both"/>
              <w:rPr>
                <w:rFonts w:ascii="Segoe UI" w:eastAsia="Segoe UI" w:hAnsi="Segoe UI" w:cs="Segoe UI"/>
                <w:sz w:val="19"/>
              </w:rPr>
            </w:pPr>
            <w:r w:rsidRPr="000C08EF">
              <w:rPr>
                <w:rFonts w:ascii="Segoe UI" w:eastAsia="Segoe UI" w:hAnsi="Segoe UI" w:cs="Segoe UI"/>
                <w:sz w:val="19"/>
              </w:rPr>
              <w:t>In case of delay</w:t>
            </w:r>
            <w:r w:rsidR="00645315">
              <w:rPr>
                <w:rFonts w:ascii="Segoe UI" w:eastAsia="Segoe UI" w:hAnsi="Segoe UI" w:cs="Segoe UI"/>
                <w:sz w:val="19"/>
              </w:rPr>
              <w:t>,</w:t>
            </w:r>
            <w:r w:rsidRPr="000C08EF">
              <w:rPr>
                <w:rFonts w:ascii="Segoe UI" w:eastAsia="Segoe UI" w:hAnsi="Segoe UI" w:cs="Segoe UI"/>
                <w:sz w:val="19"/>
              </w:rPr>
              <w:t xml:space="preserve"> the </w:t>
            </w:r>
            <w:r w:rsidR="000C08EF" w:rsidRPr="000C08EF">
              <w:rPr>
                <w:rFonts w:ascii="Segoe UI" w:eastAsia="Segoe UI" w:hAnsi="Segoe UI" w:cs="Segoe UI"/>
                <w:sz w:val="19"/>
              </w:rPr>
              <w:t xml:space="preserve">Procurement </w:t>
            </w:r>
            <w:r w:rsidR="00F75451" w:rsidRPr="000C08EF">
              <w:rPr>
                <w:rFonts w:ascii="Segoe UI" w:eastAsia="Segoe UI" w:hAnsi="Segoe UI" w:cs="Segoe UI"/>
                <w:sz w:val="19"/>
              </w:rPr>
              <w:t>Committee</w:t>
            </w:r>
            <w:r w:rsidR="00701A01">
              <w:rPr>
                <w:rFonts w:ascii="Segoe UI" w:eastAsia="Segoe UI" w:hAnsi="Segoe UI" w:cs="Segoe UI"/>
                <w:sz w:val="19"/>
              </w:rPr>
              <w:t>, PAF-</w:t>
            </w:r>
            <w:r w:rsidRPr="000C08EF">
              <w:rPr>
                <w:rFonts w:ascii="Segoe UI" w:eastAsia="Segoe UI" w:hAnsi="Segoe UI" w:cs="Segoe UI"/>
                <w:sz w:val="19"/>
              </w:rPr>
              <w:t>IAST reserves the right to</w:t>
            </w:r>
            <w:r w:rsidRPr="000C3F60">
              <w:rPr>
                <w:rFonts w:ascii="Segoe UI" w:eastAsia="Segoe UI" w:hAnsi="Segoe UI" w:cs="Segoe UI"/>
                <w:sz w:val="19"/>
              </w:rPr>
              <w:t xml:space="preserve"> impose a penalty not exceeding 10% of the total amount of the </w:t>
            </w:r>
            <w:r>
              <w:rPr>
                <w:rFonts w:ascii="Segoe UI" w:eastAsia="Segoe UI" w:hAnsi="Segoe UI" w:cs="Segoe UI"/>
                <w:sz w:val="19"/>
              </w:rPr>
              <w:t>Contract Value</w:t>
            </w:r>
            <w:r w:rsidRPr="000C3F60">
              <w:rPr>
                <w:rFonts w:ascii="Segoe UI" w:eastAsia="Segoe UI" w:hAnsi="Segoe UI" w:cs="Segoe UI"/>
                <w:sz w:val="19"/>
              </w:rPr>
              <w:t xml:space="preserve"> at the rate </w:t>
            </w:r>
            <w:r w:rsidR="00D46224">
              <w:rPr>
                <w:rFonts w:ascii="Segoe UI" w:eastAsia="Segoe UI" w:hAnsi="Segoe UI" w:cs="Segoe UI"/>
                <w:sz w:val="19"/>
              </w:rPr>
              <w:t xml:space="preserve">as referred in the Sample Contract at Annexure </w:t>
            </w:r>
            <w:r w:rsidR="004A7345">
              <w:rPr>
                <w:rFonts w:ascii="Segoe UI" w:eastAsia="Segoe UI" w:hAnsi="Segoe UI" w:cs="Segoe UI"/>
                <w:sz w:val="19"/>
              </w:rPr>
              <w:t>–II</w:t>
            </w:r>
            <w:r>
              <w:rPr>
                <w:rFonts w:ascii="Segoe UI" w:eastAsia="Segoe UI" w:hAnsi="Segoe UI" w:cs="Segoe UI"/>
                <w:sz w:val="19"/>
              </w:rPr>
              <w:t>.</w:t>
            </w:r>
          </w:p>
          <w:p w14:paraId="7C69B471" w14:textId="77777777" w:rsidR="008F5CD4" w:rsidRDefault="008F5CD4" w:rsidP="00DB2CA1">
            <w:pPr>
              <w:pStyle w:val="ListParagraph"/>
              <w:numPr>
                <w:ilvl w:val="0"/>
                <w:numId w:val="19"/>
              </w:numPr>
              <w:spacing w:after="152"/>
              <w:ind w:left="988" w:right="51" w:hanging="367"/>
              <w:jc w:val="both"/>
              <w:rPr>
                <w:rFonts w:ascii="Segoe UI" w:eastAsia="Segoe UI" w:hAnsi="Segoe UI" w:cs="Segoe UI"/>
                <w:sz w:val="19"/>
              </w:rPr>
            </w:pPr>
            <w:r w:rsidRPr="000C3F60">
              <w:rPr>
                <w:rFonts w:ascii="Segoe UI" w:eastAsia="Segoe UI" w:hAnsi="Segoe UI" w:cs="Segoe UI"/>
                <w:sz w:val="19"/>
              </w:rPr>
              <w:t xml:space="preserve">If the </w:t>
            </w:r>
            <w:r>
              <w:rPr>
                <w:rFonts w:ascii="Segoe UI" w:eastAsia="Segoe UI" w:hAnsi="Segoe UI" w:cs="Segoe UI"/>
                <w:sz w:val="19"/>
              </w:rPr>
              <w:t>Contractor</w:t>
            </w:r>
            <w:r w:rsidRPr="000C3F60">
              <w:rPr>
                <w:rFonts w:ascii="Segoe UI" w:eastAsia="Segoe UI" w:hAnsi="Segoe UI" w:cs="Segoe UI"/>
                <w:sz w:val="19"/>
              </w:rPr>
              <w:t xml:space="preserve"> fails to complete work as per </w:t>
            </w:r>
            <w:r w:rsidR="00701A01">
              <w:rPr>
                <w:rFonts w:ascii="Segoe UI" w:eastAsia="Segoe UI" w:hAnsi="Segoe UI" w:cs="Segoe UI"/>
                <w:sz w:val="19"/>
              </w:rPr>
              <w:t>PAF-</w:t>
            </w:r>
            <w:r>
              <w:rPr>
                <w:rFonts w:ascii="Segoe UI" w:eastAsia="Segoe UI" w:hAnsi="Segoe UI" w:cs="Segoe UI"/>
                <w:sz w:val="19"/>
              </w:rPr>
              <w:t>IAST</w:t>
            </w:r>
            <w:r w:rsidRPr="000C3F60">
              <w:rPr>
                <w:rFonts w:ascii="Segoe UI" w:eastAsia="Segoe UI" w:hAnsi="Segoe UI" w:cs="Segoe UI"/>
                <w:sz w:val="19"/>
              </w:rPr>
              <w:t xml:space="preserve"> requirement, the </w:t>
            </w:r>
            <w:r w:rsidR="006C3277">
              <w:rPr>
                <w:rFonts w:ascii="Segoe UI" w:eastAsia="Segoe UI" w:hAnsi="Segoe UI" w:cs="Segoe UI"/>
                <w:sz w:val="19"/>
              </w:rPr>
              <w:t>Rector</w:t>
            </w:r>
            <w:r w:rsidRPr="000C3F60">
              <w:rPr>
                <w:rFonts w:ascii="Segoe UI" w:eastAsia="Segoe UI" w:hAnsi="Segoe UI" w:cs="Segoe UI"/>
                <w:sz w:val="19"/>
              </w:rPr>
              <w:t xml:space="preserve">, </w:t>
            </w:r>
            <w:r w:rsidR="00701A01">
              <w:rPr>
                <w:rFonts w:ascii="Segoe UI" w:eastAsia="Segoe UI" w:hAnsi="Segoe UI" w:cs="Segoe UI"/>
                <w:sz w:val="19"/>
              </w:rPr>
              <w:t>PAF-</w:t>
            </w:r>
            <w:r>
              <w:rPr>
                <w:rFonts w:ascii="Segoe UI" w:eastAsia="Segoe UI" w:hAnsi="Segoe UI" w:cs="Segoe UI"/>
                <w:sz w:val="19"/>
              </w:rPr>
              <w:t>IAST</w:t>
            </w:r>
            <w:r w:rsidRPr="000C3F60">
              <w:rPr>
                <w:rFonts w:ascii="Segoe UI" w:eastAsia="Segoe UI" w:hAnsi="Segoe UI" w:cs="Segoe UI"/>
                <w:sz w:val="19"/>
              </w:rPr>
              <w:t xml:space="preserve"> reserves the right to reject it altogether or impose a penalty not exceeding </w:t>
            </w:r>
            <w:r>
              <w:rPr>
                <w:rFonts w:ascii="Segoe UI" w:eastAsia="Segoe UI" w:hAnsi="Segoe UI" w:cs="Segoe UI"/>
                <w:sz w:val="19"/>
              </w:rPr>
              <w:t>50% of the total amount of the C</w:t>
            </w:r>
            <w:r w:rsidRPr="000C3F60">
              <w:rPr>
                <w:rFonts w:ascii="Segoe UI" w:eastAsia="Segoe UI" w:hAnsi="Segoe UI" w:cs="Segoe UI"/>
                <w:sz w:val="19"/>
              </w:rPr>
              <w:t xml:space="preserve">ontract.  </w:t>
            </w:r>
          </w:p>
          <w:p w14:paraId="7E3C4876" w14:textId="77777777" w:rsidR="008F5CD4" w:rsidRDefault="008F5CD4" w:rsidP="00DB2CA1">
            <w:pPr>
              <w:pStyle w:val="ListParagraph"/>
              <w:numPr>
                <w:ilvl w:val="0"/>
                <w:numId w:val="19"/>
              </w:numPr>
              <w:spacing w:after="152"/>
              <w:ind w:left="988" w:right="51" w:hanging="367"/>
              <w:jc w:val="both"/>
              <w:rPr>
                <w:rFonts w:ascii="Segoe UI" w:eastAsia="Segoe UI" w:hAnsi="Segoe UI" w:cs="Segoe UI"/>
                <w:sz w:val="19"/>
              </w:rPr>
            </w:pPr>
            <w:r w:rsidRPr="00E20525">
              <w:rPr>
                <w:rFonts w:ascii="Segoe UI" w:eastAsia="Segoe UI" w:hAnsi="Segoe UI" w:cs="Segoe UI"/>
                <w:sz w:val="19"/>
              </w:rPr>
              <w:t xml:space="preserve">If the </w:t>
            </w:r>
            <w:r>
              <w:rPr>
                <w:rFonts w:ascii="Segoe UI" w:eastAsia="Segoe UI" w:hAnsi="Segoe UI" w:cs="Segoe UI"/>
                <w:sz w:val="19"/>
              </w:rPr>
              <w:t>Contractor</w:t>
            </w:r>
            <w:r w:rsidRPr="00E20525">
              <w:rPr>
                <w:rFonts w:ascii="Segoe UI" w:eastAsia="Segoe UI" w:hAnsi="Segoe UI" w:cs="Segoe UI"/>
                <w:sz w:val="19"/>
              </w:rPr>
              <w:t xml:space="preserve"> fail</w:t>
            </w:r>
            <w:r>
              <w:rPr>
                <w:rFonts w:ascii="Segoe UI" w:eastAsia="Segoe UI" w:hAnsi="Segoe UI" w:cs="Segoe UI"/>
                <w:sz w:val="19"/>
              </w:rPr>
              <w:t>s</w:t>
            </w:r>
            <w:r w:rsidRPr="00E20525">
              <w:rPr>
                <w:rFonts w:ascii="Segoe UI" w:eastAsia="Segoe UI" w:hAnsi="Segoe UI" w:cs="Segoe UI"/>
                <w:sz w:val="19"/>
              </w:rPr>
              <w:t xml:space="preserve"> to provide supplies/services as per</w:t>
            </w:r>
            <w:r w:rsidR="00701A01">
              <w:rPr>
                <w:rFonts w:ascii="Segoe UI" w:eastAsia="Segoe UI" w:hAnsi="Segoe UI" w:cs="Segoe UI"/>
                <w:sz w:val="19"/>
              </w:rPr>
              <w:t xml:space="preserve"> PAF-IAST requirements, PAF-</w:t>
            </w:r>
            <w:r>
              <w:rPr>
                <w:rFonts w:ascii="Segoe UI" w:eastAsia="Segoe UI" w:hAnsi="Segoe UI" w:cs="Segoe UI"/>
                <w:sz w:val="19"/>
              </w:rPr>
              <w:t>IAST may forf</w:t>
            </w:r>
            <w:r w:rsidRPr="00E20525">
              <w:rPr>
                <w:rFonts w:ascii="Segoe UI" w:eastAsia="Segoe UI" w:hAnsi="Segoe UI" w:cs="Segoe UI"/>
                <w:sz w:val="19"/>
              </w:rPr>
              <w:t>e</w:t>
            </w:r>
            <w:r>
              <w:rPr>
                <w:rFonts w:ascii="Segoe UI" w:eastAsia="Segoe UI" w:hAnsi="Segoe UI" w:cs="Segoe UI"/>
                <w:sz w:val="19"/>
              </w:rPr>
              <w:t>i</w:t>
            </w:r>
            <w:r w:rsidRPr="00E20525">
              <w:rPr>
                <w:rFonts w:ascii="Segoe UI" w:eastAsia="Segoe UI" w:hAnsi="Segoe UI" w:cs="Segoe UI"/>
                <w:sz w:val="19"/>
              </w:rPr>
              <w:t>t his earnest money</w:t>
            </w:r>
            <w:r>
              <w:rPr>
                <w:rFonts w:ascii="Segoe UI" w:eastAsia="Segoe UI" w:hAnsi="Segoe UI" w:cs="Segoe UI"/>
                <w:sz w:val="19"/>
              </w:rPr>
              <w:t xml:space="preserve"> as well as Performance S</w:t>
            </w:r>
            <w:r w:rsidRPr="00E20525">
              <w:rPr>
                <w:rFonts w:ascii="Segoe UI" w:eastAsia="Segoe UI" w:hAnsi="Segoe UI" w:cs="Segoe UI"/>
                <w:sz w:val="19"/>
              </w:rPr>
              <w:t>ecurity</w:t>
            </w:r>
            <w:r>
              <w:rPr>
                <w:rFonts w:ascii="Segoe UI" w:eastAsia="Segoe UI" w:hAnsi="Segoe UI" w:cs="Segoe UI"/>
                <w:sz w:val="19"/>
              </w:rPr>
              <w:t>,</w:t>
            </w:r>
            <w:r w:rsidRPr="00E20525">
              <w:rPr>
                <w:rFonts w:ascii="Segoe UI" w:eastAsia="Segoe UI" w:hAnsi="Segoe UI" w:cs="Segoe UI"/>
                <w:sz w:val="19"/>
              </w:rPr>
              <w:t xml:space="preserve"> and the work will be done at the risk and cost of </w:t>
            </w:r>
            <w:r w:rsidR="00957A58">
              <w:rPr>
                <w:rFonts w:ascii="Segoe UI" w:eastAsia="Segoe UI" w:hAnsi="Segoe UI" w:cs="Segoe UI"/>
                <w:sz w:val="19"/>
              </w:rPr>
              <w:t>Contractor</w:t>
            </w:r>
            <w:r>
              <w:rPr>
                <w:rFonts w:ascii="Segoe UI" w:eastAsia="Segoe UI" w:hAnsi="Segoe UI" w:cs="Segoe UI"/>
                <w:sz w:val="19"/>
              </w:rPr>
              <w:t xml:space="preserve">. </w:t>
            </w:r>
          </w:p>
          <w:p w14:paraId="69B4C8FB" w14:textId="77777777" w:rsidR="008F5CD4" w:rsidRPr="000C3F60" w:rsidRDefault="008F5CD4" w:rsidP="00DB2CA1">
            <w:pPr>
              <w:pStyle w:val="ListParagraph"/>
              <w:numPr>
                <w:ilvl w:val="0"/>
                <w:numId w:val="19"/>
              </w:numPr>
              <w:spacing w:after="152"/>
              <w:ind w:left="988" w:right="51" w:hanging="367"/>
              <w:jc w:val="both"/>
              <w:rPr>
                <w:rFonts w:ascii="Segoe UI" w:eastAsia="Segoe UI" w:hAnsi="Segoe UI" w:cs="Segoe UI"/>
                <w:sz w:val="19"/>
              </w:rPr>
            </w:pPr>
            <w:r w:rsidRPr="00900841">
              <w:rPr>
                <w:rFonts w:ascii="Segoe UI" w:eastAsia="Segoe UI" w:hAnsi="Segoe UI" w:cs="Segoe UI"/>
                <w:sz w:val="19"/>
              </w:rPr>
              <w:t>In case of any dispute, matter will</w:t>
            </w:r>
            <w:r w:rsidR="00D95B41">
              <w:rPr>
                <w:rFonts w:ascii="Segoe UI" w:eastAsia="Segoe UI" w:hAnsi="Segoe UI" w:cs="Segoe UI"/>
                <w:sz w:val="19"/>
              </w:rPr>
              <w:t xml:space="preserve"> be referred to Rector</w:t>
            </w:r>
            <w:r w:rsidR="00123028">
              <w:rPr>
                <w:rFonts w:ascii="Segoe UI" w:eastAsia="Segoe UI" w:hAnsi="Segoe UI" w:cs="Segoe UI"/>
                <w:sz w:val="19"/>
              </w:rPr>
              <w:t>, PAF-</w:t>
            </w:r>
            <w:r w:rsidRPr="00900841">
              <w:rPr>
                <w:rFonts w:ascii="Segoe UI" w:eastAsia="Segoe UI" w:hAnsi="Segoe UI" w:cs="Segoe UI"/>
                <w:sz w:val="19"/>
              </w:rPr>
              <w:t>IAST whose decision will be binding on both the parties.</w:t>
            </w:r>
          </w:p>
        </w:tc>
      </w:tr>
      <w:tr w:rsidR="008F5CD4" w14:paraId="6FEE4939" w14:textId="77777777" w:rsidTr="00F6212F">
        <w:tblPrEx>
          <w:tblCellMar>
            <w:top w:w="29" w:type="dxa"/>
            <w:bottom w:w="3" w:type="dxa"/>
          </w:tblCellMar>
        </w:tblPrEx>
        <w:trPr>
          <w:trHeight w:val="774"/>
        </w:trPr>
        <w:tc>
          <w:tcPr>
            <w:tcW w:w="2426" w:type="dxa"/>
            <w:gridSpan w:val="2"/>
            <w:tcBorders>
              <w:top w:val="single" w:sz="2" w:space="0" w:color="9CC2E5"/>
              <w:left w:val="single" w:sz="2" w:space="0" w:color="9CC2E5"/>
              <w:bottom w:val="single" w:sz="2" w:space="0" w:color="9CC2E5"/>
              <w:right w:val="single" w:sz="2" w:space="0" w:color="9CC2E5"/>
            </w:tcBorders>
          </w:tcPr>
          <w:p w14:paraId="2C54D06F" w14:textId="77777777" w:rsidR="008F5CD4" w:rsidRDefault="008F5CD4" w:rsidP="008F5CD4">
            <w:pPr>
              <w:ind w:left="108"/>
            </w:pPr>
            <w:r>
              <w:t>45. Force Majeure</w:t>
            </w:r>
          </w:p>
        </w:tc>
        <w:tc>
          <w:tcPr>
            <w:tcW w:w="7385" w:type="dxa"/>
            <w:tcBorders>
              <w:top w:val="single" w:sz="2" w:space="0" w:color="9CC2E5"/>
              <w:left w:val="single" w:sz="2" w:space="0" w:color="9CC2E5"/>
              <w:bottom w:val="single" w:sz="2" w:space="0" w:color="9CC2E5"/>
              <w:right w:val="single" w:sz="2" w:space="0" w:color="9CC2E5"/>
            </w:tcBorders>
          </w:tcPr>
          <w:p w14:paraId="4CCD02B9" w14:textId="77777777"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45.1</w:t>
            </w:r>
            <w:r>
              <w:rPr>
                <w:rFonts w:ascii="Segoe UI" w:eastAsia="Segoe UI" w:hAnsi="Segoe UI" w:cs="Segoe UI"/>
                <w:sz w:val="19"/>
              </w:rPr>
              <w:tab/>
            </w:r>
            <w:r w:rsidRPr="000C3F60">
              <w:rPr>
                <w:rFonts w:ascii="Segoe UI" w:eastAsia="Segoe UI" w:hAnsi="Segoe UI" w:cs="Segoe UI"/>
                <w:sz w:val="19"/>
              </w:rPr>
              <w:t xml:space="preserve">“Force Majeure” means an event which is beyond the reasonable control of a party and which makes a party’s performance of its obligations under the Purchase Order/Work Order/Contract impossible or so impractical as to be considered impossible under the circumstances, and includes, but is not limited to, War, Riots, Storm, Flood or other industrial actions (except where such strikes, lockouts or other industrial issues are within the power of the party invoking Force Majeure), confiscation or any other action by Government agencies. </w:t>
            </w:r>
            <w:r w:rsidRPr="003278D2">
              <w:rPr>
                <w:rFonts w:ascii="Segoe UI" w:eastAsia="Segoe UI" w:hAnsi="Segoe UI" w:cs="Segoe UI"/>
                <w:sz w:val="19"/>
              </w:rPr>
              <w:t>In all disputes between the parties as to matters arising pursuant to this Purchase Order/ Work Order/ Contract, the dispute will be ref</w:t>
            </w:r>
            <w:r w:rsidR="00123028">
              <w:rPr>
                <w:rFonts w:ascii="Segoe UI" w:eastAsia="Segoe UI" w:hAnsi="Segoe UI" w:cs="Segoe UI"/>
                <w:sz w:val="19"/>
              </w:rPr>
              <w:t>erred to Project Director, PAF-</w:t>
            </w:r>
            <w:r w:rsidRPr="003278D2">
              <w:rPr>
                <w:rFonts w:ascii="Segoe UI" w:eastAsia="Segoe UI" w:hAnsi="Segoe UI" w:cs="Segoe UI"/>
                <w:sz w:val="19"/>
              </w:rPr>
              <w:t>IAST whose decision will be final.</w:t>
            </w:r>
          </w:p>
        </w:tc>
      </w:tr>
      <w:tr w:rsidR="008F5CD4" w14:paraId="1AB9025E" w14:textId="77777777" w:rsidTr="005D7FB0">
        <w:tblPrEx>
          <w:tblCellMar>
            <w:top w:w="29" w:type="dxa"/>
            <w:bottom w:w="3" w:type="dxa"/>
          </w:tblCellMar>
        </w:tblPrEx>
        <w:trPr>
          <w:trHeight w:val="818"/>
        </w:trPr>
        <w:tc>
          <w:tcPr>
            <w:tcW w:w="2426" w:type="dxa"/>
            <w:gridSpan w:val="2"/>
            <w:tcBorders>
              <w:top w:val="single" w:sz="2" w:space="0" w:color="9CC2E5"/>
              <w:left w:val="single" w:sz="2" w:space="0" w:color="9CC2E5"/>
              <w:bottom w:val="single" w:sz="2" w:space="0" w:color="9CC2E5"/>
              <w:right w:val="single" w:sz="2" w:space="0" w:color="9CC2E5"/>
            </w:tcBorders>
          </w:tcPr>
          <w:p w14:paraId="237BFDA1" w14:textId="77777777" w:rsidR="008F5CD4" w:rsidRDefault="008F5CD4" w:rsidP="008F5CD4">
            <w:pPr>
              <w:ind w:left="108"/>
            </w:pPr>
            <w:r>
              <w:t>46. Delivery of Goods</w:t>
            </w:r>
          </w:p>
        </w:tc>
        <w:tc>
          <w:tcPr>
            <w:tcW w:w="7385" w:type="dxa"/>
            <w:tcBorders>
              <w:top w:val="single" w:sz="2" w:space="0" w:color="9CC2E5"/>
              <w:left w:val="single" w:sz="2" w:space="0" w:color="9CC2E5"/>
              <w:bottom w:val="single" w:sz="2" w:space="0" w:color="9CC2E5"/>
              <w:right w:val="single" w:sz="2" w:space="0" w:color="9CC2E5"/>
            </w:tcBorders>
          </w:tcPr>
          <w:p w14:paraId="66BDCEF2" w14:textId="77777777" w:rsidR="008F5CD4"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46</w:t>
            </w:r>
            <w:r w:rsidRPr="003D359A">
              <w:rPr>
                <w:rFonts w:ascii="Segoe UI" w:eastAsia="Segoe UI" w:hAnsi="Segoe UI" w:cs="Segoe UI"/>
                <w:sz w:val="19"/>
              </w:rPr>
              <w:t>.1</w:t>
            </w:r>
            <w:r w:rsidRPr="003D359A">
              <w:rPr>
                <w:rFonts w:ascii="Segoe UI" w:eastAsia="Segoe UI" w:hAnsi="Segoe UI" w:cs="Segoe UI"/>
                <w:sz w:val="19"/>
              </w:rPr>
              <w:tab/>
            </w:r>
            <w:r>
              <w:rPr>
                <w:rFonts w:ascii="Segoe UI" w:eastAsia="Segoe UI" w:hAnsi="Segoe UI" w:cs="Segoe UI"/>
                <w:sz w:val="19"/>
              </w:rPr>
              <w:t xml:space="preserve">Contractor will be required to deliver the goods </w:t>
            </w:r>
            <w:r w:rsidR="004C7522">
              <w:rPr>
                <w:rFonts w:ascii="Segoe UI" w:eastAsia="Segoe UI" w:hAnsi="Segoe UI" w:cs="Segoe UI"/>
                <w:sz w:val="19"/>
              </w:rPr>
              <w:t xml:space="preserve">as per the Delivery Schedule referred in BDS </w:t>
            </w:r>
            <w:r>
              <w:rPr>
                <w:rFonts w:ascii="Segoe UI" w:eastAsia="Segoe UI" w:hAnsi="Segoe UI" w:cs="Segoe UI"/>
                <w:sz w:val="19"/>
              </w:rPr>
              <w:t xml:space="preserve">without claiming </w:t>
            </w:r>
            <w:r w:rsidR="00123028">
              <w:rPr>
                <w:rFonts w:ascii="Segoe UI" w:eastAsia="Segoe UI" w:hAnsi="Segoe UI" w:cs="Segoe UI"/>
                <w:sz w:val="19"/>
              </w:rPr>
              <w:t>any additional cost to the PAF-</w:t>
            </w:r>
            <w:r>
              <w:rPr>
                <w:rFonts w:ascii="Segoe UI" w:eastAsia="Segoe UI" w:hAnsi="Segoe UI" w:cs="Segoe UI"/>
                <w:sz w:val="19"/>
              </w:rPr>
              <w:t>IAST at the designated site(s) and in quantities as referred in the Contract.</w:t>
            </w:r>
          </w:p>
        </w:tc>
      </w:tr>
      <w:tr w:rsidR="008F5CD4" w14:paraId="588A034B" w14:textId="77777777" w:rsidTr="00E11F0B">
        <w:tblPrEx>
          <w:tblCellMar>
            <w:top w:w="29" w:type="dxa"/>
            <w:bottom w:w="3" w:type="dxa"/>
          </w:tblCellMar>
        </w:tblPrEx>
        <w:trPr>
          <w:trHeight w:val="683"/>
        </w:trPr>
        <w:tc>
          <w:tcPr>
            <w:tcW w:w="2426" w:type="dxa"/>
            <w:gridSpan w:val="2"/>
            <w:tcBorders>
              <w:top w:val="single" w:sz="2" w:space="0" w:color="9CC2E5"/>
              <w:left w:val="single" w:sz="2" w:space="0" w:color="9CC2E5"/>
              <w:bottom w:val="single" w:sz="2" w:space="0" w:color="9CC2E5" w:themeColor="accent5" w:themeTint="99"/>
              <w:right w:val="single" w:sz="2" w:space="0" w:color="9CC2E5"/>
            </w:tcBorders>
          </w:tcPr>
          <w:p w14:paraId="469C8B91" w14:textId="77777777" w:rsidR="008F5CD4" w:rsidRDefault="008F5CD4" w:rsidP="008F5CD4">
            <w:pPr>
              <w:ind w:left="108"/>
            </w:pPr>
            <w:r>
              <w:t xml:space="preserve">47.Payment Provisions </w:t>
            </w:r>
          </w:p>
        </w:tc>
        <w:tc>
          <w:tcPr>
            <w:tcW w:w="7385" w:type="dxa"/>
            <w:tcBorders>
              <w:top w:val="single" w:sz="2" w:space="0" w:color="9CC2E5"/>
              <w:left w:val="single" w:sz="2" w:space="0" w:color="9CC2E5"/>
              <w:bottom w:val="single" w:sz="2" w:space="0" w:color="9CC2E5" w:themeColor="accent5" w:themeTint="99"/>
              <w:right w:val="single" w:sz="2" w:space="0" w:color="9CC2E5"/>
            </w:tcBorders>
          </w:tcPr>
          <w:p w14:paraId="7EA31516" w14:textId="77777777" w:rsidR="008F5CD4" w:rsidRPr="004B519F"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47.1</w:t>
            </w:r>
            <w:r w:rsidRPr="004B519F">
              <w:rPr>
                <w:rFonts w:ascii="Segoe UI" w:eastAsia="Segoe UI" w:hAnsi="Segoe UI" w:cs="Segoe UI"/>
                <w:sz w:val="19"/>
              </w:rPr>
              <w:tab/>
            </w:r>
            <w:r>
              <w:rPr>
                <w:rFonts w:ascii="Segoe UI" w:eastAsia="Segoe UI" w:hAnsi="Segoe UI" w:cs="Segoe UI"/>
                <w:sz w:val="19"/>
              </w:rPr>
              <w:t>Pay</w:t>
            </w:r>
            <w:r w:rsidR="00123028">
              <w:rPr>
                <w:rFonts w:ascii="Segoe UI" w:eastAsia="Segoe UI" w:hAnsi="Segoe UI" w:cs="Segoe UI"/>
                <w:sz w:val="19"/>
              </w:rPr>
              <w:t>ment will be made only upon PAF-</w:t>
            </w:r>
            <w:r>
              <w:rPr>
                <w:rFonts w:ascii="Segoe UI" w:eastAsia="Segoe UI" w:hAnsi="Segoe UI" w:cs="Segoe UI"/>
                <w:sz w:val="19"/>
              </w:rPr>
              <w:t xml:space="preserve"> IAST's acceptance of the goods and/ or services performed. The terms of payment shall be within thirty (30) days, after receipt of invoice, and certification of acceptance of goods and/ or services issued by the proper authority in PAF: IAST</w:t>
            </w:r>
            <w:r w:rsidR="00644F16">
              <w:rPr>
                <w:rFonts w:ascii="Segoe UI" w:eastAsia="Segoe UI" w:hAnsi="Segoe UI" w:cs="Segoe UI"/>
                <w:sz w:val="19"/>
              </w:rPr>
              <w:t>.</w:t>
            </w:r>
            <w:r>
              <w:rPr>
                <w:rFonts w:ascii="Segoe UI" w:eastAsia="Segoe UI" w:hAnsi="Segoe UI" w:cs="Segoe UI"/>
                <w:sz w:val="19"/>
              </w:rPr>
              <w:t xml:space="preserve"> Payment will be affected by bank transfer in the currency of the contract. </w:t>
            </w:r>
          </w:p>
          <w:p w14:paraId="516CDDE9" w14:textId="77777777" w:rsidR="008F5CD4" w:rsidRPr="004B519F" w:rsidRDefault="008F5CD4" w:rsidP="008F5CD4">
            <w:pPr>
              <w:spacing w:after="152"/>
              <w:ind w:left="631" w:right="51" w:hanging="547"/>
              <w:jc w:val="both"/>
              <w:rPr>
                <w:rFonts w:ascii="Segoe UI" w:eastAsia="Segoe UI" w:hAnsi="Segoe UI" w:cs="Segoe UI"/>
                <w:sz w:val="19"/>
              </w:rPr>
            </w:pPr>
            <w:r>
              <w:rPr>
                <w:rFonts w:ascii="Segoe UI" w:eastAsia="Segoe UI" w:hAnsi="Segoe UI" w:cs="Segoe UI"/>
                <w:sz w:val="19"/>
              </w:rPr>
              <w:t>47</w:t>
            </w:r>
            <w:r w:rsidRPr="004B519F">
              <w:rPr>
                <w:rFonts w:ascii="Segoe UI" w:eastAsia="Segoe UI" w:hAnsi="Segoe UI" w:cs="Segoe UI"/>
                <w:sz w:val="19"/>
              </w:rPr>
              <w:t>.2</w:t>
            </w:r>
            <w:r w:rsidRPr="004B519F">
              <w:rPr>
                <w:rFonts w:ascii="Segoe UI" w:eastAsia="Segoe UI" w:hAnsi="Segoe UI" w:cs="Segoe UI"/>
                <w:sz w:val="19"/>
              </w:rPr>
              <w:tab/>
              <w:t>The Contractor shall provide all necessary supporting documents along wit</w:t>
            </w:r>
            <w:r w:rsidR="00F85330">
              <w:rPr>
                <w:rFonts w:ascii="Segoe UI" w:eastAsia="Segoe UI" w:hAnsi="Segoe UI" w:cs="Segoe UI"/>
                <w:sz w:val="19"/>
              </w:rPr>
              <w:t xml:space="preserve">h GST invoice, delivery challan, certificates required by PESCO </w:t>
            </w:r>
            <w:r w:rsidRPr="004B519F">
              <w:rPr>
                <w:rFonts w:ascii="Segoe UI" w:eastAsia="Segoe UI" w:hAnsi="Segoe UI" w:cs="Segoe UI"/>
                <w:sz w:val="19"/>
              </w:rPr>
              <w:t xml:space="preserve">and </w:t>
            </w:r>
            <w:r w:rsidR="00123028">
              <w:rPr>
                <w:rFonts w:ascii="Segoe UI" w:eastAsia="Segoe UI" w:hAnsi="Segoe UI" w:cs="Segoe UI"/>
                <w:sz w:val="19"/>
              </w:rPr>
              <w:t xml:space="preserve">any </w:t>
            </w:r>
            <w:r w:rsidRPr="004B519F">
              <w:rPr>
                <w:rFonts w:ascii="Segoe UI" w:eastAsia="Segoe UI" w:hAnsi="Segoe UI" w:cs="Segoe UI"/>
                <w:sz w:val="19"/>
              </w:rPr>
              <w:t xml:space="preserve">other relevant documents as required by the </w:t>
            </w:r>
            <w:r w:rsidR="00123028">
              <w:rPr>
                <w:rFonts w:ascii="Segoe UI" w:eastAsia="Segoe UI" w:hAnsi="Segoe UI" w:cs="Segoe UI"/>
                <w:sz w:val="19"/>
              </w:rPr>
              <w:t>PAF-</w:t>
            </w:r>
            <w:r>
              <w:rPr>
                <w:rFonts w:ascii="Segoe UI" w:eastAsia="Segoe UI" w:hAnsi="Segoe UI" w:cs="Segoe UI"/>
                <w:sz w:val="19"/>
              </w:rPr>
              <w:t xml:space="preserve"> IAST</w:t>
            </w:r>
            <w:r w:rsidRPr="004B519F">
              <w:rPr>
                <w:rFonts w:ascii="Segoe UI" w:eastAsia="Segoe UI" w:hAnsi="Segoe UI" w:cs="Segoe UI"/>
                <w:sz w:val="19"/>
              </w:rPr>
              <w:t>.</w:t>
            </w:r>
          </w:p>
        </w:tc>
      </w:tr>
    </w:tbl>
    <w:p w14:paraId="41AD314F" w14:textId="77777777" w:rsidR="00F6212F" w:rsidRDefault="00F6212F" w:rsidP="00FC58E4">
      <w:pPr>
        <w:spacing w:after="164"/>
        <w:rPr>
          <w:rFonts w:ascii="Segoe UI" w:eastAsia="Segoe UI" w:hAnsi="Segoe UI" w:cs="Segoe UI"/>
          <w:b/>
          <w:color w:val="0070C0"/>
          <w:sz w:val="32"/>
        </w:rPr>
      </w:pPr>
      <w:r>
        <w:br w:type="page"/>
      </w:r>
    </w:p>
    <w:p w14:paraId="2C496E1B" w14:textId="77777777" w:rsidR="005932BD" w:rsidRDefault="00BF2E56" w:rsidP="005D3AC5">
      <w:pPr>
        <w:pStyle w:val="Heading2"/>
      </w:pPr>
      <w:bookmarkStart w:id="13" w:name="_Toc530604654"/>
      <w:bookmarkStart w:id="14" w:name="_Toc44812623"/>
      <w:r>
        <w:lastRenderedPageBreak/>
        <w:t>Section 3. Bid Data Sheet</w:t>
      </w:r>
      <w:bookmarkEnd w:id="13"/>
      <w:bookmarkEnd w:id="14"/>
    </w:p>
    <w:p w14:paraId="1811C373" w14:textId="77777777" w:rsidR="005932BD" w:rsidRDefault="008E7B43">
      <w:pPr>
        <w:spacing w:after="313"/>
        <w:ind w:left="-29" w:right="-30"/>
      </w:pPr>
      <w:r>
        <w:rPr>
          <w:noProof/>
        </w:rPr>
      </w:r>
      <w:r>
        <w:rPr>
          <w:noProof/>
        </w:rPr>
        <w:pict w14:anchorId="2B893EA0">
          <v:group id="Group 84639" o:spid="_x0000_s1036" style="width:489pt;height:.5pt;mso-position-horizontal-relative:char;mso-position-vertical-relative:line" coordsize="62100,60">
            <v:shape id="Shape 103867" o:spid="_x0000_s1037" style="position:absolute;width:62100;height:91;visibility:visible" coordsize="62100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P7jxQAAAN8AAAAPAAAAZHJzL2Rvd25yZXYueG1sRE9Na8JA&#10;EL0L/odlBG+6sVIr0VXEIvRUNFHU25CdJqHZ2SS71fTfuwWhx8f7Xq47U4kbta60rGAyjkAQZ1aX&#10;nCs4prvRHITzyBory6TglxysV/3eEmNt73ygW+JzEULYxaig8L6OpXRZQQbd2NbEgfuyrUEfYJtL&#10;3eI9hJtKvkTRTBosOTQUWNO2oOw7+TEKXs+Hy65J0ybdv/sm+bxMsuvppNRw0G0WIDx1/l/8dH/o&#10;MD+azmdv8PcnAJCrBwAAAP//AwBQSwECLQAUAAYACAAAACEA2+H2y+4AAACFAQAAEwAAAAAAAAAA&#10;AAAAAAAAAAAAW0NvbnRlbnRfVHlwZXNdLnhtbFBLAQItABQABgAIAAAAIQBa9CxbvwAAABUBAAAL&#10;AAAAAAAAAAAAAAAAAB8BAABfcmVscy8ucmVsc1BLAQItABQABgAIAAAAIQDTMP7jxQAAAN8AAAAP&#10;AAAAAAAAAAAAAAAAAAcCAABkcnMvZG93bnJldi54bWxQSwUGAAAAAAMAAwC3AAAA+QIAAAAA&#10;" adj="0,,0" path="m,l6210047,r,9144l,9144,,e" fillcolor="black" stroked="f" strokeweight="0">
              <v:stroke miterlimit="83231f" joinstyle="miter"/>
              <v:formulas/>
              <v:path arrowok="t" o:connecttype="segments" textboxrect="0,0,6210047,9144"/>
            </v:shape>
            <w10:anchorlock/>
          </v:group>
        </w:pict>
      </w:r>
    </w:p>
    <w:p w14:paraId="7C83CABF" w14:textId="77777777" w:rsidR="005932BD" w:rsidRDefault="00BF2E56">
      <w:pPr>
        <w:spacing w:after="4" w:line="249" w:lineRule="auto"/>
        <w:ind w:left="-5" w:right="46" w:hanging="10"/>
        <w:jc w:val="both"/>
      </w:pPr>
      <w:r>
        <w:rPr>
          <w:rFonts w:ascii="Segoe UI" w:eastAsia="Segoe UI" w:hAnsi="Segoe UI" w:cs="Segoe UI"/>
          <w:sz w:val="20"/>
        </w:rPr>
        <w:t>The following data for the goods and/or services to be procured shall complement, supplement, or amend the provisions in the Invitation to Bid</w:t>
      </w:r>
      <w:r w:rsidR="00FD6771">
        <w:rPr>
          <w:rFonts w:ascii="Segoe UI" w:eastAsia="Segoe UI" w:hAnsi="Segoe UI" w:cs="Segoe UI"/>
          <w:sz w:val="20"/>
        </w:rPr>
        <w:t>.</w:t>
      </w:r>
      <w:r>
        <w:rPr>
          <w:rFonts w:ascii="Segoe UI" w:eastAsia="Segoe UI" w:hAnsi="Segoe UI" w:cs="Segoe UI"/>
          <w:sz w:val="20"/>
        </w:rPr>
        <w:t xml:space="preserve"> In the case of a conflict between the Instructions to Bidders, the Bid Data Sheet, and other annexes or references attached to the Bid Data Sheet, the provisions in the Bid Data Sheet shall prevail</w:t>
      </w:r>
      <w:r>
        <w:rPr>
          <w:rFonts w:ascii="Segoe UI" w:eastAsia="Segoe UI" w:hAnsi="Segoe UI" w:cs="Segoe UI"/>
          <w:b/>
          <w:sz w:val="20"/>
        </w:rPr>
        <w:t xml:space="preserve">. </w:t>
      </w:r>
    </w:p>
    <w:tbl>
      <w:tblPr>
        <w:tblStyle w:val="TableGrid"/>
        <w:tblW w:w="10255" w:type="dxa"/>
        <w:tblInd w:w="-267" w:type="dxa"/>
        <w:tblCellMar>
          <w:top w:w="152" w:type="dxa"/>
          <w:left w:w="72" w:type="dxa"/>
          <w:bottom w:w="145" w:type="dxa"/>
          <w:right w:w="71" w:type="dxa"/>
        </w:tblCellMar>
        <w:tblLook w:val="04A0" w:firstRow="1" w:lastRow="0" w:firstColumn="1" w:lastColumn="0" w:noHBand="0" w:noVBand="1"/>
      </w:tblPr>
      <w:tblGrid>
        <w:gridCol w:w="612"/>
        <w:gridCol w:w="1097"/>
        <w:gridCol w:w="2969"/>
        <w:gridCol w:w="5577"/>
      </w:tblGrid>
      <w:tr w:rsidR="005932BD" w14:paraId="28B08A0D" w14:textId="77777777" w:rsidTr="008A0C30">
        <w:trPr>
          <w:trHeight w:val="282"/>
        </w:trPr>
        <w:tc>
          <w:tcPr>
            <w:tcW w:w="612" w:type="dxa"/>
            <w:tcBorders>
              <w:top w:val="single" w:sz="2" w:space="0" w:color="9CC2E5"/>
              <w:left w:val="single" w:sz="2" w:space="0" w:color="9CC2E5"/>
              <w:bottom w:val="single" w:sz="2" w:space="0" w:color="9CC2E5" w:themeColor="accent5" w:themeTint="99"/>
              <w:right w:val="single" w:sz="2" w:space="0" w:color="9CC2E5"/>
            </w:tcBorders>
            <w:shd w:val="clear" w:color="auto" w:fill="D0CECE" w:themeFill="background2" w:themeFillShade="E6"/>
            <w:vAlign w:val="center"/>
          </w:tcPr>
          <w:p w14:paraId="6705F586" w14:textId="77777777" w:rsidR="005932BD" w:rsidRDefault="00BF2E56">
            <w:pPr>
              <w:ind w:left="74" w:hanging="24"/>
            </w:pPr>
            <w:r>
              <w:rPr>
                <w:rFonts w:ascii="Segoe UI" w:eastAsia="Segoe UI" w:hAnsi="Segoe UI" w:cs="Segoe UI"/>
                <w:b/>
                <w:sz w:val="19"/>
              </w:rPr>
              <w:t xml:space="preserve">BDS No. </w:t>
            </w:r>
          </w:p>
        </w:tc>
        <w:tc>
          <w:tcPr>
            <w:tcW w:w="1097" w:type="dxa"/>
            <w:tcBorders>
              <w:top w:val="single" w:sz="2" w:space="0" w:color="9CC2E5"/>
              <w:left w:val="single" w:sz="2" w:space="0" w:color="9CC2E5"/>
              <w:bottom w:val="single" w:sz="2" w:space="0" w:color="9CC2E5" w:themeColor="accent5" w:themeTint="99"/>
              <w:right w:val="single" w:sz="2" w:space="0" w:color="9CC2E5"/>
            </w:tcBorders>
            <w:shd w:val="clear" w:color="auto" w:fill="D0CECE" w:themeFill="background2" w:themeFillShade="E6"/>
            <w:vAlign w:val="center"/>
          </w:tcPr>
          <w:p w14:paraId="6AA9047F" w14:textId="77777777" w:rsidR="005932BD" w:rsidRDefault="00BF2E56">
            <w:pPr>
              <w:jc w:val="center"/>
            </w:pPr>
            <w:r>
              <w:rPr>
                <w:rFonts w:ascii="Segoe UI" w:eastAsia="Segoe UI" w:hAnsi="Segoe UI" w:cs="Segoe UI"/>
                <w:b/>
                <w:sz w:val="19"/>
              </w:rPr>
              <w:t xml:space="preserve">Ref. to Section.2 </w:t>
            </w:r>
          </w:p>
        </w:tc>
        <w:tc>
          <w:tcPr>
            <w:tcW w:w="2969" w:type="dxa"/>
            <w:tcBorders>
              <w:top w:val="single" w:sz="2" w:space="0" w:color="9CC2E5"/>
              <w:left w:val="single" w:sz="2" w:space="0" w:color="9CC2E5"/>
              <w:bottom w:val="single" w:sz="2" w:space="0" w:color="9CC2E5" w:themeColor="accent5" w:themeTint="99"/>
              <w:right w:val="single" w:sz="2" w:space="0" w:color="9CC2E5"/>
            </w:tcBorders>
            <w:shd w:val="clear" w:color="auto" w:fill="D0CECE" w:themeFill="background2" w:themeFillShade="E6"/>
            <w:vAlign w:val="center"/>
          </w:tcPr>
          <w:p w14:paraId="711E6EC6" w14:textId="77777777" w:rsidR="005932BD" w:rsidRDefault="00BF2E56">
            <w:pPr>
              <w:ind w:left="4"/>
              <w:jc w:val="center"/>
            </w:pPr>
            <w:r>
              <w:rPr>
                <w:rFonts w:ascii="Segoe UI" w:eastAsia="Segoe UI" w:hAnsi="Segoe UI" w:cs="Segoe UI"/>
                <w:b/>
                <w:sz w:val="19"/>
              </w:rPr>
              <w:t xml:space="preserve">Data </w:t>
            </w:r>
          </w:p>
        </w:tc>
        <w:tc>
          <w:tcPr>
            <w:tcW w:w="5577" w:type="dxa"/>
            <w:tcBorders>
              <w:top w:val="single" w:sz="2" w:space="0" w:color="9CC2E5"/>
              <w:left w:val="single" w:sz="2" w:space="0" w:color="9CC2E5"/>
              <w:bottom w:val="single" w:sz="2" w:space="0" w:color="9CC2E5" w:themeColor="accent5" w:themeTint="99"/>
              <w:right w:val="single" w:sz="2" w:space="0" w:color="9CC2E5"/>
            </w:tcBorders>
            <w:shd w:val="clear" w:color="auto" w:fill="D0CECE" w:themeFill="background2" w:themeFillShade="E6"/>
            <w:vAlign w:val="center"/>
          </w:tcPr>
          <w:p w14:paraId="378C9EB0" w14:textId="77777777" w:rsidR="005932BD" w:rsidRDefault="00BF2E56">
            <w:pPr>
              <w:ind w:right="7"/>
              <w:jc w:val="center"/>
            </w:pPr>
            <w:r>
              <w:rPr>
                <w:rFonts w:ascii="Segoe UI" w:eastAsia="Segoe UI" w:hAnsi="Segoe UI" w:cs="Segoe UI"/>
                <w:b/>
                <w:sz w:val="19"/>
              </w:rPr>
              <w:t xml:space="preserve">Specific Instructions / Requirements </w:t>
            </w:r>
          </w:p>
        </w:tc>
      </w:tr>
      <w:tr w:rsidR="004D7BE8" w14:paraId="5AA0395E" w14:textId="77777777" w:rsidTr="00545116">
        <w:trPr>
          <w:trHeight w:val="2316"/>
        </w:trPr>
        <w:tc>
          <w:tcPr>
            <w:tcW w:w="612" w:type="dxa"/>
            <w:tcBorders>
              <w:top w:val="single" w:sz="2" w:space="0" w:color="9CC2E5" w:themeColor="accent5" w:themeTint="99"/>
              <w:left w:val="single" w:sz="2" w:space="0" w:color="9CC2E5"/>
              <w:bottom w:val="single" w:sz="2" w:space="0" w:color="9CC2E5"/>
              <w:right w:val="single" w:sz="2" w:space="0" w:color="9CC2E5"/>
            </w:tcBorders>
            <w:vAlign w:val="center"/>
          </w:tcPr>
          <w:p w14:paraId="17ACCC79" w14:textId="77777777" w:rsidR="004D7BE8" w:rsidRPr="00F6212F" w:rsidRDefault="004D7BE8"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themeColor="accent5" w:themeTint="99"/>
              <w:left w:val="single" w:sz="2" w:space="0" w:color="9CC2E5"/>
              <w:bottom w:val="single" w:sz="2" w:space="0" w:color="9CC2E5"/>
              <w:right w:val="single" w:sz="2" w:space="0" w:color="9CC2E5"/>
            </w:tcBorders>
            <w:vAlign w:val="center"/>
          </w:tcPr>
          <w:p w14:paraId="5B2CF6D4" w14:textId="77777777" w:rsidR="004D7BE8" w:rsidRDefault="004D7BE8" w:rsidP="00FC7C0B">
            <w:pPr>
              <w:ind w:right="7"/>
              <w:jc w:val="center"/>
              <w:rPr>
                <w:rFonts w:ascii="Segoe UI" w:eastAsia="Segoe UI" w:hAnsi="Segoe UI" w:cs="Segoe UI"/>
                <w:sz w:val="19"/>
              </w:rPr>
            </w:pPr>
          </w:p>
        </w:tc>
        <w:tc>
          <w:tcPr>
            <w:tcW w:w="2969" w:type="dxa"/>
            <w:tcBorders>
              <w:top w:val="single" w:sz="2" w:space="0" w:color="9CC2E5" w:themeColor="accent5" w:themeTint="99"/>
              <w:left w:val="single" w:sz="2" w:space="0" w:color="9CC2E5"/>
              <w:bottom w:val="single" w:sz="2" w:space="0" w:color="9CC2E5"/>
              <w:right w:val="single" w:sz="2" w:space="0" w:color="9CC2E5"/>
            </w:tcBorders>
            <w:vAlign w:val="center"/>
          </w:tcPr>
          <w:p w14:paraId="6705F7AF" w14:textId="77777777" w:rsidR="004D7BE8" w:rsidRDefault="004D7BE8" w:rsidP="00FC7C0B">
            <w:pPr>
              <w:rPr>
                <w:rFonts w:ascii="Segoe UI" w:eastAsia="Segoe UI" w:hAnsi="Segoe UI" w:cs="Segoe UI"/>
                <w:sz w:val="19"/>
              </w:rPr>
            </w:pPr>
            <w:r>
              <w:rPr>
                <w:rFonts w:ascii="Segoe UI" w:eastAsia="Segoe UI" w:hAnsi="Segoe UI" w:cs="Segoe UI"/>
                <w:sz w:val="19"/>
              </w:rPr>
              <w:t>Background of the Project</w:t>
            </w:r>
          </w:p>
        </w:tc>
        <w:tc>
          <w:tcPr>
            <w:tcW w:w="5577" w:type="dxa"/>
            <w:tcBorders>
              <w:top w:val="single" w:sz="2" w:space="0" w:color="9CC2E5" w:themeColor="accent5" w:themeTint="99"/>
              <w:left w:val="single" w:sz="2" w:space="0" w:color="9CC2E5"/>
              <w:bottom w:val="single" w:sz="2" w:space="0" w:color="9CC2E5"/>
              <w:right w:val="single" w:sz="2" w:space="0" w:color="9CC2E5"/>
            </w:tcBorders>
            <w:vAlign w:val="center"/>
          </w:tcPr>
          <w:p w14:paraId="6AFBD827" w14:textId="77777777" w:rsidR="004D7BE8" w:rsidRPr="004D7BE8" w:rsidRDefault="005D7FB0" w:rsidP="00AB4184">
            <w:pPr>
              <w:spacing w:after="120"/>
              <w:jc w:val="both"/>
              <w:rPr>
                <w:sz w:val="19"/>
                <w:szCs w:val="19"/>
              </w:rPr>
            </w:pPr>
            <w:r w:rsidRPr="005D7FB0">
              <w:rPr>
                <w:sz w:val="19"/>
                <w:szCs w:val="19"/>
              </w:rPr>
              <w:t>Pak-Austria Fachhochschule: Institute of Applied Sciences and Technology (PAF: IAST) is novel in its content and holistic in approach. The project concept is based on the slogan of “Skilling Pakistan” to create a high-quality technical education infrastructure. This unique educational institution in Pakistan will closely collaborate with several institutions in Austria</w:t>
            </w:r>
            <w:r w:rsidR="005A1778">
              <w:rPr>
                <w:sz w:val="19"/>
                <w:szCs w:val="19"/>
              </w:rPr>
              <w:t xml:space="preserve"> and China</w:t>
            </w:r>
            <w:r w:rsidRPr="005D7FB0">
              <w:rPr>
                <w:sz w:val="19"/>
                <w:szCs w:val="19"/>
              </w:rPr>
              <w:t xml:space="preserve"> and award multiple foreign degrees. This is a historic and visionary initiative as it is probably the first time that an institution will be established in Pakistan with many foreign universities giving degrees to students who study in it.</w:t>
            </w:r>
          </w:p>
        </w:tc>
      </w:tr>
      <w:tr w:rsidR="00FC7C0B" w14:paraId="6BBEC48B" w14:textId="77777777" w:rsidTr="00545116">
        <w:trPr>
          <w:trHeight w:val="1299"/>
        </w:trPr>
        <w:tc>
          <w:tcPr>
            <w:tcW w:w="612" w:type="dxa"/>
            <w:tcBorders>
              <w:top w:val="single" w:sz="2" w:space="0" w:color="9CC2E5" w:themeColor="accent5" w:themeTint="99"/>
              <w:left w:val="single" w:sz="2" w:space="0" w:color="9CC2E5"/>
              <w:bottom w:val="single" w:sz="2" w:space="0" w:color="9CC2E5"/>
              <w:right w:val="single" w:sz="2" w:space="0" w:color="9CC2E5"/>
            </w:tcBorders>
            <w:vAlign w:val="center"/>
          </w:tcPr>
          <w:p w14:paraId="4FC5A5E3" w14:textId="77777777" w:rsidR="00FC7C0B" w:rsidRDefault="00FC7C0B"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themeColor="accent5" w:themeTint="99"/>
              <w:left w:val="single" w:sz="2" w:space="0" w:color="9CC2E5"/>
              <w:bottom w:val="single" w:sz="2" w:space="0" w:color="9CC2E5"/>
              <w:right w:val="single" w:sz="2" w:space="0" w:color="9CC2E5"/>
            </w:tcBorders>
            <w:vAlign w:val="center"/>
          </w:tcPr>
          <w:p w14:paraId="6C79CE07" w14:textId="77777777" w:rsidR="00FC7C0B" w:rsidRDefault="00FC7C0B" w:rsidP="00FC7C0B">
            <w:pPr>
              <w:ind w:right="7"/>
              <w:jc w:val="center"/>
              <w:rPr>
                <w:rFonts w:ascii="Segoe UI" w:eastAsia="Segoe UI" w:hAnsi="Segoe UI" w:cs="Segoe UI"/>
                <w:sz w:val="19"/>
              </w:rPr>
            </w:pPr>
          </w:p>
        </w:tc>
        <w:tc>
          <w:tcPr>
            <w:tcW w:w="2969" w:type="dxa"/>
            <w:tcBorders>
              <w:top w:val="single" w:sz="2" w:space="0" w:color="9CC2E5" w:themeColor="accent5" w:themeTint="99"/>
              <w:left w:val="single" w:sz="2" w:space="0" w:color="9CC2E5"/>
              <w:bottom w:val="single" w:sz="2" w:space="0" w:color="9CC2E5"/>
              <w:right w:val="single" w:sz="2" w:space="0" w:color="9CC2E5"/>
            </w:tcBorders>
            <w:vAlign w:val="center"/>
          </w:tcPr>
          <w:p w14:paraId="17E1D736" w14:textId="77777777" w:rsidR="00FC7C0B" w:rsidRDefault="00FC7C0B" w:rsidP="00FC7C0B">
            <w:pPr>
              <w:rPr>
                <w:rFonts w:ascii="Segoe UI" w:eastAsia="Segoe UI" w:hAnsi="Segoe UI" w:cs="Segoe UI"/>
                <w:sz w:val="19"/>
              </w:rPr>
            </w:pPr>
            <w:r>
              <w:rPr>
                <w:rFonts w:ascii="Segoe UI" w:eastAsia="Segoe UI" w:hAnsi="Segoe UI" w:cs="Segoe UI"/>
                <w:sz w:val="19"/>
              </w:rPr>
              <w:t>Objective</w:t>
            </w:r>
          </w:p>
        </w:tc>
        <w:tc>
          <w:tcPr>
            <w:tcW w:w="5577" w:type="dxa"/>
            <w:tcBorders>
              <w:top w:val="single" w:sz="2" w:space="0" w:color="9CC2E5" w:themeColor="accent5" w:themeTint="99"/>
              <w:left w:val="single" w:sz="2" w:space="0" w:color="9CC2E5"/>
              <w:bottom w:val="single" w:sz="2" w:space="0" w:color="9CC2E5"/>
              <w:right w:val="single" w:sz="2" w:space="0" w:color="9CC2E5"/>
            </w:tcBorders>
            <w:vAlign w:val="center"/>
          </w:tcPr>
          <w:p w14:paraId="4E09DF0D" w14:textId="77777777" w:rsidR="00FC7C0B" w:rsidRPr="00EB0D02" w:rsidRDefault="005D7FB0" w:rsidP="00AB4184">
            <w:pPr>
              <w:spacing w:after="120"/>
              <w:jc w:val="both"/>
              <w:rPr>
                <w:sz w:val="19"/>
                <w:szCs w:val="19"/>
              </w:rPr>
            </w:pPr>
            <w:r w:rsidRPr="00EB0D02">
              <w:rPr>
                <w:sz w:val="19"/>
                <w:szCs w:val="19"/>
              </w:rPr>
              <w:t xml:space="preserve">The main objective of this Tender is to </w:t>
            </w:r>
            <w:r w:rsidR="00A31536" w:rsidRPr="00EB0D02">
              <w:rPr>
                <w:sz w:val="19"/>
                <w:szCs w:val="19"/>
              </w:rPr>
              <w:t xml:space="preserve">facilitation to campus community and easing the campus life, </w:t>
            </w:r>
            <w:r w:rsidR="00877EF7" w:rsidRPr="00EB0D02">
              <w:rPr>
                <w:sz w:val="19"/>
                <w:szCs w:val="19"/>
              </w:rPr>
              <w:t xml:space="preserve">providing </w:t>
            </w:r>
            <w:r w:rsidRPr="00EB0D02">
              <w:rPr>
                <w:sz w:val="19"/>
                <w:szCs w:val="19"/>
              </w:rPr>
              <w:t xml:space="preserve">enabling </w:t>
            </w:r>
            <w:r w:rsidR="00877EF7" w:rsidRPr="00EB0D02">
              <w:rPr>
                <w:sz w:val="19"/>
                <w:szCs w:val="19"/>
              </w:rPr>
              <w:t xml:space="preserve">environment to </w:t>
            </w:r>
            <w:r w:rsidR="00F85330" w:rsidRPr="00EB0D02">
              <w:rPr>
                <w:sz w:val="19"/>
                <w:szCs w:val="19"/>
              </w:rPr>
              <w:t>the staff</w:t>
            </w:r>
            <w:r w:rsidR="00BE0A08" w:rsidRPr="00EB0D02">
              <w:rPr>
                <w:sz w:val="19"/>
                <w:szCs w:val="19"/>
              </w:rPr>
              <w:t xml:space="preserve"> and faculty </w:t>
            </w:r>
            <w:r w:rsidRPr="00EB0D02">
              <w:rPr>
                <w:sz w:val="19"/>
                <w:szCs w:val="19"/>
              </w:rPr>
              <w:t xml:space="preserve">to perform their </w:t>
            </w:r>
            <w:r w:rsidR="009015A6" w:rsidRPr="00EB0D02">
              <w:rPr>
                <w:sz w:val="19"/>
                <w:szCs w:val="19"/>
              </w:rPr>
              <w:t xml:space="preserve">academic and research </w:t>
            </w:r>
            <w:r w:rsidRPr="00EB0D02">
              <w:rPr>
                <w:sz w:val="19"/>
                <w:szCs w:val="19"/>
              </w:rPr>
              <w:t>work in a conducive and productive environment and deliver beyond the expectations.</w:t>
            </w:r>
          </w:p>
        </w:tc>
      </w:tr>
      <w:tr w:rsidR="004D7BE8" w14:paraId="4A45EA10" w14:textId="77777777" w:rsidTr="00545116">
        <w:trPr>
          <w:trHeight w:val="2721"/>
        </w:trPr>
        <w:tc>
          <w:tcPr>
            <w:tcW w:w="612" w:type="dxa"/>
            <w:tcBorders>
              <w:top w:val="single" w:sz="2" w:space="0" w:color="9CC2E5"/>
              <w:left w:val="single" w:sz="2" w:space="0" w:color="9CC2E5"/>
              <w:bottom w:val="single" w:sz="2" w:space="0" w:color="9CC2E5"/>
              <w:right w:val="single" w:sz="2" w:space="0" w:color="9CC2E5"/>
            </w:tcBorders>
            <w:vAlign w:val="center"/>
          </w:tcPr>
          <w:p w14:paraId="10870C00" w14:textId="77777777" w:rsidR="004D7BE8" w:rsidRDefault="004D7BE8"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vAlign w:val="center"/>
          </w:tcPr>
          <w:p w14:paraId="27E40716" w14:textId="77777777" w:rsidR="004D7BE8" w:rsidRDefault="004D7BE8">
            <w:pPr>
              <w:ind w:right="7"/>
              <w:jc w:val="center"/>
              <w:rPr>
                <w:rFonts w:ascii="Segoe UI" w:eastAsia="Segoe UI" w:hAnsi="Segoe UI" w:cs="Segoe UI"/>
                <w:sz w:val="19"/>
              </w:rPr>
            </w:pPr>
          </w:p>
        </w:tc>
        <w:tc>
          <w:tcPr>
            <w:tcW w:w="2969" w:type="dxa"/>
            <w:tcBorders>
              <w:top w:val="single" w:sz="2" w:space="0" w:color="9CC2E5"/>
              <w:left w:val="single" w:sz="2" w:space="0" w:color="9CC2E5"/>
              <w:bottom w:val="single" w:sz="2" w:space="0" w:color="9CC2E5"/>
              <w:right w:val="single" w:sz="2" w:space="0" w:color="9CC2E5"/>
            </w:tcBorders>
            <w:vAlign w:val="center"/>
          </w:tcPr>
          <w:p w14:paraId="71F09B79" w14:textId="77777777" w:rsidR="004D7BE8" w:rsidRDefault="004D7BE8">
            <w:pPr>
              <w:rPr>
                <w:rFonts w:ascii="Segoe UI" w:eastAsia="Segoe UI" w:hAnsi="Segoe UI" w:cs="Segoe UI"/>
                <w:sz w:val="19"/>
              </w:rPr>
            </w:pPr>
            <w:r>
              <w:rPr>
                <w:rFonts w:ascii="Segoe UI" w:eastAsia="Segoe UI" w:hAnsi="Segoe UI" w:cs="Segoe UI"/>
                <w:sz w:val="19"/>
              </w:rPr>
              <w:t>Scope of Work</w:t>
            </w:r>
          </w:p>
        </w:tc>
        <w:tc>
          <w:tcPr>
            <w:tcW w:w="5577" w:type="dxa"/>
            <w:tcBorders>
              <w:top w:val="single" w:sz="2" w:space="0" w:color="9CC2E5"/>
              <w:left w:val="single" w:sz="2" w:space="0" w:color="9CC2E5"/>
              <w:bottom w:val="single" w:sz="2" w:space="0" w:color="9CC2E5"/>
              <w:right w:val="single" w:sz="2" w:space="0" w:color="9CC2E5"/>
            </w:tcBorders>
            <w:vAlign w:val="center"/>
          </w:tcPr>
          <w:p w14:paraId="368971E9" w14:textId="77777777" w:rsidR="00361BF7" w:rsidRPr="00A7624C" w:rsidRDefault="00071B8A" w:rsidP="00361BF7">
            <w:pPr>
              <w:spacing w:after="120"/>
              <w:jc w:val="both"/>
              <w:rPr>
                <w:color w:val="000000" w:themeColor="text1"/>
                <w:sz w:val="19"/>
                <w:szCs w:val="19"/>
              </w:rPr>
            </w:pPr>
            <w:bookmarkStart w:id="15" w:name="_Hlk530576012"/>
            <w:r w:rsidRPr="00A7624C">
              <w:rPr>
                <w:color w:val="000000" w:themeColor="text1"/>
                <w:sz w:val="19"/>
                <w:szCs w:val="19"/>
              </w:rPr>
              <w:t xml:space="preserve">The supplier </w:t>
            </w:r>
            <w:r w:rsidR="00C65A81" w:rsidRPr="00A7624C">
              <w:rPr>
                <w:color w:val="000000" w:themeColor="text1"/>
                <w:sz w:val="19"/>
                <w:szCs w:val="19"/>
              </w:rPr>
              <w:t xml:space="preserve">is expected to </w:t>
            </w:r>
            <w:r w:rsidR="00F85330" w:rsidRPr="00A7624C">
              <w:rPr>
                <w:color w:val="000000" w:themeColor="text1"/>
                <w:sz w:val="19"/>
                <w:szCs w:val="19"/>
              </w:rPr>
              <w:t>supply high</w:t>
            </w:r>
            <w:r w:rsidR="0005103B" w:rsidRPr="00A7624C">
              <w:rPr>
                <w:color w:val="000000" w:themeColor="text1"/>
                <w:sz w:val="19"/>
                <w:szCs w:val="19"/>
              </w:rPr>
              <w:t xml:space="preserve"> quality products meeting the specification </w:t>
            </w:r>
            <w:r w:rsidR="00AC722F" w:rsidRPr="00A7624C">
              <w:rPr>
                <w:color w:val="000000" w:themeColor="text1"/>
                <w:sz w:val="19"/>
                <w:szCs w:val="19"/>
              </w:rPr>
              <w:t>as stipulated in this ITB</w:t>
            </w:r>
            <w:r w:rsidR="009429E1" w:rsidRPr="00A7624C">
              <w:rPr>
                <w:color w:val="000000" w:themeColor="text1"/>
                <w:sz w:val="19"/>
                <w:szCs w:val="19"/>
              </w:rPr>
              <w:t xml:space="preserve">, which conforms to </w:t>
            </w:r>
            <w:r w:rsidR="00F85330" w:rsidRPr="00A7624C">
              <w:rPr>
                <w:color w:val="000000" w:themeColor="text1"/>
                <w:sz w:val="19"/>
                <w:szCs w:val="19"/>
              </w:rPr>
              <w:t xml:space="preserve">the </w:t>
            </w:r>
            <w:proofErr w:type="spellStart"/>
            <w:r w:rsidR="00F85330" w:rsidRPr="00A7624C">
              <w:rPr>
                <w:color w:val="000000" w:themeColor="text1"/>
                <w:sz w:val="19"/>
                <w:szCs w:val="19"/>
              </w:rPr>
              <w:t>international</w:t>
            </w:r>
            <w:r w:rsidR="0005103B" w:rsidRPr="00A7624C">
              <w:rPr>
                <w:color w:val="000000" w:themeColor="text1"/>
                <w:sz w:val="19"/>
                <w:szCs w:val="19"/>
              </w:rPr>
              <w:t>quality</w:t>
            </w:r>
            <w:proofErr w:type="spellEnd"/>
            <w:r w:rsidR="0005103B" w:rsidRPr="00A7624C">
              <w:rPr>
                <w:color w:val="000000" w:themeColor="text1"/>
                <w:sz w:val="19"/>
                <w:szCs w:val="19"/>
              </w:rPr>
              <w:t xml:space="preserve"> s</w:t>
            </w:r>
            <w:r w:rsidR="00AC722F" w:rsidRPr="00A7624C">
              <w:rPr>
                <w:color w:val="000000" w:themeColor="text1"/>
                <w:sz w:val="19"/>
                <w:szCs w:val="19"/>
              </w:rPr>
              <w:t>tandard</w:t>
            </w:r>
            <w:r w:rsidR="009429E1" w:rsidRPr="00A7624C">
              <w:rPr>
                <w:color w:val="000000" w:themeColor="text1"/>
                <w:sz w:val="19"/>
                <w:szCs w:val="19"/>
              </w:rPr>
              <w:t>s</w:t>
            </w:r>
            <w:r w:rsidR="00C06E98" w:rsidRPr="00A7624C">
              <w:rPr>
                <w:color w:val="000000" w:themeColor="text1"/>
                <w:sz w:val="19"/>
                <w:szCs w:val="19"/>
              </w:rPr>
              <w:t xml:space="preserve">. </w:t>
            </w:r>
            <w:r w:rsidR="00186136" w:rsidRPr="00A7624C">
              <w:rPr>
                <w:color w:val="000000" w:themeColor="text1"/>
                <w:sz w:val="19"/>
                <w:szCs w:val="19"/>
              </w:rPr>
              <w:t>The time specified for delivery</w:t>
            </w:r>
            <w:r w:rsidR="00CD2092" w:rsidRPr="00A7624C">
              <w:rPr>
                <w:color w:val="000000" w:themeColor="text1"/>
                <w:sz w:val="19"/>
                <w:szCs w:val="19"/>
              </w:rPr>
              <w:t>, Installation and Commissioning</w:t>
            </w:r>
            <w:r w:rsidR="00186136" w:rsidRPr="00A7624C">
              <w:rPr>
                <w:color w:val="000000" w:themeColor="text1"/>
                <w:sz w:val="19"/>
                <w:szCs w:val="19"/>
              </w:rPr>
              <w:t xml:space="preserve"> in the tender form shall be deemed to be the essence of th</w:t>
            </w:r>
            <w:r w:rsidR="008558C7" w:rsidRPr="00A7624C">
              <w:rPr>
                <w:color w:val="000000" w:themeColor="text1"/>
                <w:sz w:val="19"/>
                <w:szCs w:val="19"/>
              </w:rPr>
              <w:t>e</w:t>
            </w:r>
            <w:r w:rsidR="00186136" w:rsidRPr="00A7624C">
              <w:rPr>
                <w:color w:val="000000" w:themeColor="text1"/>
                <w:sz w:val="19"/>
                <w:szCs w:val="19"/>
              </w:rPr>
              <w:t xml:space="preserve"> contract and the </w:t>
            </w:r>
            <w:r w:rsidR="008558C7" w:rsidRPr="00A7624C">
              <w:rPr>
                <w:color w:val="000000" w:themeColor="text1"/>
                <w:sz w:val="19"/>
                <w:szCs w:val="19"/>
              </w:rPr>
              <w:t>S</w:t>
            </w:r>
            <w:r w:rsidR="00186136" w:rsidRPr="00A7624C">
              <w:rPr>
                <w:color w:val="000000" w:themeColor="text1"/>
                <w:sz w:val="19"/>
                <w:szCs w:val="19"/>
              </w:rPr>
              <w:t xml:space="preserve">uccessful </w:t>
            </w:r>
            <w:r w:rsidR="008558C7" w:rsidRPr="00A7624C">
              <w:rPr>
                <w:color w:val="000000" w:themeColor="text1"/>
                <w:sz w:val="19"/>
                <w:szCs w:val="19"/>
              </w:rPr>
              <w:t>Bidder</w:t>
            </w:r>
            <w:r w:rsidR="00CD2092" w:rsidRPr="00A7624C">
              <w:rPr>
                <w:color w:val="000000" w:themeColor="text1"/>
                <w:sz w:val="19"/>
                <w:szCs w:val="19"/>
              </w:rPr>
              <w:t xml:space="preserve"> shall arrange</w:t>
            </w:r>
            <w:r w:rsidR="00186136" w:rsidRPr="00A7624C">
              <w:rPr>
                <w:color w:val="000000" w:themeColor="text1"/>
                <w:sz w:val="19"/>
                <w:szCs w:val="19"/>
              </w:rPr>
              <w:t xml:space="preserve"> within the specified period.</w:t>
            </w:r>
          </w:p>
          <w:p w14:paraId="51E3C259" w14:textId="77777777" w:rsidR="004D7BE8" w:rsidRPr="00FE0C2B" w:rsidRDefault="004D7BE8" w:rsidP="00361BF7">
            <w:pPr>
              <w:jc w:val="both"/>
              <w:rPr>
                <w:b/>
              </w:rPr>
            </w:pPr>
            <w:r w:rsidRPr="00FE0C2B">
              <w:rPr>
                <w:b/>
              </w:rPr>
              <w:t>Post-</w:t>
            </w:r>
            <w:r w:rsidR="00A1094D">
              <w:rPr>
                <w:b/>
              </w:rPr>
              <w:t xml:space="preserve">Delivery </w:t>
            </w:r>
            <w:r w:rsidRPr="00FE0C2B">
              <w:rPr>
                <w:b/>
              </w:rPr>
              <w:t>Warranty and Support Services</w:t>
            </w:r>
          </w:p>
          <w:p w14:paraId="29A3ADD8" w14:textId="77777777" w:rsidR="00E6778E" w:rsidRDefault="005F7765" w:rsidP="00361BF7">
            <w:pPr>
              <w:spacing w:after="120"/>
              <w:jc w:val="both"/>
              <w:rPr>
                <w:sz w:val="19"/>
                <w:szCs w:val="19"/>
              </w:rPr>
            </w:pPr>
            <w:r>
              <w:rPr>
                <w:sz w:val="19"/>
                <w:szCs w:val="19"/>
              </w:rPr>
              <w:t>It</w:t>
            </w:r>
            <w:r w:rsidR="000E181C">
              <w:rPr>
                <w:sz w:val="19"/>
                <w:szCs w:val="19"/>
              </w:rPr>
              <w:t xml:space="preserve"> is </w:t>
            </w:r>
            <w:r w:rsidR="00F85330">
              <w:rPr>
                <w:sz w:val="19"/>
                <w:szCs w:val="19"/>
              </w:rPr>
              <w:t xml:space="preserve">required </w:t>
            </w:r>
            <w:proofErr w:type="spellStart"/>
            <w:r w:rsidR="00F85330">
              <w:rPr>
                <w:sz w:val="19"/>
                <w:szCs w:val="19"/>
              </w:rPr>
              <w:t>that</w:t>
            </w:r>
            <w:r w:rsidR="000E181C">
              <w:rPr>
                <w:sz w:val="19"/>
                <w:szCs w:val="19"/>
              </w:rPr>
              <w:t>Manufacturer’s</w:t>
            </w:r>
            <w:proofErr w:type="spellEnd"/>
            <w:r w:rsidR="000E181C">
              <w:rPr>
                <w:sz w:val="19"/>
                <w:szCs w:val="19"/>
              </w:rPr>
              <w:t xml:space="preserve"> Warranty </w:t>
            </w:r>
            <w:r w:rsidR="00067FA6">
              <w:rPr>
                <w:sz w:val="19"/>
                <w:szCs w:val="19"/>
              </w:rPr>
              <w:t>and Post-</w:t>
            </w:r>
            <w:r w:rsidR="00A1094D">
              <w:rPr>
                <w:sz w:val="19"/>
                <w:szCs w:val="19"/>
              </w:rPr>
              <w:t xml:space="preserve">delivery </w:t>
            </w:r>
            <w:r w:rsidR="00E6778E">
              <w:rPr>
                <w:sz w:val="19"/>
                <w:szCs w:val="19"/>
              </w:rPr>
              <w:t xml:space="preserve">Bidder’s Support Services </w:t>
            </w:r>
            <w:r w:rsidR="000E181C">
              <w:rPr>
                <w:sz w:val="19"/>
                <w:szCs w:val="19"/>
              </w:rPr>
              <w:t xml:space="preserve">for at </w:t>
            </w:r>
            <w:r w:rsidR="00E6778E">
              <w:rPr>
                <w:sz w:val="19"/>
                <w:szCs w:val="19"/>
              </w:rPr>
              <w:t xml:space="preserve">least </w:t>
            </w:r>
            <w:r w:rsidR="005678F5">
              <w:rPr>
                <w:sz w:val="19"/>
                <w:szCs w:val="19"/>
              </w:rPr>
              <w:t>One</w:t>
            </w:r>
            <w:r w:rsidR="005D7FB0">
              <w:rPr>
                <w:sz w:val="19"/>
                <w:szCs w:val="19"/>
              </w:rPr>
              <w:t xml:space="preserve"> (0</w:t>
            </w:r>
            <w:r w:rsidR="005678F5">
              <w:rPr>
                <w:sz w:val="19"/>
                <w:szCs w:val="19"/>
              </w:rPr>
              <w:t>1</w:t>
            </w:r>
            <w:r w:rsidR="005D7FB0">
              <w:rPr>
                <w:sz w:val="19"/>
                <w:szCs w:val="19"/>
              </w:rPr>
              <w:t xml:space="preserve">) </w:t>
            </w:r>
            <w:r>
              <w:rPr>
                <w:sz w:val="19"/>
                <w:szCs w:val="19"/>
              </w:rPr>
              <w:t xml:space="preserve">year </w:t>
            </w:r>
            <w:r w:rsidR="00067FA6">
              <w:rPr>
                <w:sz w:val="19"/>
                <w:szCs w:val="19"/>
              </w:rPr>
              <w:t xml:space="preserve">from the date of </w:t>
            </w:r>
            <w:r w:rsidR="00A1094D">
              <w:rPr>
                <w:sz w:val="19"/>
                <w:szCs w:val="19"/>
              </w:rPr>
              <w:t xml:space="preserve">delivery </w:t>
            </w:r>
            <w:r w:rsidR="000E181C">
              <w:rPr>
                <w:sz w:val="19"/>
                <w:szCs w:val="19"/>
              </w:rPr>
              <w:t xml:space="preserve">to </w:t>
            </w:r>
            <w:r w:rsidR="00141BDA">
              <w:rPr>
                <w:sz w:val="19"/>
                <w:szCs w:val="19"/>
              </w:rPr>
              <w:t>PAF-</w:t>
            </w:r>
            <w:r w:rsidR="00FB19A9">
              <w:rPr>
                <w:sz w:val="19"/>
                <w:szCs w:val="19"/>
              </w:rPr>
              <w:t>IAST</w:t>
            </w:r>
            <w:r>
              <w:rPr>
                <w:sz w:val="19"/>
                <w:szCs w:val="19"/>
              </w:rPr>
              <w:t xml:space="preserve"> be provided by the Supplier</w:t>
            </w:r>
            <w:r w:rsidR="00E6778E">
              <w:rPr>
                <w:sz w:val="19"/>
                <w:szCs w:val="19"/>
              </w:rPr>
              <w:t xml:space="preserve"> within the quoted cost of items</w:t>
            </w:r>
            <w:r w:rsidR="000E181C">
              <w:rPr>
                <w:sz w:val="19"/>
                <w:szCs w:val="19"/>
              </w:rPr>
              <w:t xml:space="preserve">. </w:t>
            </w:r>
          </w:p>
          <w:p w14:paraId="07510553" w14:textId="77777777" w:rsidR="004D7BE8" w:rsidRPr="004D7BE8" w:rsidRDefault="00E6778E" w:rsidP="00361BF7">
            <w:pPr>
              <w:spacing w:after="120"/>
              <w:jc w:val="both"/>
              <w:rPr>
                <w:rFonts w:ascii="Segoe UI" w:eastAsia="Segoe UI" w:hAnsi="Segoe UI" w:cs="Segoe UI"/>
                <w:sz w:val="19"/>
                <w:szCs w:val="19"/>
              </w:rPr>
            </w:pPr>
            <w:r>
              <w:rPr>
                <w:sz w:val="19"/>
                <w:szCs w:val="19"/>
              </w:rPr>
              <w:t xml:space="preserve">Moreover, </w:t>
            </w:r>
            <w:r w:rsidR="005F7765">
              <w:rPr>
                <w:sz w:val="19"/>
                <w:szCs w:val="19"/>
              </w:rPr>
              <w:t>addition</w:t>
            </w:r>
            <w:r>
              <w:rPr>
                <w:sz w:val="19"/>
                <w:szCs w:val="19"/>
              </w:rPr>
              <w:t>al Warranty and Support Services for next T</w:t>
            </w:r>
            <w:r w:rsidR="005678F5">
              <w:rPr>
                <w:sz w:val="19"/>
                <w:szCs w:val="19"/>
              </w:rPr>
              <w:t xml:space="preserve">hree </w:t>
            </w:r>
            <w:r>
              <w:rPr>
                <w:sz w:val="19"/>
                <w:szCs w:val="19"/>
              </w:rPr>
              <w:t>(0</w:t>
            </w:r>
            <w:r w:rsidR="005678F5">
              <w:rPr>
                <w:sz w:val="19"/>
                <w:szCs w:val="19"/>
              </w:rPr>
              <w:t>3</w:t>
            </w:r>
            <w:r>
              <w:rPr>
                <w:sz w:val="19"/>
                <w:szCs w:val="19"/>
              </w:rPr>
              <w:t xml:space="preserve">) years should be quoted </w:t>
            </w:r>
            <w:r w:rsidR="00067FA6">
              <w:rPr>
                <w:sz w:val="19"/>
                <w:szCs w:val="19"/>
              </w:rPr>
              <w:t xml:space="preserve">separately </w:t>
            </w:r>
            <w:r w:rsidR="000E181C">
              <w:rPr>
                <w:sz w:val="19"/>
                <w:szCs w:val="19"/>
              </w:rPr>
              <w:t xml:space="preserve">by </w:t>
            </w:r>
            <w:r>
              <w:rPr>
                <w:sz w:val="19"/>
                <w:szCs w:val="19"/>
              </w:rPr>
              <w:t xml:space="preserve">the Bidder on annual payment basis. However, it will be </w:t>
            </w:r>
            <w:r w:rsidR="0031480A">
              <w:rPr>
                <w:sz w:val="19"/>
                <w:szCs w:val="19"/>
              </w:rPr>
              <w:t xml:space="preserve">at </w:t>
            </w:r>
            <w:r w:rsidR="00141BDA">
              <w:rPr>
                <w:sz w:val="19"/>
                <w:szCs w:val="19"/>
              </w:rPr>
              <w:t>sole discretion of PAF-</w:t>
            </w:r>
            <w:r>
              <w:rPr>
                <w:sz w:val="19"/>
                <w:szCs w:val="19"/>
              </w:rPr>
              <w:t>IAST to avail additional Warranty and Support Services in subsequent year(s) or otherwise</w:t>
            </w:r>
            <w:r w:rsidR="005F7765">
              <w:rPr>
                <w:sz w:val="19"/>
                <w:szCs w:val="19"/>
              </w:rPr>
              <w:t>.</w:t>
            </w:r>
            <w:bookmarkEnd w:id="15"/>
          </w:p>
        </w:tc>
      </w:tr>
      <w:tr w:rsidR="005932BD" w14:paraId="45E0D03F" w14:textId="77777777" w:rsidTr="00545116">
        <w:trPr>
          <w:trHeight w:val="22"/>
        </w:trPr>
        <w:tc>
          <w:tcPr>
            <w:tcW w:w="612" w:type="dxa"/>
            <w:tcBorders>
              <w:top w:val="single" w:sz="2" w:space="0" w:color="9CC2E5"/>
              <w:left w:val="single" w:sz="2" w:space="0" w:color="9CC2E5"/>
              <w:bottom w:val="single" w:sz="2" w:space="0" w:color="9CC2E5"/>
              <w:right w:val="single" w:sz="2" w:space="0" w:color="9CC2E5"/>
            </w:tcBorders>
            <w:vAlign w:val="center"/>
          </w:tcPr>
          <w:p w14:paraId="77314864" w14:textId="77777777" w:rsidR="005932BD" w:rsidRPr="00E261A4" w:rsidRDefault="005932BD"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vAlign w:val="center"/>
          </w:tcPr>
          <w:p w14:paraId="38B329B4" w14:textId="77777777" w:rsidR="005932BD" w:rsidRPr="00E261A4" w:rsidRDefault="00BF2E56">
            <w:pPr>
              <w:ind w:right="7"/>
              <w:jc w:val="center"/>
              <w:rPr>
                <w:rFonts w:ascii="Segoe UI" w:eastAsia="Segoe UI" w:hAnsi="Segoe UI" w:cs="Segoe UI"/>
                <w:sz w:val="19"/>
              </w:rPr>
            </w:pPr>
            <w:r>
              <w:rPr>
                <w:rFonts w:ascii="Segoe UI" w:eastAsia="Segoe UI" w:hAnsi="Segoe UI" w:cs="Segoe UI"/>
                <w:sz w:val="19"/>
              </w:rPr>
              <w:t xml:space="preserve">7 </w:t>
            </w:r>
          </w:p>
        </w:tc>
        <w:tc>
          <w:tcPr>
            <w:tcW w:w="2969" w:type="dxa"/>
            <w:tcBorders>
              <w:top w:val="single" w:sz="2" w:space="0" w:color="9CC2E5"/>
              <w:left w:val="single" w:sz="2" w:space="0" w:color="9CC2E5"/>
              <w:bottom w:val="single" w:sz="2" w:space="0" w:color="9CC2E5"/>
              <w:right w:val="single" w:sz="2" w:space="0" w:color="9CC2E5"/>
            </w:tcBorders>
            <w:vAlign w:val="center"/>
          </w:tcPr>
          <w:p w14:paraId="4C539E27" w14:textId="77777777" w:rsidR="005932BD" w:rsidRPr="00E261A4" w:rsidRDefault="00BF2E56">
            <w:pPr>
              <w:rPr>
                <w:rFonts w:ascii="Segoe UI" w:eastAsia="Segoe UI" w:hAnsi="Segoe UI" w:cs="Segoe UI"/>
                <w:sz w:val="19"/>
              </w:rPr>
            </w:pPr>
            <w:r>
              <w:rPr>
                <w:rFonts w:ascii="Segoe UI" w:eastAsia="Segoe UI" w:hAnsi="Segoe UI" w:cs="Segoe UI"/>
                <w:sz w:val="19"/>
              </w:rPr>
              <w:t xml:space="preserve">Language of the Bid </w:t>
            </w:r>
          </w:p>
        </w:tc>
        <w:tc>
          <w:tcPr>
            <w:tcW w:w="5577" w:type="dxa"/>
            <w:tcBorders>
              <w:top w:val="single" w:sz="2" w:space="0" w:color="9CC2E5"/>
              <w:left w:val="single" w:sz="2" w:space="0" w:color="9CC2E5"/>
              <w:bottom w:val="single" w:sz="2" w:space="0" w:color="9CC2E5"/>
              <w:right w:val="single" w:sz="2" w:space="0" w:color="9CC2E5"/>
            </w:tcBorders>
            <w:vAlign w:val="center"/>
          </w:tcPr>
          <w:p w14:paraId="3EE72E1C" w14:textId="77777777" w:rsidR="005932BD" w:rsidRPr="00E261A4" w:rsidRDefault="000C3F60" w:rsidP="00545116">
            <w:pPr>
              <w:rPr>
                <w:rFonts w:ascii="Segoe UI" w:eastAsia="Segoe UI" w:hAnsi="Segoe UI" w:cs="Segoe UI"/>
                <w:sz w:val="19"/>
              </w:rPr>
            </w:pPr>
            <w:r>
              <w:rPr>
                <w:rFonts w:ascii="Segoe UI" w:eastAsia="Segoe UI" w:hAnsi="Segoe UI" w:cs="Segoe UI"/>
                <w:sz w:val="19"/>
              </w:rPr>
              <w:t>English</w:t>
            </w:r>
          </w:p>
        </w:tc>
      </w:tr>
      <w:tr w:rsidR="005932BD" w14:paraId="79D96E01" w14:textId="77777777" w:rsidTr="00545116">
        <w:trPr>
          <w:trHeight w:val="22"/>
        </w:trPr>
        <w:tc>
          <w:tcPr>
            <w:tcW w:w="612" w:type="dxa"/>
            <w:tcBorders>
              <w:top w:val="single" w:sz="2" w:space="0" w:color="9CC2E5"/>
              <w:left w:val="single" w:sz="2" w:space="0" w:color="9CC2E5"/>
              <w:bottom w:val="single" w:sz="2" w:space="0" w:color="9CC2E5"/>
              <w:right w:val="single" w:sz="2" w:space="0" w:color="9CC2E5"/>
            </w:tcBorders>
          </w:tcPr>
          <w:p w14:paraId="5CA1E630" w14:textId="77777777" w:rsidR="005932BD" w:rsidRPr="00F6212F" w:rsidRDefault="005932BD"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4A08AF74" w14:textId="77777777" w:rsidR="005932BD" w:rsidRDefault="00336454">
            <w:pPr>
              <w:ind w:left="49"/>
              <w:jc w:val="center"/>
            </w:pPr>
            <w:r>
              <w:rPr>
                <w:rFonts w:ascii="Segoe UI" w:eastAsia="Segoe UI" w:hAnsi="Segoe UI" w:cs="Segoe UI"/>
                <w:sz w:val="19"/>
              </w:rPr>
              <w:t>22, 23, 27</w:t>
            </w:r>
          </w:p>
        </w:tc>
        <w:tc>
          <w:tcPr>
            <w:tcW w:w="2969" w:type="dxa"/>
            <w:tcBorders>
              <w:top w:val="single" w:sz="2" w:space="0" w:color="9CC2E5"/>
              <w:left w:val="single" w:sz="2" w:space="0" w:color="9CC2E5"/>
              <w:bottom w:val="single" w:sz="2" w:space="0" w:color="9CC2E5"/>
              <w:right w:val="single" w:sz="2" w:space="0" w:color="9CC2E5"/>
            </w:tcBorders>
            <w:vAlign w:val="center"/>
          </w:tcPr>
          <w:p w14:paraId="4A3FE42F" w14:textId="77777777" w:rsidR="005932BD" w:rsidRDefault="00BF2E56">
            <w:r>
              <w:rPr>
                <w:rFonts w:ascii="Segoe UI" w:eastAsia="Segoe UI" w:hAnsi="Segoe UI" w:cs="Segoe UI"/>
                <w:sz w:val="19"/>
              </w:rPr>
              <w:t xml:space="preserve">Submitting Bids for Parts or subparts of the Schedule of Requirements (partial bids) </w:t>
            </w:r>
          </w:p>
        </w:tc>
        <w:tc>
          <w:tcPr>
            <w:tcW w:w="5577" w:type="dxa"/>
            <w:tcBorders>
              <w:top w:val="single" w:sz="2" w:space="0" w:color="9CC2E5"/>
              <w:left w:val="single" w:sz="2" w:space="0" w:color="9CC2E5"/>
              <w:bottom w:val="single" w:sz="2" w:space="0" w:color="9CC2E5"/>
              <w:right w:val="single" w:sz="2" w:space="0" w:color="9CC2E5"/>
            </w:tcBorders>
          </w:tcPr>
          <w:p w14:paraId="1021C042" w14:textId="77777777" w:rsidR="005932BD" w:rsidRPr="000C3F60" w:rsidRDefault="00F7491D" w:rsidP="00683214">
            <w:pPr>
              <w:rPr>
                <w:rFonts w:ascii="Segoe UI" w:eastAsia="Segoe UI" w:hAnsi="Segoe UI" w:cs="Segoe UI"/>
                <w:sz w:val="19"/>
              </w:rPr>
            </w:pPr>
            <w:r w:rsidRPr="00F7491D">
              <w:rPr>
                <w:rFonts w:ascii="Segoe UI" w:eastAsia="Segoe UI" w:hAnsi="Segoe UI" w:cs="Segoe UI"/>
                <w:sz w:val="19"/>
              </w:rPr>
              <w:t xml:space="preserve">The Purchase Committee </w:t>
            </w:r>
            <w:r w:rsidR="00A12028">
              <w:rPr>
                <w:rFonts w:ascii="Segoe UI" w:eastAsia="Segoe UI" w:hAnsi="Segoe UI" w:cs="Segoe UI"/>
                <w:sz w:val="19"/>
              </w:rPr>
              <w:t xml:space="preserve">shall consider the </w:t>
            </w:r>
            <w:r w:rsidR="00012578">
              <w:rPr>
                <w:rFonts w:ascii="Segoe UI" w:eastAsia="Segoe UI" w:hAnsi="Segoe UI" w:cs="Segoe UI"/>
                <w:sz w:val="19"/>
              </w:rPr>
              <w:t xml:space="preserve">Bids </w:t>
            </w:r>
            <w:r w:rsidR="00E46724">
              <w:rPr>
                <w:rFonts w:ascii="Segoe UI" w:eastAsia="Segoe UI" w:hAnsi="Segoe UI" w:cs="Segoe UI"/>
                <w:sz w:val="19"/>
              </w:rPr>
              <w:t xml:space="preserve">as </w:t>
            </w:r>
            <w:r w:rsidR="000E41F4">
              <w:rPr>
                <w:rFonts w:ascii="Segoe UI" w:eastAsia="Segoe UI" w:hAnsi="Segoe UI" w:cs="Segoe UI"/>
                <w:sz w:val="19"/>
              </w:rPr>
              <w:t xml:space="preserve">per specifications </w:t>
            </w:r>
            <w:r w:rsidR="005662C4">
              <w:rPr>
                <w:rFonts w:ascii="Segoe UI" w:eastAsia="Segoe UI" w:hAnsi="Segoe UI" w:cs="Segoe UI"/>
                <w:sz w:val="19"/>
              </w:rPr>
              <w:t xml:space="preserve">and special requirements as </w:t>
            </w:r>
            <w:r w:rsidR="00E46724">
              <w:rPr>
                <w:rFonts w:ascii="Segoe UI" w:eastAsia="Segoe UI" w:hAnsi="Segoe UI" w:cs="Segoe UI"/>
                <w:sz w:val="19"/>
              </w:rPr>
              <w:t xml:space="preserve">referred in Section – 5. </w:t>
            </w:r>
          </w:p>
        </w:tc>
      </w:tr>
      <w:tr w:rsidR="005932BD" w14:paraId="502C1670" w14:textId="77777777" w:rsidTr="00554923">
        <w:trPr>
          <w:trHeight w:val="21"/>
        </w:trPr>
        <w:tc>
          <w:tcPr>
            <w:tcW w:w="612" w:type="dxa"/>
            <w:tcBorders>
              <w:top w:val="single" w:sz="2" w:space="0" w:color="9CC2E5"/>
              <w:left w:val="single" w:sz="2" w:space="0" w:color="9CC2E5"/>
              <w:bottom w:val="single" w:sz="2" w:space="0" w:color="9CC2E5"/>
              <w:right w:val="single" w:sz="2" w:space="0" w:color="9CC2E5"/>
            </w:tcBorders>
          </w:tcPr>
          <w:p w14:paraId="255E07E3" w14:textId="77777777" w:rsidR="005932BD" w:rsidRPr="00F6212F" w:rsidRDefault="005932BD"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23615C1E" w14:textId="77777777" w:rsidR="005932BD" w:rsidRDefault="00BF2E56">
            <w:pPr>
              <w:ind w:right="4"/>
              <w:jc w:val="center"/>
            </w:pPr>
            <w:r>
              <w:rPr>
                <w:rFonts w:ascii="Segoe UI" w:eastAsia="Segoe UI" w:hAnsi="Segoe UI" w:cs="Segoe UI"/>
                <w:sz w:val="19"/>
              </w:rPr>
              <w:t xml:space="preserve">20 </w:t>
            </w:r>
          </w:p>
        </w:tc>
        <w:tc>
          <w:tcPr>
            <w:tcW w:w="2969" w:type="dxa"/>
            <w:tcBorders>
              <w:top w:val="single" w:sz="2" w:space="0" w:color="9CC2E5"/>
              <w:left w:val="single" w:sz="2" w:space="0" w:color="9CC2E5"/>
              <w:bottom w:val="single" w:sz="2" w:space="0" w:color="9CC2E5"/>
              <w:right w:val="single" w:sz="2" w:space="0" w:color="9CC2E5"/>
            </w:tcBorders>
            <w:vAlign w:val="center"/>
          </w:tcPr>
          <w:p w14:paraId="6917BDC4" w14:textId="77777777" w:rsidR="005932BD" w:rsidRDefault="00554923" w:rsidP="00554923">
            <w:pPr>
              <w:spacing w:after="120"/>
            </w:pPr>
            <w:r>
              <w:rPr>
                <w:rFonts w:ascii="Segoe UI" w:eastAsia="Segoe UI" w:hAnsi="Segoe UI" w:cs="Segoe UI"/>
                <w:sz w:val="19"/>
              </w:rPr>
              <w:t>Alternative Bids</w:t>
            </w:r>
          </w:p>
        </w:tc>
        <w:tc>
          <w:tcPr>
            <w:tcW w:w="5577" w:type="dxa"/>
            <w:tcBorders>
              <w:top w:val="single" w:sz="2" w:space="0" w:color="9CC2E5"/>
              <w:left w:val="single" w:sz="2" w:space="0" w:color="9CC2E5"/>
              <w:bottom w:val="single" w:sz="2" w:space="0" w:color="9CC2E5"/>
              <w:right w:val="single" w:sz="2" w:space="0" w:color="9CC2E5"/>
            </w:tcBorders>
          </w:tcPr>
          <w:p w14:paraId="4ED8045C" w14:textId="77777777" w:rsidR="005932BD" w:rsidRPr="007E1267" w:rsidRDefault="00067FA6" w:rsidP="00785DB4">
            <w:pPr>
              <w:rPr>
                <w:rFonts w:ascii="Segoe UI" w:eastAsia="Segoe UI" w:hAnsi="Segoe UI" w:cs="Segoe UI"/>
                <w:b/>
                <w:sz w:val="19"/>
              </w:rPr>
            </w:pPr>
            <w:r w:rsidRPr="00645FC6">
              <w:rPr>
                <w:rFonts w:ascii="Segoe UI" w:eastAsia="Segoe UI" w:hAnsi="Segoe UI" w:cs="Segoe UI"/>
                <w:b/>
                <w:sz w:val="19"/>
              </w:rPr>
              <w:t xml:space="preserve">Not </w:t>
            </w:r>
            <w:r w:rsidR="00683214" w:rsidRPr="00645FC6">
              <w:rPr>
                <w:rFonts w:ascii="Segoe UI" w:eastAsia="Segoe UI" w:hAnsi="Segoe UI" w:cs="Segoe UI"/>
                <w:b/>
                <w:sz w:val="19"/>
              </w:rPr>
              <w:t>Allowed.</w:t>
            </w:r>
          </w:p>
        </w:tc>
      </w:tr>
      <w:tr w:rsidR="005932BD" w14:paraId="2D67D210" w14:textId="77777777" w:rsidTr="00545116">
        <w:trPr>
          <w:trHeight w:val="22"/>
        </w:trPr>
        <w:tc>
          <w:tcPr>
            <w:tcW w:w="612" w:type="dxa"/>
            <w:tcBorders>
              <w:top w:val="single" w:sz="2" w:space="0" w:color="9CC2E5"/>
              <w:left w:val="single" w:sz="2" w:space="0" w:color="9CC2E5"/>
              <w:bottom w:val="single" w:sz="2" w:space="0" w:color="9CC2E5"/>
              <w:right w:val="single" w:sz="2" w:space="0" w:color="9CC2E5"/>
            </w:tcBorders>
          </w:tcPr>
          <w:p w14:paraId="4665986F" w14:textId="77777777" w:rsidR="005932BD" w:rsidRPr="00F6212F" w:rsidRDefault="005932BD"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4295BAAF" w14:textId="77777777" w:rsidR="005932BD" w:rsidRDefault="00BF2E56">
            <w:pPr>
              <w:ind w:right="4"/>
              <w:jc w:val="center"/>
            </w:pPr>
            <w:r>
              <w:rPr>
                <w:rFonts w:ascii="Segoe UI" w:eastAsia="Segoe UI" w:hAnsi="Segoe UI" w:cs="Segoe UI"/>
                <w:sz w:val="19"/>
              </w:rPr>
              <w:t xml:space="preserve">21 </w:t>
            </w:r>
          </w:p>
        </w:tc>
        <w:tc>
          <w:tcPr>
            <w:tcW w:w="2969" w:type="dxa"/>
            <w:tcBorders>
              <w:top w:val="single" w:sz="2" w:space="0" w:color="9CC2E5"/>
              <w:left w:val="single" w:sz="2" w:space="0" w:color="9CC2E5"/>
              <w:bottom w:val="single" w:sz="2" w:space="0" w:color="9CC2E5"/>
              <w:right w:val="single" w:sz="2" w:space="0" w:color="9CC2E5"/>
            </w:tcBorders>
          </w:tcPr>
          <w:p w14:paraId="052795AF" w14:textId="77777777" w:rsidR="005932BD" w:rsidRDefault="00BF2E56">
            <w:r>
              <w:rPr>
                <w:rFonts w:ascii="Segoe UI" w:eastAsia="Segoe UI" w:hAnsi="Segoe UI" w:cs="Segoe UI"/>
                <w:sz w:val="19"/>
              </w:rPr>
              <w:t xml:space="preserve">Pre-Bid conference  </w:t>
            </w:r>
          </w:p>
        </w:tc>
        <w:tc>
          <w:tcPr>
            <w:tcW w:w="5577" w:type="dxa"/>
            <w:tcBorders>
              <w:top w:val="single" w:sz="2" w:space="0" w:color="9CC2E5"/>
              <w:left w:val="single" w:sz="2" w:space="0" w:color="9CC2E5"/>
              <w:bottom w:val="single" w:sz="2" w:space="0" w:color="9CC2E5"/>
              <w:right w:val="single" w:sz="2" w:space="0" w:color="9CC2E5"/>
            </w:tcBorders>
          </w:tcPr>
          <w:p w14:paraId="5AA60056" w14:textId="77777777" w:rsidR="005932BD" w:rsidRDefault="00E1428F" w:rsidP="00545116">
            <w:r>
              <w:rPr>
                <w:rFonts w:ascii="Segoe UI" w:eastAsia="Segoe UI" w:hAnsi="Segoe UI" w:cs="Segoe UI"/>
                <w:sz w:val="19"/>
              </w:rPr>
              <w:t>N/A</w:t>
            </w:r>
          </w:p>
        </w:tc>
      </w:tr>
      <w:tr w:rsidR="005932BD" w14:paraId="21D3138C" w14:textId="77777777" w:rsidTr="00545116">
        <w:trPr>
          <w:trHeight w:val="22"/>
        </w:trPr>
        <w:tc>
          <w:tcPr>
            <w:tcW w:w="612" w:type="dxa"/>
            <w:tcBorders>
              <w:top w:val="single" w:sz="2" w:space="0" w:color="9CC2E5"/>
              <w:left w:val="single" w:sz="2" w:space="0" w:color="9CC2E5"/>
              <w:bottom w:val="single" w:sz="2" w:space="0" w:color="9CC2E5"/>
              <w:right w:val="single" w:sz="2" w:space="0" w:color="9CC2E5"/>
            </w:tcBorders>
            <w:vAlign w:val="center"/>
          </w:tcPr>
          <w:p w14:paraId="02F27C18" w14:textId="77777777" w:rsidR="005932BD" w:rsidRPr="00F6212F" w:rsidRDefault="005932BD"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vAlign w:val="center"/>
          </w:tcPr>
          <w:p w14:paraId="2B8F54C0" w14:textId="77777777" w:rsidR="005932BD" w:rsidRDefault="00BF2E56">
            <w:pPr>
              <w:ind w:right="4"/>
              <w:jc w:val="center"/>
            </w:pPr>
            <w:r>
              <w:rPr>
                <w:rFonts w:ascii="Segoe UI" w:eastAsia="Segoe UI" w:hAnsi="Segoe UI" w:cs="Segoe UI"/>
                <w:sz w:val="19"/>
              </w:rPr>
              <w:t xml:space="preserve">16 </w:t>
            </w:r>
          </w:p>
        </w:tc>
        <w:tc>
          <w:tcPr>
            <w:tcW w:w="2969" w:type="dxa"/>
            <w:tcBorders>
              <w:top w:val="single" w:sz="2" w:space="0" w:color="9CC2E5"/>
              <w:left w:val="single" w:sz="2" w:space="0" w:color="9CC2E5"/>
              <w:bottom w:val="single" w:sz="2" w:space="0" w:color="9CC2E5"/>
              <w:right w:val="single" w:sz="2" w:space="0" w:color="9CC2E5"/>
            </w:tcBorders>
            <w:vAlign w:val="center"/>
          </w:tcPr>
          <w:p w14:paraId="34B30DCA" w14:textId="77777777" w:rsidR="005932BD" w:rsidRDefault="00BF2E56">
            <w:r>
              <w:rPr>
                <w:rFonts w:ascii="Segoe UI" w:eastAsia="Segoe UI" w:hAnsi="Segoe UI" w:cs="Segoe UI"/>
                <w:sz w:val="19"/>
              </w:rPr>
              <w:t>Bid Validity Period</w:t>
            </w:r>
          </w:p>
        </w:tc>
        <w:tc>
          <w:tcPr>
            <w:tcW w:w="5577" w:type="dxa"/>
            <w:tcBorders>
              <w:top w:val="single" w:sz="2" w:space="0" w:color="9CC2E5"/>
              <w:left w:val="single" w:sz="2" w:space="0" w:color="9CC2E5"/>
              <w:bottom w:val="single" w:sz="2" w:space="0" w:color="9CC2E5"/>
              <w:right w:val="single" w:sz="2" w:space="0" w:color="9CC2E5"/>
            </w:tcBorders>
            <w:vAlign w:val="center"/>
          </w:tcPr>
          <w:p w14:paraId="5424C62A" w14:textId="77777777" w:rsidR="005932BD" w:rsidRPr="009F3670" w:rsidRDefault="00511C25" w:rsidP="00545116">
            <w:pPr>
              <w:rPr>
                <w:b/>
              </w:rPr>
            </w:pPr>
            <w:r>
              <w:rPr>
                <w:rFonts w:ascii="Segoe UI" w:eastAsia="Segoe UI" w:hAnsi="Segoe UI" w:cs="Segoe UI"/>
                <w:b/>
                <w:sz w:val="19"/>
              </w:rPr>
              <w:t>9</w:t>
            </w:r>
            <w:r w:rsidR="00BF2E56" w:rsidRPr="009F3670">
              <w:rPr>
                <w:rFonts w:ascii="Segoe UI" w:eastAsia="Segoe UI" w:hAnsi="Segoe UI" w:cs="Segoe UI"/>
                <w:b/>
                <w:sz w:val="19"/>
              </w:rPr>
              <w:t xml:space="preserve">0 days </w:t>
            </w:r>
          </w:p>
        </w:tc>
      </w:tr>
      <w:tr w:rsidR="005932BD" w14:paraId="08C541F0" w14:textId="77777777" w:rsidTr="00545116">
        <w:trPr>
          <w:trHeight w:val="453"/>
        </w:trPr>
        <w:tc>
          <w:tcPr>
            <w:tcW w:w="612" w:type="dxa"/>
            <w:tcBorders>
              <w:top w:val="single" w:sz="2" w:space="0" w:color="9CC2E5"/>
              <w:left w:val="single" w:sz="2" w:space="0" w:color="9CC2E5"/>
              <w:bottom w:val="single" w:sz="2" w:space="0" w:color="95B3D7"/>
              <w:right w:val="single" w:sz="2" w:space="0" w:color="9CC2E5"/>
            </w:tcBorders>
          </w:tcPr>
          <w:p w14:paraId="39A1B6FB" w14:textId="77777777" w:rsidR="005932BD" w:rsidRPr="00C6080E" w:rsidRDefault="005932BD"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5B3D7"/>
              <w:right w:val="single" w:sz="2" w:space="0" w:color="9CC2E5"/>
            </w:tcBorders>
          </w:tcPr>
          <w:p w14:paraId="0BF57BDA" w14:textId="77777777" w:rsidR="005932BD" w:rsidRDefault="00BF2E56">
            <w:pPr>
              <w:ind w:right="4"/>
              <w:jc w:val="center"/>
            </w:pPr>
            <w:r>
              <w:rPr>
                <w:rFonts w:ascii="Segoe UI" w:eastAsia="Segoe UI" w:hAnsi="Segoe UI" w:cs="Segoe UI"/>
                <w:sz w:val="19"/>
              </w:rPr>
              <w:t xml:space="preserve">13 </w:t>
            </w:r>
          </w:p>
        </w:tc>
        <w:tc>
          <w:tcPr>
            <w:tcW w:w="2969" w:type="dxa"/>
            <w:tcBorders>
              <w:top w:val="single" w:sz="2" w:space="0" w:color="9CC2E5"/>
              <w:left w:val="single" w:sz="2" w:space="0" w:color="9CC2E5"/>
              <w:bottom w:val="single" w:sz="2" w:space="0" w:color="95B3D7"/>
              <w:right w:val="single" w:sz="2" w:space="0" w:color="9CC2E5"/>
            </w:tcBorders>
          </w:tcPr>
          <w:p w14:paraId="639D044E" w14:textId="77777777" w:rsidR="005932BD" w:rsidRDefault="00BF2E56">
            <w:pPr>
              <w:rPr>
                <w:rFonts w:ascii="Segoe UI" w:eastAsia="Segoe UI" w:hAnsi="Segoe UI" w:cs="Segoe UI"/>
                <w:sz w:val="19"/>
              </w:rPr>
            </w:pPr>
            <w:r>
              <w:rPr>
                <w:rFonts w:ascii="Segoe UI" w:eastAsia="Segoe UI" w:hAnsi="Segoe UI" w:cs="Segoe UI"/>
                <w:sz w:val="19"/>
              </w:rPr>
              <w:t>Bid Security</w:t>
            </w:r>
            <w:r w:rsidR="00A04F10">
              <w:rPr>
                <w:rFonts w:ascii="Segoe UI" w:eastAsia="Segoe UI" w:hAnsi="Segoe UI" w:cs="Segoe UI"/>
                <w:sz w:val="19"/>
              </w:rPr>
              <w:t>/ Earnest Money</w:t>
            </w:r>
          </w:p>
          <w:p w14:paraId="19BB0153" w14:textId="77777777" w:rsidR="005932BD" w:rsidRDefault="00A04F10">
            <w:r>
              <w:rPr>
                <w:rFonts w:ascii="Segoe UI" w:eastAsia="Segoe UI" w:hAnsi="Segoe UI" w:cs="Segoe UI"/>
                <w:sz w:val="19"/>
              </w:rPr>
              <w:t>(Refundable)</w:t>
            </w:r>
          </w:p>
        </w:tc>
        <w:tc>
          <w:tcPr>
            <w:tcW w:w="5577" w:type="dxa"/>
            <w:tcBorders>
              <w:top w:val="single" w:sz="2" w:space="0" w:color="9CC2E5"/>
              <w:left w:val="single" w:sz="2" w:space="0" w:color="9CC2E5"/>
              <w:bottom w:val="single" w:sz="2" w:space="0" w:color="95B3D7"/>
              <w:right w:val="single" w:sz="2" w:space="0" w:color="9CC2E5"/>
            </w:tcBorders>
            <w:vAlign w:val="bottom"/>
          </w:tcPr>
          <w:p w14:paraId="362E9097" w14:textId="77777777" w:rsidR="005932BD" w:rsidRDefault="00BF2E56" w:rsidP="00545116">
            <w:r w:rsidRPr="00A04F10">
              <w:rPr>
                <w:u w:val="single"/>
              </w:rPr>
              <w:t>Required in the amount of:</w:t>
            </w:r>
            <w:r w:rsidR="00361BF7">
              <w:rPr>
                <w:b/>
              </w:rPr>
              <w:t xml:space="preserve">2% of the Bid </w:t>
            </w:r>
            <w:r w:rsidR="00F85330">
              <w:rPr>
                <w:b/>
              </w:rPr>
              <w:t>Value.</w:t>
            </w:r>
            <w:r w:rsidR="00F85330">
              <w:t xml:space="preserve"> In</w:t>
            </w:r>
            <w:r w:rsidR="00067FA6">
              <w:t xml:space="preserve"> case of options</w:t>
            </w:r>
            <w:r w:rsidR="009059CB" w:rsidRPr="00E465EA">
              <w:t xml:space="preserve">, earnest money </w:t>
            </w:r>
            <w:r w:rsidR="009059CB">
              <w:t>sha</w:t>
            </w:r>
            <w:r w:rsidR="009059CB" w:rsidRPr="00E465EA">
              <w:t>ll be based on the maximum quoted price of the same items.</w:t>
            </w:r>
          </w:p>
          <w:p w14:paraId="336DB69D" w14:textId="77777777" w:rsidR="00A04F10" w:rsidRDefault="00A04F10" w:rsidP="00545116">
            <w:pPr>
              <w:rPr>
                <w:rFonts w:ascii="Segoe UI" w:eastAsia="Segoe UI" w:hAnsi="Segoe UI" w:cs="Segoe UI"/>
                <w:sz w:val="19"/>
              </w:rPr>
            </w:pPr>
          </w:p>
          <w:p w14:paraId="13038300" w14:textId="77777777" w:rsidR="005932BD" w:rsidRDefault="00BF2E56" w:rsidP="00545116">
            <w:r w:rsidRPr="00A04F10">
              <w:rPr>
                <w:rFonts w:ascii="Segoe UI" w:eastAsia="Segoe UI" w:hAnsi="Segoe UI" w:cs="Segoe UI"/>
                <w:sz w:val="19"/>
                <w:u w:val="single"/>
              </w:rPr>
              <w:t>A</w:t>
            </w:r>
            <w:r w:rsidR="00871FD8" w:rsidRPr="00A04F10">
              <w:rPr>
                <w:rFonts w:ascii="Segoe UI" w:eastAsia="Segoe UI" w:hAnsi="Segoe UI" w:cs="Segoe UI"/>
                <w:sz w:val="19"/>
                <w:u w:val="single"/>
              </w:rPr>
              <w:t xml:space="preserve">cceptable Forms of Bid </w:t>
            </w:r>
            <w:r w:rsidR="00F85330" w:rsidRPr="00A04F10">
              <w:rPr>
                <w:rFonts w:ascii="Segoe UI" w:eastAsia="Segoe UI" w:hAnsi="Segoe UI" w:cs="Segoe UI"/>
                <w:sz w:val="19"/>
                <w:u w:val="single"/>
              </w:rPr>
              <w:t>Security:</w:t>
            </w:r>
            <w:r w:rsidR="00F85330">
              <w:rPr>
                <w:rFonts w:ascii="Segoe UI" w:eastAsia="Segoe UI" w:hAnsi="Segoe UI" w:cs="Segoe UI"/>
                <w:sz w:val="19"/>
              </w:rPr>
              <w:t xml:space="preserve"> Denominated</w:t>
            </w:r>
            <w:r w:rsidR="00A04F10">
              <w:rPr>
                <w:rFonts w:ascii="Segoe UI" w:eastAsia="Segoe UI" w:hAnsi="Segoe UI" w:cs="Segoe UI"/>
                <w:sz w:val="19"/>
              </w:rPr>
              <w:t xml:space="preserve"> in Pak Rupees duly issued by a Pakistani Bank or branch of a Foreign Bank, in the form of </w:t>
            </w:r>
            <w:proofErr w:type="spellStart"/>
            <w:r w:rsidR="00CD6C54">
              <w:rPr>
                <w:rFonts w:ascii="Segoe UI" w:eastAsia="Segoe UI" w:hAnsi="Segoe UI" w:cs="Segoe UI"/>
                <w:b/>
                <w:sz w:val="19"/>
              </w:rPr>
              <w:t>CDR</w:t>
            </w:r>
            <w:r w:rsidR="00A04F10" w:rsidRPr="00A04F10">
              <w:rPr>
                <w:rFonts w:ascii="Segoe UI" w:eastAsia="Segoe UI" w:hAnsi="Segoe UI" w:cs="Segoe UI"/>
                <w:sz w:val="19"/>
              </w:rPr>
              <w:t>in</w:t>
            </w:r>
            <w:proofErr w:type="spellEnd"/>
            <w:r w:rsidR="00A04F10" w:rsidRPr="00A04F10">
              <w:rPr>
                <w:rFonts w:ascii="Segoe UI" w:eastAsia="Segoe UI" w:hAnsi="Segoe UI" w:cs="Segoe UI"/>
                <w:sz w:val="19"/>
              </w:rPr>
              <w:t xml:space="preserve"> favor of the</w:t>
            </w:r>
            <w:r w:rsidR="00A04F10">
              <w:rPr>
                <w:rFonts w:ascii="Segoe UI" w:eastAsia="Segoe UI" w:hAnsi="Segoe UI" w:cs="Segoe UI"/>
                <w:b/>
                <w:sz w:val="19"/>
              </w:rPr>
              <w:t xml:space="preserve"> Project Director, PAF-IAST</w:t>
            </w:r>
          </w:p>
        </w:tc>
      </w:tr>
      <w:tr w:rsidR="005932BD" w14:paraId="4E1FEE2E" w14:textId="77777777" w:rsidTr="00680C46">
        <w:trPr>
          <w:trHeight w:val="1281"/>
        </w:trPr>
        <w:tc>
          <w:tcPr>
            <w:tcW w:w="612" w:type="dxa"/>
            <w:tcBorders>
              <w:top w:val="single" w:sz="2" w:space="0" w:color="95B3D7"/>
              <w:left w:val="single" w:sz="2" w:space="0" w:color="9CC2E5"/>
              <w:bottom w:val="single" w:sz="2" w:space="0" w:color="9CC2E5"/>
              <w:right w:val="single" w:sz="2" w:space="0" w:color="9CC2E5"/>
            </w:tcBorders>
          </w:tcPr>
          <w:p w14:paraId="127F4ABD" w14:textId="77777777" w:rsidR="005932BD" w:rsidRPr="00C6080E" w:rsidRDefault="005932BD" w:rsidP="0054745B">
            <w:pPr>
              <w:pStyle w:val="ListParagraph"/>
              <w:numPr>
                <w:ilvl w:val="0"/>
                <w:numId w:val="22"/>
              </w:numPr>
              <w:ind w:left="188" w:hanging="202"/>
              <w:jc w:val="center"/>
              <w:rPr>
                <w:rFonts w:ascii="Segoe UI" w:eastAsia="Segoe UI" w:hAnsi="Segoe UI" w:cs="Segoe UI"/>
                <w:sz w:val="19"/>
              </w:rPr>
            </w:pPr>
          </w:p>
        </w:tc>
        <w:tc>
          <w:tcPr>
            <w:tcW w:w="1097" w:type="dxa"/>
            <w:tcBorders>
              <w:top w:val="single" w:sz="2" w:space="0" w:color="95B3D7"/>
              <w:left w:val="single" w:sz="2" w:space="0" w:color="9CC2E5"/>
              <w:bottom w:val="single" w:sz="2" w:space="0" w:color="9CC2E5"/>
              <w:right w:val="single" w:sz="2" w:space="0" w:color="9CC2E5"/>
            </w:tcBorders>
          </w:tcPr>
          <w:p w14:paraId="3862F121" w14:textId="77777777" w:rsidR="005932BD" w:rsidRDefault="00BF2E56">
            <w:pPr>
              <w:ind w:right="4"/>
              <w:jc w:val="center"/>
            </w:pPr>
            <w:r>
              <w:rPr>
                <w:rFonts w:ascii="Segoe UI" w:eastAsia="Segoe UI" w:hAnsi="Segoe UI" w:cs="Segoe UI"/>
                <w:sz w:val="19"/>
              </w:rPr>
              <w:t xml:space="preserve">42 </w:t>
            </w:r>
          </w:p>
        </w:tc>
        <w:tc>
          <w:tcPr>
            <w:tcW w:w="2969" w:type="dxa"/>
            <w:tcBorders>
              <w:top w:val="single" w:sz="2" w:space="0" w:color="95B3D7"/>
              <w:left w:val="single" w:sz="2" w:space="0" w:color="9CC2E5"/>
              <w:bottom w:val="single" w:sz="2" w:space="0" w:color="9CC2E5"/>
              <w:right w:val="single" w:sz="2" w:space="0" w:color="9CC2E5"/>
            </w:tcBorders>
          </w:tcPr>
          <w:p w14:paraId="46C948DE" w14:textId="77777777" w:rsidR="005932BD" w:rsidRDefault="00BF2E56">
            <w:r>
              <w:rPr>
                <w:rFonts w:ascii="Segoe UI" w:eastAsia="Segoe UI" w:hAnsi="Segoe UI" w:cs="Segoe UI"/>
                <w:sz w:val="19"/>
              </w:rPr>
              <w:t xml:space="preserve">Liquidated Damages </w:t>
            </w:r>
          </w:p>
        </w:tc>
        <w:tc>
          <w:tcPr>
            <w:tcW w:w="5577" w:type="dxa"/>
            <w:tcBorders>
              <w:top w:val="single" w:sz="2" w:space="0" w:color="95B3D7"/>
              <w:left w:val="single" w:sz="2" w:space="0" w:color="9CC2E5"/>
              <w:bottom w:val="single" w:sz="2" w:space="0" w:color="9CC2E5"/>
              <w:right w:val="single" w:sz="2" w:space="0" w:color="9CC2E5"/>
            </w:tcBorders>
            <w:vAlign w:val="center"/>
          </w:tcPr>
          <w:p w14:paraId="32FD4A3C" w14:textId="77777777" w:rsidR="0061111A" w:rsidRDefault="0061111A" w:rsidP="00E20525">
            <w:pPr>
              <w:rPr>
                <w:rFonts w:ascii="Segoe UI" w:eastAsia="Segoe UI" w:hAnsi="Segoe UI" w:cs="Segoe UI"/>
                <w:sz w:val="19"/>
              </w:rPr>
            </w:pPr>
            <w:r w:rsidRPr="0061111A">
              <w:rPr>
                <w:rFonts w:ascii="Segoe UI" w:eastAsia="Segoe UI" w:hAnsi="Segoe UI" w:cs="Segoe UI"/>
                <w:sz w:val="19"/>
              </w:rPr>
              <w:t xml:space="preserve">Will be imposed as follows: </w:t>
            </w:r>
          </w:p>
          <w:p w14:paraId="3A15B49E" w14:textId="77777777" w:rsidR="0061111A" w:rsidRDefault="0061111A" w:rsidP="00E20525">
            <w:pPr>
              <w:rPr>
                <w:rFonts w:ascii="Segoe UI" w:eastAsia="Segoe UI" w:hAnsi="Segoe UI" w:cs="Segoe UI"/>
                <w:sz w:val="19"/>
              </w:rPr>
            </w:pPr>
          </w:p>
          <w:p w14:paraId="6DBEDC8D" w14:textId="77777777" w:rsidR="005932BD" w:rsidRDefault="0061111A" w:rsidP="000576DC">
            <w:r w:rsidRPr="0061111A">
              <w:rPr>
                <w:rFonts w:ascii="Segoe UI" w:eastAsia="Segoe UI" w:hAnsi="Segoe UI" w:cs="Segoe UI"/>
                <w:b/>
                <w:sz w:val="19"/>
              </w:rPr>
              <w:t xml:space="preserve">Percentage of contract price per day of delay: </w:t>
            </w:r>
            <w:r w:rsidR="00495B9F">
              <w:rPr>
                <w:rFonts w:ascii="Segoe UI" w:eastAsia="Segoe UI" w:hAnsi="Segoe UI" w:cs="Segoe UI"/>
                <w:b/>
                <w:sz w:val="19"/>
              </w:rPr>
              <w:t xml:space="preserve">as referred in </w:t>
            </w:r>
            <w:r w:rsidR="00045AF0">
              <w:rPr>
                <w:rFonts w:ascii="Segoe UI" w:eastAsia="Segoe UI" w:hAnsi="Segoe UI" w:cs="Segoe UI"/>
                <w:b/>
                <w:sz w:val="19"/>
              </w:rPr>
              <w:t xml:space="preserve">Draft </w:t>
            </w:r>
            <w:proofErr w:type="spellStart"/>
            <w:r w:rsidR="00495B9F">
              <w:rPr>
                <w:rFonts w:ascii="Segoe UI" w:eastAsia="Segoe UI" w:hAnsi="Segoe UI" w:cs="Segoe UI"/>
                <w:b/>
                <w:sz w:val="19"/>
              </w:rPr>
              <w:t>Contract</w:t>
            </w:r>
            <w:r w:rsidR="00045AF0">
              <w:rPr>
                <w:rFonts w:ascii="Segoe UI" w:eastAsia="Segoe UI" w:hAnsi="Segoe UI" w:cs="Segoe UI"/>
                <w:b/>
                <w:sz w:val="19"/>
              </w:rPr>
              <w:t>Sample</w:t>
            </w:r>
            <w:proofErr w:type="spellEnd"/>
            <w:r w:rsidR="00045AF0">
              <w:rPr>
                <w:rFonts w:ascii="Segoe UI" w:eastAsia="Segoe UI" w:hAnsi="Segoe UI" w:cs="Segoe UI"/>
                <w:b/>
                <w:sz w:val="19"/>
              </w:rPr>
              <w:t xml:space="preserve"> </w:t>
            </w:r>
            <w:r w:rsidR="001B042B">
              <w:rPr>
                <w:rFonts w:ascii="Segoe UI" w:eastAsia="Segoe UI" w:hAnsi="Segoe UI" w:cs="Segoe UI"/>
                <w:b/>
                <w:sz w:val="19"/>
              </w:rPr>
              <w:t>in Annexure – II</w:t>
            </w:r>
            <w:r w:rsidRPr="0061111A">
              <w:rPr>
                <w:rFonts w:ascii="Segoe UI" w:eastAsia="Segoe UI" w:hAnsi="Segoe UI" w:cs="Segoe UI"/>
                <w:b/>
                <w:sz w:val="19"/>
              </w:rPr>
              <w:t>.</w:t>
            </w:r>
          </w:p>
        </w:tc>
      </w:tr>
      <w:tr w:rsidR="005932BD" w14:paraId="417D6D4B" w14:textId="77777777" w:rsidTr="00680C46">
        <w:tblPrEx>
          <w:tblCellMar>
            <w:left w:w="53" w:type="dxa"/>
            <w:bottom w:w="144" w:type="dxa"/>
            <w:right w:w="20" w:type="dxa"/>
          </w:tblCellMar>
        </w:tblPrEx>
        <w:trPr>
          <w:trHeight w:val="21"/>
        </w:trPr>
        <w:tc>
          <w:tcPr>
            <w:tcW w:w="612" w:type="dxa"/>
            <w:tcBorders>
              <w:top w:val="single" w:sz="2" w:space="0" w:color="9CC2E5"/>
              <w:left w:val="single" w:sz="2" w:space="0" w:color="9CC2E5"/>
              <w:bottom w:val="single" w:sz="2" w:space="0" w:color="9CC2E5"/>
              <w:right w:val="single" w:sz="2" w:space="0" w:color="9CC2E5"/>
            </w:tcBorders>
          </w:tcPr>
          <w:p w14:paraId="3A013659" w14:textId="77777777" w:rsidR="005932BD" w:rsidRPr="00C6080E" w:rsidRDefault="005932BD" w:rsidP="0054745B">
            <w:pPr>
              <w:pStyle w:val="ListParagraph"/>
              <w:numPr>
                <w:ilvl w:val="0"/>
                <w:numId w:val="22"/>
              </w:numPr>
              <w:ind w:left="188" w:hanging="202"/>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5B8ED3CA" w14:textId="77777777" w:rsidR="005932BD" w:rsidRDefault="00BF2E56">
            <w:pPr>
              <w:ind w:right="36"/>
              <w:jc w:val="center"/>
            </w:pPr>
            <w:r>
              <w:rPr>
                <w:rFonts w:ascii="Segoe UI" w:eastAsia="Segoe UI" w:hAnsi="Segoe UI" w:cs="Segoe UI"/>
                <w:sz w:val="19"/>
              </w:rPr>
              <w:t xml:space="preserve">40 </w:t>
            </w:r>
          </w:p>
        </w:tc>
        <w:tc>
          <w:tcPr>
            <w:tcW w:w="2969" w:type="dxa"/>
            <w:tcBorders>
              <w:top w:val="single" w:sz="2" w:space="0" w:color="9CC2E5"/>
              <w:left w:val="single" w:sz="2" w:space="0" w:color="9CC2E5"/>
              <w:bottom w:val="single" w:sz="2" w:space="0" w:color="9CC2E5"/>
              <w:right w:val="single" w:sz="2" w:space="0" w:color="9CC2E5"/>
            </w:tcBorders>
            <w:vAlign w:val="center"/>
          </w:tcPr>
          <w:p w14:paraId="115FD5F6" w14:textId="77777777" w:rsidR="005932BD" w:rsidRDefault="00BF2E56">
            <w:pPr>
              <w:ind w:left="19"/>
            </w:pPr>
            <w:r>
              <w:rPr>
                <w:rFonts w:ascii="Segoe UI" w:eastAsia="Segoe UI" w:hAnsi="Segoe UI" w:cs="Segoe UI"/>
                <w:sz w:val="19"/>
              </w:rPr>
              <w:t xml:space="preserve">Performance Security </w:t>
            </w:r>
          </w:p>
          <w:p w14:paraId="249FEF39" w14:textId="77777777" w:rsidR="005932BD" w:rsidRDefault="005932BD">
            <w:pPr>
              <w:ind w:left="19"/>
            </w:pPr>
          </w:p>
        </w:tc>
        <w:tc>
          <w:tcPr>
            <w:tcW w:w="5577" w:type="dxa"/>
            <w:tcBorders>
              <w:top w:val="single" w:sz="2" w:space="0" w:color="9CC2E5"/>
              <w:left w:val="single" w:sz="2" w:space="0" w:color="9CC2E5"/>
              <w:bottom w:val="single" w:sz="2" w:space="0" w:color="9CC2E5"/>
              <w:right w:val="single" w:sz="2" w:space="0" w:color="9CC2E5"/>
            </w:tcBorders>
            <w:vAlign w:val="bottom"/>
          </w:tcPr>
          <w:p w14:paraId="26A921AB" w14:textId="77777777" w:rsidR="005932BD" w:rsidRDefault="004D42D4" w:rsidP="00E20525">
            <w:pPr>
              <w:ind w:left="19"/>
            </w:pPr>
            <w:r>
              <w:rPr>
                <w:rFonts w:ascii="Segoe UI" w:eastAsia="Segoe UI" w:hAnsi="Segoe UI" w:cs="Segoe UI"/>
                <w:sz w:val="19"/>
              </w:rPr>
              <w:t xml:space="preserve">Within one week of issuance of </w:t>
            </w:r>
            <w:proofErr w:type="spellStart"/>
            <w:r>
              <w:rPr>
                <w:rFonts w:ascii="Segoe UI" w:eastAsia="Segoe UI" w:hAnsi="Segoe UI" w:cs="Segoe UI"/>
                <w:sz w:val="19"/>
              </w:rPr>
              <w:t>LoI</w:t>
            </w:r>
            <w:proofErr w:type="spellEnd"/>
            <w:r>
              <w:rPr>
                <w:rFonts w:ascii="Segoe UI" w:eastAsia="Segoe UI" w:hAnsi="Segoe UI" w:cs="Segoe UI"/>
                <w:sz w:val="19"/>
              </w:rPr>
              <w:t>/ Purchase Order and well prior to</w:t>
            </w:r>
            <w:r w:rsidR="00E20525">
              <w:rPr>
                <w:rFonts w:ascii="Segoe UI" w:eastAsia="Segoe UI" w:hAnsi="Segoe UI" w:cs="Segoe UI"/>
                <w:sz w:val="19"/>
              </w:rPr>
              <w:t xml:space="preserve"> the </w:t>
            </w:r>
            <w:r>
              <w:rPr>
                <w:rFonts w:ascii="Segoe UI" w:eastAsia="Segoe UI" w:hAnsi="Segoe UI" w:cs="Segoe UI"/>
                <w:sz w:val="19"/>
              </w:rPr>
              <w:t>signing</w:t>
            </w:r>
            <w:r w:rsidR="00E20525">
              <w:rPr>
                <w:rFonts w:ascii="Segoe UI" w:eastAsia="Segoe UI" w:hAnsi="Segoe UI" w:cs="Segoe UI"/>
                <w:sz w:val="19"/>
              </w:rPr>
              <w:t xml:space="preserve"> of </w:t>
            </w:r>
            <w:r w:rsidR="00F85330">
              <w:rPr>
                <w:rFonts w:ascii="Segoe UI" w:eastAsia="Segoe UI" w:hAnsi="Segoe UI" w:cs="Segoe UI"/>
                <w:sz w:val="19"/>
              </w:rPr>
              <w:t>Contract, as</w:t>
            </w:r>
            <w:r w:rsidR="00BF2E56" w:rsidRPr="009F3670">
              <w:rPr>
                <w:rFonts w:ascii="Segoe UI" w:eastAsia="Segoe UI" w:hAnsi="Segoe UI" w:cs="Segoe UI"/>
                <w:b/>
                <w:sz w:val="19"/>
              </w:rPr>
              <w:t xml:space="preserve">10% of the </w:t>
            </w:r>
            <w:r w:rsidR="00E20525" w:rsidRPr="009F3670">
              <w:rPr>
                <w:rFonts w:ascii="Segoe UI" w:eastAsia="Segoe UI" w:hAnsi="Segoe UI" w:cs="Segoe UI"/>
                <w:b/>
                <w:sz w:val="19"/>
              </w:rPr>
              <w:t>Co</w:t>
            </w:r>
            <w:r w:rsidR="00BF2E56" w:rsidRPr="009F3670">
              <w:rPr>
                <w:rFonts w:ascii="Segoe UI" w:eastAsia="Segoe UI" w:hAnsi="Segoe UI" w:cs="Segoe UI"/>
                <w:b/>
                <w:sz w:val="19"/>
              </w:rPr>
              <w:t xml:space="preserve">ntract </w:t>
            </w:r>
            <w:proofErr w:type="spellStart"/>
            <w:r w:rsidR="00BF2E56" w:rsidRPr="009F3670">
              <w:rPr>
                <w:rFonts w:ascii="Segoe UI" w:eastAsia="Segoe UI" w:hAnsi="Segoe UI" w:cs="Segoe UI"/>
                <w:b/>
                <w:sz w:val="19"/>
              </w:rPr>
              <w:t>value</w:t>
            </w:r>
            <w:r w:rsidR="00E20525">
              <w:rPr>
                <w:rFonts w:ascii="Segoe UI" w:eastAsia="Segoe UI" w:hAnsi="Segoe UI" w:cs="Segoe UI"/>
                <w:sz w:val="19"/>
              </w:rPr>
              <w:t>for</w:t>
            </w:r>
            <w:proofErr w:type="spellEnd"/>
            <w:r w:rsidR="00E20525">
              <w:rPr>
                <w:rFonts w:ascii="Segoe UI" w:eastAsia="Segoe UI" w:hAnsi="Segoe UI" w:cs="Segoe UI"/>
                <w:sz w:val="19"/>
              </w:rPr>
              <w:t xml:space="preserve"> the duration of Warranty period referred in RFP.</w:t>
            </w:r>
          </w:p>
        </w:tc>
      </w:tr>
      <w:tr w:rsidR="005932BD" w14:paraId="778C07D0" w14:textId="77777777" w:rsidTr="00680C46">
        <w:tblPrEx>
          <w:tblCellMar>
            <w:left w:w="53" w:type="dxa"/>
            <w:bottom w:w="144" w:type="dxa"/>
            <w:right w:w="20" w:type="dxa"/>
          </w:tblCellMar>
        </w:tblPrEx>
        <w:trPr>
          <w:trHeight w:val="21"/>
        </w:trPr>
        <w:tc>
          <w:tcPr>
            <w:tcW w:w="612" w:type="dxa"/>
            <w:tcBorders>
              <w:top w:val="single" w:sz="2" w:space="0" w:color="9CC2E5"/>
              <w:left w:val="single" w:sz="2" w:space="0" w:color="9CC2E5"/>
              <w:bottom w:val="single" w:sz="2" w:space="0" w:color="9CC2E5"/>
              <w:right w:val="single" w:sz="2" w:space="0" w:color="9CC2E5"/>
            </w:tcBorders>
          </w:tcPr>
          <w:p w14:paraId="03D6BDBA" w14:textId="77777777" w:rsidR="005932BD" w:rsidRPr="00C6080E" w:rsidRDefault="005932BD" w:rsidP="0054745B">
            <w:pPr>
              <w:pStyle w:val="ListParagraph"/>
              <w:numPr>
                <w:ilvl w:val="0"/>
                <w:numId w:val="22"/>
              </w:numPr>
              <w:ind w:left="188" w:hanging="202"/>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60393620" w14:textId="77777777" w:rsidR="005932BD" w:rsidRDefault="00BF2E56">
            <w:pPr>
              <w:ind w:right="36"/>
              <w:jc w:val="center"/>
            </w:pPr>
            <w:r>
              <w:rPr>
                <w:rFonts w:ascii="Segoe UI" w:eastAsia="Segoe UI" w:hAnsi="Segoe UI" w:cs="Segoe UI"/>
                <w:sz w:val="19"/>
              </w:rPr>
              <w:t xml:space="preserve">12 </w:t>
            </w:r>
          </w:p>
        </w:tc>
        <w:tc>
          <w:tcPr>
            <w:tcW w:w="2969" w:type="dxa"/>
            <w:tcBorders>
              <w:top w:val="single" w:sz="2" w:space="0" w:color="9CC2E5"/>
              <w:left w:val="single" w:sz="2" w:space="0" w:color="9CC2E5"/>
              <w:bottom w:val="single" w:sz="2" w:space="0" w:color="9CC2E5"/>
              <w:right w:val="single" w:sz="2" w:space="0" w:color="9CC2E5"/>
            </w:tcBorders>
          </w:tcPr>
          <w:p w14:paraId="0DDE5440" w14:textId="77777777" w:rsidR="005932BD" w:rsidRDefault="00BF2E56">
            <w:pPr>
              <w:ind w:left="19"/>
            </w:pPr>
            <w:r>
              <w:rPr>
                <w:rFonts w:ascii="Segoe UI" w:eastAsia="Segoe UI" w:hAnsi="Segoe UI" w:cs="Segoe UI"/>
                <w:sz w:val="19"/>
              </w:rPr>
              <w:t xml:space="preserve">Currency of Bid  </w:t>
            </w:r>
          </w:p>
        </w:tc>
        <w:tc>
          <w:tcPr>
            <w:tcW w:w="5577" w:type="dxa"/>
            <w:tcBorders>
              <w:top w:val="single" w:sz="2" w:space="0" w:color="9CC2E5"/>
              <w:left w:val="single" w:sz="2" w:space="0" w:color="9CC2E5"/>
              <w:bottom w:val="single" w:sz="2" w:space="0" w:color="9CC2E5"/>
              <w:right w:val="single" w:sz="2" w:space="0" w:color="9CC2E5"/>
            </w:tcBorders>
            <w:vAlign w:val="center"/>
          </w:tcPr>
          <w:p w14:paraId="2552E0EF" w14:textId="77777777" w:rsidR="005932BD" w:rsidRDefault="00E20525" w:rsidP="00E20525">
            <w:pPr>
              <w:ind w:left="19"/>
            </w:pPr>
            <w:r>
              <w:rPr>
                <w:rFonts w:ascii="Segoe UI" w:eastAsia="Segoe UI" w:hAnsi="Segoe UI" w:cs="Segoe UI"/>
                <w:sz w:val="19"/>
              </w:rPr>
              <w:t>Pakistani Rupees</w:t>
            </w:r>
            <w:r w:rsidR="00545116">
              <w:rPr>
                <w:rFonts w:ascii="Segoe UI" w:eastAsia="Segoe UI" w:hAnsi="Segoe UI" w:cs="Segoe UI"/>
                <w:sz w:val="19"/>
              </w:rPr>
              <w:t>(PKR)</w:t>
            </w:r>
          </w:p>
        </w:tc>
      </w:tr>
      <w:tr w:rsidR="005932BD" w14:paraId="0C3A7DB0" w14:textId="77777777" w:rsidTr="00E20525">
        <w:tblPrEx>
          <w:tblCellMar>
            <w:left w:w="53" w:type="dxa"/>
            <w:bottom w:w="144" w:type="dxa"/>
            <w:right w:w="20" w:type="dxa"/>
          </w:tblCellMar>
        </w:tblPrEx>
        <w:trPr>
          <w:trHeight w:val="75"/>
        </w:trPr>
        <w:tc>
          <w:tcPr>
            <w:tcW w:w="612" w:type="dxa"/>
            <w:tcBorders>
              <w:top w:val="single" w:sz="2" w:space="0" w:color="9CC2E5"/>
              <w:left w:val="single" w:sz="2" w:space="0" w:color="9CC2E5"/>
              <w:bottom w:val="single" w:sz="2" w:space="0" w:color="9CC2E5"/>
              <w:right w:val="single" w:sz="2" w:space="0" w:color="9CC2E5"/>
            </w:tcBorders>
          </w:tcPr>
          <w:p w14:paraId="5214B258" w14:textId="77777777" w:rsidR="005932BD" w:rsidRPr="00C6080E" w:rsidRDefault="005932BD" w:rsidP="0054745B">
            <w:pPr>
              <w:pStyle w:val="ListParagraph"/>
              <w:numPr>
                <w:ilvl w:val="0"/>
                <w:numId w:val="22"/>
              </w:numPr>
              <w:ind w:left="188" w:hanging="202"/>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7F0AB680" w14:textId="77777777" w:rsidR="005932BD" w:rsidRDefault="00BF2E56">
            <w:pPr>
              <w:ind w:right="36"/>
              <w:jc w:val="center"/>
            </w:pPr>
            <w:r>
              <w:rPr>
                <w:rFonts w:ascii="Segoe UI" w:eastAsia="Segoe UI" w:hAnsi="Segoe UI" w:cs="Segoe UI"/>
                <w:sz w:val="19"/>
              </w:rPr>
              <w:t xml:space="preserve">31 </w:t>
            </w:r>
          </w:p>
        </w:tc>
        <w:tc>
          <w:tcPr>
            <w:tcW w:w="2969" w:type="dxa"/>
            <w:tcBorders>
              <w:top w:val="single" w:sz="2" w:space="0" w:color="9CC2E5"/>
              <w:left w:val="single" w:sz="2" w:space="0" w:color="9CC2E5"/>
              <w:bottom w:val="single" w:sz="2" w:space="0" w:color="9CC2E5"/>
              <w:right w:val="single" w:sz="2" w:space="0" w:color="9CC2E5"/>
            </w:tcBorders>
          </w:tcPr>
          <w:p w14:paraId="59085937" w14:textId="77777777" w:rsidR="005932BD" w:rsidRDefault="00BF2E56">
            <w:pPr>
              <w:ind w:left="19"/>
            </w:pPr>
            <w:r>
              <w:rPr>
                <w:rFonts w:ascii="Segoe UI" w:eastAsia="Segoe UI" w:hAnsi="Segoe UI" w:cs="Segoe UI"/>
                <w:sz w:val="19"/>
              </w:rPr>
              <w:t xml:space="preserve">Deadline for submitting requests for clarifications/ questions </w:t>
            </w:r>
          </w:p>
        </w:tc>
        <w:tc>
          <w:tcPr>
            <w:tcW w:w="5577" w:type="dxa"/>
            <w:tcBorders>
              <w:top w:val="single" w:sz="2" w:space="0" w:color="9CC2E5"/>
              <w:left w:val="single" w:sz="2" w:space="0" w:color="9CC2E5"/>
              <w:bottom w:val="single" w:sz="2" w:space="0" w:color="9CC2E5"/>
              <w:right w:val="single" w:sz="2" w:space="0" w:color="9CC2E5"/>
            </w:tcBorders>
            <w:vAlign w:val="center"/>
          </w:tcPr>
          <w:p w14:paraId="3053719E" w14:textId="77777777" w:rsidR="005932BD" w:rsidRDefault="00BF2E56" w:rsidP="00E20525">
            <w:pPr>
              <w:ind w:left="19"/>
            </w:pPr>
            <w:r w:rsidRPr="00F92BCD">
              <w:rPr>
                <w:rFonts w:ascii="Segoe UI" w:eastAsia="Segoe UI" w:hAnsi="Segoe UI" w:cs="Segoe UI"/>
                <w:b/>
                <w:sz w:val="19"/>
              </w:rPr>
              <w:t>5 days</w:t>
            </w:r>
            <w:r>
              <w:rPr>
                <w:rFonts w:ascii="Segoe UI" w:eastAsia="Segoe UI" w:hAnsi="Segoe UI" w:cs="Segoe UI"/>
                <w:sz w:val="19"/>
              </w:rPr>
              <w:t xml:space="preserve"> before the submission deadline </w:t>
            </w:r>
          </w:p>
        </w:tc>
      </w:tr>
      <w:tr w:rsidR="005932BD" w14:paraId="1246A3C6" w14:textId="77777777" w:rsidTr="00702095">
        <w:tblPrEx>
          <w:tblCellMar>
            <w:left w:w="53" w:type="dxa"/>
            <w:bottom w:w="144" w:type="dxa"/>
            <w:right w:w="20" w:type="dxa"/>
          </w:tblCellMar>
        </w:tblPrEx>
        <w:trPr>
          <w:trHeight w:val="794"/>
        </w:trPr>
        <w:tc>
          <w:tcPr>
            <w:tcW w:w="612" w:type="dxa"/>
            <w:tcBorders>
              <w:top w:val="single" w:sz="2" w:space="0" w:color="9CC2E5"/>
              <w:left w:val="single" w:sz="2" w:space="0" w:color="9CC2E5"/>
              <w:bottom w:val="single" w:sz="2" w:space="0" w:color="9CC2E5"/>
              <w:right w:val="single" w:sz="2" w:space="0" w:color="9CC2E5"/>
            </w:tcBorders>
          </w:tcPr>
          <w:p w14:paraId="3AF480C2" w14:textId="77777777" w:rsidR="005932BD" w:rsidRPr="00C6080E" w:rsidRDefault="005932BD"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50FC78AE" w14:textId="77777777" w:rsidR="005932BD" w:rsidRDefault="00BF2E56">
            <w:pPr>
              <w:ind w:right="36"/>
              <w:jc w:val="center"/>
            </w:pPr>
            <w:r>
              <w:rPr>
                <w:rFonts w:ascii="Segoe UI" w:eastAsia="Segoe UI" w:hAnsi="Segoe UI" w:cs="Segoe UI"/>
                <w:sz w:val="19"/>
              </w:rPr>
              <w:t xml:space="preserve">31 </w:t>
            </w:r>
          </w:p>
        </w:tc>
        <w:tc>
          <w:tcPr>
            <w:tcW w:w="2969" w:type="dxa"/>
            <w:tcBorders>
              <w:top w:val="single" w:sz="2" w:space="0" w:color="9CC2E5"/>
              <w:left w:val="single" w:sz="2" w:space="0" w:color="9CC2E5"/>
              <w:bottom w:val="single" w:sz="2" w:space="0" w:color="9CC2E5"/>
              <w:right w:val="single" w:sz="2" w:space="0" w:color="9CC2E5"/>
            </w:tcBorders>
          </w:tcPr>
          <w:p w14:paraId="00AE7BC3" w14:textId="77777777" w:rsidR="005932BD" w:rsidRDefault="00BF2E56">
            <w:pPr>
              <w:ind w:left="19"/>
            </w:pPr>
            <w:r>
              <w:rPr>
                <w:rFonts w:ascii="Segoe UI" w:eastAsia="Segoe UI" w:hAnsi="Segoe UI" w:cs="Segoe UI"/>
                <w:sz w:val="19"/>
              </w:rPr>
              <w:t xml:space="preserve">Contact Details for submitting clarifications/questions  </w:t>
            </w:r>
          </w:p>
        </w:tc>
        <w:tc>
          <w:tcPr>
            <w:tcW w:w="5577" w:type="dxa"/>
            <w:tcBorders>
              <w:top w:val="single" w:sz="2" w:space="0" w:color="9CC2E5"/>
              <w:left w:val="single" w:sz="2" w:space="0" w:color="9CC2E5"/>
              <w:bottom w:val="single" w:sz="2" w:space="0" w:color="9CC2E5"/>
              <w:right w:val="single" w:sz="2" w:space="0" w:color="9CC2E5"/>
            </w:tcBorders>
            <w:vAlign w:val="center"/>
          </w:tcPr>
          <w:p w14:paraId="40CEA56E" w14:textId="77777777" w:rsidR="00C20814" w:rsidRDefault="00BF2E56" w:rsidP="00702095">
            <w:pPr>
              <w:rPr>
                <w:rFonts w:ascii="Segoe UI" w:eastAsia="Segoe UI" w:hAnsi="Segoe UI" w:cs="Segoe UI"/>
                <w:sz w:val="19"/>
              </w:rPr>
            </w:pPr>
            <w:r>
              <w:rPr>
                <w:rFonts w:ascii="Segoe UI" w:eastAsia="Segoe UI" w:hAnsi="Segoe UI" w:cs="Segoe UI"/>
                <w:sz w:val="19"/>
              </w:rPr>
              <w:t>Focal Per</w:t>
            </w:r>
            <w:r w:rsidR="00C20814">
              <w:rPr>
                <w:rFonts w:ascii="Segoe UI" w:eastAsia="Segoe UI" w:hAnsi="Segoe UI" w:cs="Segoe UI"/>
                <w:sz w:val="19"/>
              </w:rPr>
              <w:t xml:space="preserve">son </w:t>
            </w:r>
            <w:proofErr w:type="spellStart"/>
            <w:r w:rsidR="00C20814">
              <w:rPr>
                <w:rFonts w:ascii="Segoe UI" w:eastAsia="Segoe UI" w:hAnsi="Segoe UI" w:cs="Segoe UI"/>
                <w:sz w:val="19"/>
              </w:rPr>
              <w:t>in</w:t>
            </w:r>
            <w:r w:rsidR="00FB19A9">
              <w:rPr>
                <w:rFonts w:ascii="Segoe UI" w:eastAsia="Segoe UI" w:hAnsi="Segoe UI" w:cs="Segoe UI"/>
                <w:sz w:val="19"/>
              </w:rPr>
              <w:t>PAF</w:t>
            </w:r>
            <w:proofErr w:type="spellEnd"/>
            <w:r w:rsidR="00FB19A9">
              <w:rPr>
                <w:rFonts w:ascii="Segoe UI" w:eastAsia="Segoe UI" w:hAnsi="Segoe UI" w:cs="Segoe UI"/>
                <w:sz w:val="19"/>
              </w:rPr>
              <w:t>: IAST</w:t>
            </w:r>
            <w:r>
              <w:rPr>
                <w:rFonts w:ascii="Segoe UI" w:eastAsia="Segoe UI" w:hAnsi="Segoe UI" w:cs="Segoe UI"/>
                <w:sz w:val="19"/>
              </w:rPr>
              <w:t xml:space="preserve">: </w:t>
            </w:r>
          </w:p>
          <w:p w14:paraId="52AD52A4" w14:textId="77777777" w:rsidR="005932BD" w:rsidRPr="002919BE" w:rsidRDefault="00700A67" w:rsidP="00702095">
            <w:pPr>
              <w:ind w:left="19"/>
              <w:rPr>
                <w:rFonts w:ascii="Segoe UI" w:eastAsia="Segoe UI" w:hAnsi="Segoe UI" w:cs="Segoe UI"/>
                <w:b/>
                <w:sz w:val="19"/>
              </w:rPr>
            </w:pPr>
            <w:r w:rsidRPr="002919BE">
              <w:rPr>
                <w:rFonts w:ascii="Segoe UI" w:eastAsia="Segoe UI" w:hAnsi="Segoe UI" w:cs="Segoe UI"/>
                <w:b/>
                <w:sz w:val="19"/>
              </w:rPr>
              <w:t>Engr. Attaullah Khan</w:t>
            </w:r>
          </w:p>
          <w:p w14:paraId="5E482F2C" w14:textId="77777777" w:rsidR="00700A67" w:rsidRPr="00702095" w:rsidRDefault="00700A67" w:rsidP="00702095">
            <w:pPr>
              <w:ind w:left="19"/>
              <w:rPr>
                <w:rFonts w:ascii="Segoe UI" w:eastAsia="Segoe UI" w:hAnsi="Segoe UI" w:cs="Segoe UI"/>
                <w:b/>
                <w:sz w:val="19"/>
                <w:highlight w:val="yellow"/>
              </w:rPr>
            </w:pPr>
            <w:r w:rsidRPr="002919BE">
              <w:rPr>
                <w:rFonts w:ascii="Segoe UI" w:eastAsia="Segoe UI" w:hAnsi="Segoe UI" w:cs="Segoe UI"/>
                <w:b/>
                <w:sz w:val="19"/>
              </w:rPr>
              <w:t>kattaullah32@gmail.com</w:t>
            </w:r>
          </w:p>
        </w:tc>
      </w:tr>
      <w:tr w:rsidR="005932BD" w14:paraId="698028F4" w14:textId="77777777" w:rsidTr="00545116">
        <w:tblPrEx>
          <w:tblCellMar>
            <w:left w:w="53" w:type="dxa"/>
            <w:bottom w:w="144" w:type="dxa"/>
            <w:right w:w="20" w:type="dxa"/>
          </w:tblCellMar>
        </w:tblPrEx>
        <w:trPr>
          <w:trHeight w:val="345"/>
        </w:trPr>
        <w:tc>
          <w:tcPr>
            <w:tcW w:w="612" w:type="dxa"/>
            <w:tcBorders>
              <w:top w:val="single" w:sz="2" w:space="0" w:color="9CC2E5"/>
              <w:left w:val="single" w:sz="2" w:space="0" w:color="9CC2E5"/>
              <w:bottom w:val="single" w:sz="2" w:space="0" w:color="9CC2E5"/>
              <w:right w:val="single" w:sz="2" w:space="0" w:color="9CC2E5"/>
            </w:tcBorders>
          </w:tcPr>
          <w:p w14:paraId="3B058EEA" w14:textId="77777777" w:rsidR="005932BD" w:rsidRPr="00C6080E" w:rsidRDefault="005932BD"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5F487262" w14:textId="77777777" w:rsidR="005932BD" w:rsidRDefault="00BF2E56">
            <w:pPr>
              <w:ind w:left="85" w:right="17"/>
              <w:jc w:val="center"/>
            </w:pPr>
            <w:r>
              <w:rPr>
                <w:rFonts w:ascii="Segoe UI" w:eastAsia="Segoe UI" w:hAnsi="Segoe UI" w:cs="Segoe UI"/>
                <w:sz w:val="19"/>
              </w:rPr>
              <w:t xml:space="preserve">18, 19and 21 </w:t>
            </w:r>
          </w:p>
        </w:tc>
        <w:tc>
          <w:tcPr>
            <w:tcW w:w="2969" w:type="dxa"/>
            <w:tcBorders>
              <w:top w:val="single" w:sz="2" w:space="0" w:color="9CC2E5"/>
              <w:left w:val="single" w:sz="2" w:space="0" w:color="9CC2E5"/>
              <w:bottom w:val="single" w:sz="2" w:space="0" w:color="9CC2E5"/>
              <w:right w:val="single" w:sz="2" w:space="0" w:color="9CC2E5"/>
            </w:tcBorders>
          </w:tcPr>
          <w:p w14:paraId="79590F76" w14:textId="77777777" w:rsidR="005932BD" w:rsidRDefault="00BF2E56">
            <w:pPr>
              <w:ind w:left="19"/>
            </w:pPr>
            <w:r>
              <w:rPr>
                <w:rFonts w:ascii="Segoe UI" w:eastAsia="Segoe UI" w:hAnsi="Segoe UI" w:cs="Segoe UI"/>
                <w:sz w:val="19"/>
              </w:rPr>
              <w:t xml:space="preserve">Manner of Disseminating </w:t>
            </w:r>
          </w:p>
          <w:p w14:paraId="68B3175A" w14:textId="77777777" w:rsidR="005932BD" w:rsidRDefault="00BF2E56">
            <w:pPr>
              <w:ind w:left="19" w:right="18"/>
            </w:pPr>
            <w:r>
              <w:rPr>
                <w:rFonts w:ascii="Segoe UI" w:eastAsia="Segoe UI" w:hAnsi="Segoe UI" w:cs="Segoe UI"/>
                <w:sz w:val="19"/>
              </w:rPr>
              <w:t xml:space="preserve">Supplemental Information to the ITB and responses/clarifications to queries </w:t>
            </w:r>
          </w:p>
        </w:tc>
        <w:tc>
          <w:tcPr>
            <w:tcW w:w="5577" w:type="dxa"/>
            <w:tcBorders>
              <w:top w:val="single" w:sz="2" w:space="0" w:color="9CC2E5"/>
              <w:left w:val="single" w:sz="2" w:space="0" w:color="9CC2E5"/>
              <w:bottom w:val="single" w:sz="2" w:space="0" w:color="9CC2E5"/>
              <w:right w:val="single" w:sz="2" w:space="0" w:color="9CC2E5"/>
            </w:tcBorders>
            <w:vAlign w:val="center"/>
          </w:tcPr>
          <w:p w14:paraId="3993D0B5" w14:textId="77777777" w:rsidR="005932BD" w:rsidRDefault="00BF2E56" w:rsidP="00E5054D">
            <w:pPr>
              <w:spacing w:line="239" w:lineRule="auto"/>
              <w:ind w:left="14"/>
              <w:rPr>
                <w:rFonts w:ascii="Segoe UI" w:eastAsia="Segoe UI" w:hAnsi="Segoe UI" w:cs="Segoe UI"/>
                <w:sz w:val="19"/>
              </w:rPr>
            </w:pPr>
            <w:r>
              <w:rPr>
                <w:rFonts w:ascii="Segoe UI" w:eastAsia="Segoe UI" w:hAnsi="Segoe UI" w:cs="Segoe UI"/>
                <w:sz w:val="19"/>
              </w:rPr>
              <w:t xml:space="preserve">Direct communication to prospective </w:t>
            </w:r>
            <w:r w:rsidR="00C20814">
              <w:rPr>
                <w:rFonts w:ascii="Segoe UI" w:eastAsia="Segoe UI" w:hAnsi="Segoe UI" w:cs="Segoe UI"/>
                <w:sz w:val="19"/>
              </w:rPr>
              <w:t>Bidders</w:t>
            </w:r>
            <w:r w:rsidR="0061111A">
              <w:rPr>
                <w:rFonts w:ascii="Segoe UI" w:eastAsia="Segoe UI" w:hAnsi="Segoe UI" w:cs="Segoe UI"/>
                <w:sz w:val="19"/>
              </w:rPr>
              <w:t xml:space="preserve"> by email and/ or </w:t>
            </w:r>
            <w:r>
              <w:rPr>
                <w:rFonts w:ascii="Segoe UI" w:eastAsia="Segoe UI" w:hAnsi="Segoe UI" w:cs="Segoe UI"/>
                <w:sz w:val="19"/>
              </w:rPr>
              <w:t xml:space="preserve">Posting on the </w:t>
            </w:r>
            <w:r w:rsidR="00FB19A9">
              <w:rPr>
                <w:rFonts w:ascii="Segoe UI" w:eastAsia="Segoe UI" w:hAnsi="Segoe UI" w:cs="Segoe UI"/>
                <w:sz w:val="19"/>
              </w:rPr>
              <w:t>PAF: IAST</w:t>
            </w:r>
            <w:r w:rsidR="002919BE">
              <w:rPr>
                <w:rFonts w:ascii="Segoe UI" w:eastAsia="Segoe UI" w:hAnsi="Segoe UI" w:cs="Segoe UI"/>
                <w:sz w:val="19"/>
              </w:rPr>
              <w:t xml:space="preserve"> </w:t>
            </w:r>
            <w:r w:rsidRPr="00E5054D">
              <w:rPr>
                <w:rFonts w:ascii="Segoe UI" w:eastAsia="Segoe UI" w:hAnsi="Segoe UI" w:cs="Segoe UI"/>
                <w:sz w:val="19"/>
              </w:rPr>
              <w:t xml:space="preserve">website: </w:t>
            </w:r>
          </w:p>
          <w:p w14:paraId="76BA70A4" w14:textId="77777777" w:rsidR="005932BD" w:rsidRDefault="008E7B43" w:rsidP="00702095">
            <w:pPr>
              <w:spacing w:line="239" w:lineRule="auto"/>
            </w:pPr>
            <w:hyperlink r:id="rId14" w:history="1">
              <w:r w:rsidR="00E5054D" w:rsidRPr="005F72B0">
                <w:rPr>
                  <w:rStyle w:val="Hyperlink"/>
                </w:rPr>
                <w:t>http://www.paf-iast.edu.pk/</w:t>
              </w:r>
            </w:hyperlink>
          </w:p>
        </w:tc>
      </w:tr>
      <w:tr w:rsidR="005932BD" w14:paraId="5C70DC06" w14:textId="77777777" w:rsidTr="00C20814">
        <w:tblPrEx>
          <w:tblCellMar>
            <w:left w:w="53" w:type="dxa"/>
            <w:bottom w:w="144" w:type="dxa"/>
            <w:right w:w="20" w:type="dxa"/>
          </w:tblCellMar>
        </w:tblPrEx>
        <w:trPr>
          <w:trHeight w:val="246"/>
        </w:trPr>
        <w:tc>
          <w:tcPr>
            <w:tcW w:w="612" w:type="dxa"/>
            <w:tcBorders>
              <w:top w:val="single" w:sz="2" w:space="0" w:color="9CC2E5"/>
              <w:left w:val="single" w:sz="2" w:space="0" w:color="9CC2E5"/>
              <w:bottom w:val="single" w:sz="2" w:space="0" w:color="9CC2E5"/>
              <w:right w:val="single" w:sz="2" w:space="0" w:color="9CC2E5"/>
            </w:tcBorders>
          </w:tcPr>
          <w:p w14:paraId="74B00FB3" w14:textId="77777777" w:rsidR="005932BD" w:rsidRPr="00C6080E" w:rsidRDefault="005932BD"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215737EC" w14:textId="77777777" w:rsidR="005932BD" w:rsidRDefault="00BF2E56">
            <w:pPr>
              <w:ind w:right="36"/>
              <w:jc w:val="center"/>
            </w:pPr>
            <w:r>
              <w:rPr>
                <w:rFonts w:ascii="Segoe UI" w:eastAsia="Segoe UI" w:hAnsi="Segoe UI" w:cs="Segoe UI"/>
                <w:sz w:val="19"/>
              </w:rPr>
              <w:t xml:space="preserve">23 </w:t>
            </w:r>
          </w:p>
        </w:tc>
        <w:tc>
          <w:tcPr>
            <w:tcW w:w="2969" w:type="dxa"/>
            <w:tcBorders>
              <w:top w:val="single" w:sz="2" w:space="0" w:color="9CC2E5"/>
              <w:left w:val="single" w:sz="2" w:space="0" w:color="9CC2E5"/>
              <w:bottom w:val="single" w:sz="2" w:space="0" w:color="9CC2E5"/>
              <w:right w:val="single" w:sz="2" w:space="0" w:color="9CC2E5"/>
            </w:tcBorders>
          </w:tcPr>
          <w:p w14:paraId="2A090FCF" w14:textId="77777777" w:rsidR="005932BD" w:rsidRDefault="00BF2E56">
            <w:pPr>
              <w:ind w:left="19"/>
            </w:pPr>
            <w:r>
              <w:rPr>
                <w:rFonts w:ascii="Segoe UI" w:eastAsia="Segoe UI" w:hAnsi="Segoe UI" w:cs="Segoe UI"/>
                <w:sz w:val="19"/>
              </w:rPr>
              <w:t xml:space="preserve">Deadline for Submission  </w:t>
            </w:r>
          </w:p>
        </w:tc>
        <w:tc>
          <w:tcPr>
            <w:tcW w:w="5577" w:type="dxa"/>
            <w:tcBorders>
              <w:top w:val="single" w:sz="2" w:space="0" w:color="9CC2E5"/>
              <w:left w:val="single" w:sz="2" w:space="0" w:color="9CC2E5"/>
              <w:bottom w:val="single" w:sz="2" w:space="0" w:color="9CC2E5"/>
              <w:right w:val="single" w:sz="2" w:space="0" w:color="9CC2E5"/>
            </w:tcBorders>
            <w:vAlign w:val="center"/>
          </w:tcPr>
          <w:p w14:paraId="38B03F15" w14:textId="77777777" w:rsidR="005932BD" w:rsidRDefault="00B43E84" w:rsidP="00F85330">
            <w:pPr>
              <w:spacing w:after="62" w:line="239" w:lineRule="auto"/>
              <w:ind w:left="19"/>
            </w:pPr>
            <w:r>
              <w:rPr>
                <w:rFonts w:ascii="Segoe UI" w:eastAsia="Segoe UI" w:hAnsi="Segoe UI" w:cs="Segoe UI"/>
                <w:b/>
                <w:sz w:val="19"/>
              </w:rPr>
              <w:t xml:space="preserve">Friday </w:t>
            </w:r>
            <w:r w:rsidR="004F20C3">
              <w:rPr>
                <w:rFonts w:ascii="Segoe UI" w:eastAsia="Segoe UI" w:hAnsi="Segoe UI" w:cs="Segoe UI"/>
                <w:b/>
                <w:sz w:val="19"/>
              </w:rPr>
              <w:t xml:space="preserve">the </w:t>
            </w:r>
            <w:r>
              <w:rPr>
                <w:rFonts w:ascii="Segoe UI" w:eastAsia="Segoe UI" w:hAnsi="Segoe UI" w:cs="Segoe UI"/>
                <w:b/>
                <w:sz w:val="19"/>
              </w:rPr>
              <w:t>2</w:t>
            </w:r>
            <w:r w:rsidR="00872C40">
              <w:rPr>
                <w:rFonts w:ascii="Segoe UI" w:eastAsia="Segoe UI" w:hAnsi="Segoe UI" w:cs="Segoe UI"/>
                <w:b/>
                <w:sz w:val="19"/>
              </w:rPr>
              <w:t>1</w:t>
            </w:r>
            <w:r w:rsidRPr="00B43E84">
              <w:rPr>
                <w:rFonts w:ascii="Segoe UI" w:eastAsia="Segoe UI" w:hAnsi="Segoe UI" w:cs="Segoe UI"/>
                <w:b/>
                <w:sz w:val="19"/>
                <w:vertAlign w:val="superscript"/>
              </w:rPr>
              <w:t>st</w:t>
            </w:r>
            <w:r>
              <w:rPr>
                <w:rFonts w:ascii="Segoe UI" w:eastAsia="Segoe UI" w:hAnsi="Segoe UI" w:cs="Segoe UI"/>
                <w:b/>
                <w:sz w:val="19"/>
              </w:rPr>
              <w:t xml:space="preserve"> </w:t>
            </w:r>
            <w:r w:rsidR="00F85330">
              <w:rPr>
                <w:rFonts w:ascii="Segoe UI" w:eastAsia="Segoe UI" w:hAnsi="Segoe UI" w:cs="Segoe UI"/>
                <w:b/>
                <w:sz w:val="19"/>
              </w:rPr>
              <w:t>August</w:t>
            </w:r>
            <w:r w:rsidR="00FC506B">
              <w:rPr>
                <w:rFonts w:ascii="Segoe UI" w:eastAsia="Segoe UI" w:hAnsi="Segoe UI" w:cs="Segoe UI"/>
                <w:b/>
                <w:sz w:val="19"/>
              </w:rPr>
              <w:t>, 2020</w:t>
            </w:r>
            <w:r w:rsidR="00C20814">
              <w:rPr>
                <w:rFonts w:ascii="Segoe UI" w:eastAsia="Segoe UI" w:hAnsi="Segoe UI" w:cs="Segoe UI"/>
                <w:b/>
                <w:sz w:val="19"/>
              </w:rPr>
              <w:t xml:space="preserve"> on or before </w:t>
            </w:r>
            <w:r w:rsidR="0094761E">
              <w:rPr>
                <w:rFonts w:ascii="Segoe UI" w:eastAsia="Segoe UI" w:hAnsi="Segoe UI" w:cs="Segoe UI"/>
                <w:b/>
                <w:sz w:val="19"/>
              </w:rPr>
              <w:t>1</w:t>
            </w:r>
            <w:r w:rsidR="00217723">
              <w:rPr>
                <w:rFonts w:ascii="Segoe UI" w:eastAsia="Segoe UI" w:hAnsi="Segoe UI" w:cs="Segoe UI"/>
                <w:b/>
                <w:sz w:val="19"/>
              </w:rPr>
              <w:t>0</w:t>
            </w:r>
            <w:r w:rsidR="00C20814">
              <w:rPr>
                <w:rFonts w:ascii="Segoe UI" w:eastAsia="Segoe UI" w:hAnsi="Segoe UI" w:cs="Segoe UI"/>
                <w:b/>
                <w:sz w:val="19"/>
              </w:rPr>
              <w:t xml:space="preserve">:00 </w:t>
            </w:r>
            <w:r w:rsidR="002030DF">
              <w:rPr>
                <w:rFonts w:ascii="Segoe UI" w:eastAsia="Segoe UI" w:hAnsi="Segoe UI" w:cs="Segoe UI"/>
                <w:b/>
                <w:sz w:val="19"/>
              </w:rPr>
              <w:t>n</w:t>
            </w:r>
            <w:r w:rsidR="002030DF">
              <w:rPr>
                <w:b/>
              </w:rPr>
              <w:t>oon</w:t>
            </w:r>
            <w:r w:rsidR="00C20814">
              <w:rPr>
                <w:rFonts w:ascii="Segoe UI" w:eastAsia="Segoe UI" w:hAnsi="Segoe UI" w:cs="Segoe UI"/>
                <w:b/>
                <w:sz w:val="19"/>
              </w:rPr>
              <w:t xml:space="preserve"> (PST)</w:t>
            </w:r>
          </w:p>
        </w:tc>
      </w:tr>
      <w:tr w:rsidR="00336454" w14:paraId="0BE50188" w14:textId="77777777" w:rsidTr="00C6080E">
        <w:tblPrEx>
          <w:tblCellMar>
            <w:left w:w="53" w:type="dxa"/>
            <w:bottom w:w="144" w:type="dxa"/>
            <w:right w:w="20" w:type="dxa"/>
          </w:tblCellMar>
        </w:tblPrEx>
        <w:trPr>
          <w:trHeight w:val="659"/>
        </w:trPr>
        <w:tc>
          <w:tcPr>
            <w:tcW w:w="612" w:type="dxa"/>
            <w:tcBorders>
              <w:top w:val="single" w:sz="2" w:space="0" w:color="9CC2E5"/>
              <w:left w:val="single" w:sz="2" w:space="0" w:color="9CC2E5"/>
              <w:bottom w:val="single" w:sz="2" w:space="0" w:color="9CC2E5"/>
              <w:right w:val="single" w:sz="2" w:space="0" w:color="9CC2E5"/>
            </w:tcBorders>
          </w:tcPr>
          <w:p w14:paraId="70B5B263" w14:textId="77777777" w:rsidR="00336454" w:rsidRDefault="00336454"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05896280" w14:textId="77777777" w:rsidR="00336454" w:rsidRDefault="00F415CD">
            <w:pPr>
              <w:ind w:right="36"/>
              <w:jc w:val="center"/>
              <w:rPr>
                <w:rFonts w:ascii="Segoe UI" w:eastAsia="Segoe UI" w:hAnsi="Segoe UI" w:cs="Segoe UI"/>
                <w:sz w:val="19"/>
              </w:rPr>
            </w:pPr>
            <w:r>
              <w:rPr>
                <w:rFonts w:ascii="Segoe UI" w:eastAsia="Segoe UI" w:hAnsi="Segoe UI" w:cs="Segoe UI"/>
                <w:sz w:val="19"/>
              </w:rPr>
              <w:t>22</w:t>
            </w:r>
          </w:p>
        </w:tc>
        <w:tc>
          <w:tcPr>
            <w:tcW w:w="2969" w:type="dxa"/>
            <w:tcBorders>
              <w:top w:val="single" w:sz="2" w:space="0" w:color="9CC2E5"/>
              <w:left w:val="single" w:sz="2" w:space="0" w:color="9CC2E5"/>
              <w:bottom w:val="single" w:sz="2" w:space="0" w:color="9CC2E5"/>
              <w:right w:val="single" w:sz="2" w:space="0" w:color="9CC2E5"/>
            </w:tcBorders>
          </w:tcPr>
          <w:p w14:paraId="02947696" w14:textId="77777777" w:rsidR="00336454" w:rsidRDefault="00336454">
            <w:pPr>
              <w:ind w:left="19"/>
              <w:rPr>
                <w:rFonts w:ascii="Segoe UI" w:eastAsia="Segoe UI" w:hAnsi="Segoe UI" w:cs="Segoe UI"/>
                <w:sz w:val="19"/>
              </w:rPr>
            </w:pPr>
            <w:r>
              <w:rPr>
                <w:rFonts w:ascii="Segoe UI" w:eastAsia="Segoe UI" w:hAnsi="Segoe UI" w:cs="Segoe UI"/>
                <w:sz w:val="19"/>
              </w:rPr>
              <w:t xml:space="preserve">Number </w:t>
            </w:r>
            <w:r w:rsidR="00C6080E">
              <w:rPr>
                <w:rFonts w:ascii="Segoe UI" w:eastAsia="Segoe UI" w:hAnsi="Segoe UI" w:cs="Segoe UI"/>
                <w:sz w:val="19"/>
              </w:rPr>
              <w:t>of Set(s) of Bid</w:t>
            </w:r>
          </w:p>
        </w:tc>
        <w:tc>
          <w:tcPr>
            <w:tcW w:w="5577" w:type="dxa"/>
            <w:tcBorders>
              <w:top w:val="single" w:sz="2" w:space="0" w:color="9CC2E5"/>
              <w:left w:val="single" w:sz="2" w:space="0" w:color="9CC2E5"/>
              <w:bottom w:val="single" w:sz="2" w:space="0" w:color="9CC2E5"/>
              <w:right w:val="single" w:sz="2" w:space="0" w:color="9CC2E5"/>
            </w:tcBorders>
            <w:vAlign w:val="center"/>
          </w:tcPr>
          <w:p w14:paraId="149600CE" w14:textId="77777777" w:rsidR="00552107" w:rsidRDefault="00FC506B" w:rsidP="00552107">
            <w:pPr>
              <w:rPr>
                <w:rFonts w:ascii="Segoe UI" w:eastAsia="Segoe UI" w:hAnsi="Segoe UI" w:cs="Segoe UI"/>
                <w:b/>
                <w:sz w:val="19"/>
              </w:rPr>
            </w:pPr>
            <w:r>
              <w:rPr>
                <w:rFonts w:ascii="Segoe UI" w:eastAsia="Segoe UI" w:hAnsi="Segoe UI" w:cs="Segoe UI"/>
                <w:b/>
                <w:sz w:val="19"/>
              </w:rPr>
              <w:t xml:space="preserve">Bid </w:t>
            </w:r>
            <w:r w:rsidR="00552107">
              <w:rPr>
                <w:rFonts w:ascii="Segoe UI" w:eastAsia="Segoe UI" w:hAnsi="Segoe UI" w:cs="Segoe UI"/>
                <w:b/>
                <w:sz w:val="19"/>
              </w:rPr>
              <w:t>Proposal(s)</w:t>
            </w:r>
          </w:p>
          <w:p w14:paraId="59A9AE09" w14:textId="77777777" w:rsidR="00552107" w:rsidRPr="00C6080E" w:rsidRDefault="00552107" w:rsidP="0054745B">
            <w:pPr>
              <w:pStyle w:val="ListParagraph"/>
              <w:numPr>
                <w:ilvl w:val="0"/>
                <w:numId w:val="23"/>
              </w:numPr>
              <w:rPr>
                <w:rFonts w:ascii="Segoe UI" w:eastAsia="Segoe UI" w:hAnsi="Segoe UI" w:cs="Segoe UI"/>
                <w:sz w:val="19"/>
              </w:rPr>
            </w:pPr>
            <w:r w:rsidRPr="00C6080E">
              <w:rPr>
                <w:rFonts w:ascii="Segoe UI" w:eastAsia="Segoe UI" w:hAnsi="Segoe UI" w:cs="Segoe UI"/>
                <w:sz w:val="19"/>
              </w:rPr>
              <w:t>One (01) Original</w:t>
            </w:r>
          </w:p>
          <w:p w14:paraId="5D867FE3" w14:textId="77777777" w:rsidR="007A23F5" w:rsidRPr="007339F1" w:rsidRDefault="00FC506B" w:rsidP="00730033">
            <w:pPr>
              <w:pStyle w:val="ListParagraph"/>
              <w:numPr>
                <w:ilvl w:val="0"/>
                <w:numId w:val="23"/>
              </w:numPr>
              <w:rPr>
                <w:rFonts w:ascii="Segoe UI" w:eastAsia="Segoe UI" w:hAnsi="Segoe UI" w:cs="Segoe UI"/>
                <w:b/>
                <w:i/>
                <w:color w:val="FF0000"/>
                <w:sz w:val="19"/>
              </w:rPr>
            </w:pPr>
            <w:r>
              <w:rPr>
                <w:rFonts w:ascii="Segoe UI" w:eastAsia="Segoe UI" w:hAnsi="Segoe UI" w:cs="Segoe UI"/>
                <w:sz w:val="19"/>
              </w:rPr>
              <w:t>One (01)</w:t>
            </w:r>
            <w:r w:rsidR="00552107" w:rsidRPr="00C6080E">
              <w:rPr>
                <w:rFonts w:ascii="Segoe UI" w:eastAsia="Segoe UI" w:hAnsi="Segoe UI" w:cs="Segoe UI"/>
                <w:sz w:val="19"/>
              </w:rPr>
              <w:t xml:space="preserve"> Cop</w:t>
            </w:r>
            <w:r>
              <w:rPr>
                <w:rFonts w:ascii="Segoe UI" w:eastAsia="Segoe UI" w:hAnsi="Segoe UI" w:cs="Segoe UI"/>
                <w:sz w:val="19"/>
              </w:rPr>
              <w:t>y</w:t>
            </w:r>
          </w:p>
        </w:tc>
      </w:tr>
      <w:tr w:rsidR="005932BD" w14:paraId="2D03C954" w14:textId="77777777" w:rsidTr="00C20814">
        <w:tblPrEx>
          <w:tblCellMar>
            <w:left w:w="53" w:type="dxa"/>
            <w:bottom w:w="144" w:type="dxa"/>
            <w:right w:w="20" w:type="dxa"/>
          </w:tblCellMar>
        </w:tblPrEx>
        <w:trPr>
          <w:trHeight w:val="20"/>
        </w:trPr>
        <w:tc>
          <w:tcPr>
            <w:tcW w:w="612" w:type="dxa"/>
            <w:tcBorders>
              <w:top w:val="single" w:sz="2" w:space="0" w:color="9CC2E5"/>
              <w:left w:val="single" w:sz="2" w:space="0" w:color="9CC2E5"/>
              <w:bottom w:val="single" w:sz="2" w:space="0" w:color="9CC2E5"/>
              <w:right w:val="single" w:sz="2" w:space="0" w:color="9CC2E5"/>
            </w:tcBorders>
          </w:tcPr>
          <w:p w14:paraId="6B787E9E" w14:textId="77777777" w:rsidR="005932BD" w:rsidRPr="00C6080E" w:rsidRDefault="005932BD"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089E66CB" w14:textId="77777777" w:rsidR="005932BD" w:rsidRDefault="00BF2E56">
            <w:pPr>
              <w:ind w:right="36"/>
              <w:jc w:val="center"/>
            </w:pPr>
            <w:r>
              <w:rPr>
                <w:rFonts w:ascii="Segoe UI" w:eastAsia="Segoe UI" w:hAnsi="Segoe UI" w:cs="Segoe UI"/>
                <w:sz w:val="19"/>
              </w:rPr>
              <w:t xml:space="preserve">22 </w:t>
            </w:r>
          </w:p>
        </w:tc>
        <w:tc>
          <w:tcPr>
            <w:tcW w:w="2969" w:type="dxa"/>
            <w:tcBorders>
              <w:top w:val="single" w:sz="2" w:space="0" w:color="9CC2E5"/>
              <w:left w:val="single" w:sz="2" w:space="0" w:color="9CC2E5"/>
              <w:bottom w:val="single" w:sz="2" w:space="0" w:color="9CC2E5"/>
              <w:right w:val="single" w:sz="2" w:space="0" w:color="9CC2E5"/>
            </w:tcBorders>
          </w:tcPr>
          <w:p w14:paraId="3FDA22BB" w14:textId="77777777" w:rsidR="005932BD" w:rsidRDefault="00BF2E56">
            <w:pPr>
              <w:ind w:left="19"/>
            </w:pPr>
            <w:r>
              <w:rPr>
                <w:rFonts w:ascii="Segoe UI" w:eastAsia="Segoe UI" w:hAnsi="Segoe UI" w:cs="Segoe UI"/>
                <w:sz w:val="19"/>
              </w:rPr>
              <w:t xml:space="preserve">Allowable Manner of Submitting </w:t>
            </w:r>
          </w:p>
          <w:p w14:paraId="2E73477C" w14:textId="77777777" w:rsidR="005932BD" w:rsidRDefault="00BF2E56">
            <w:pPr>
              <w:ind w:left="19"/>
            </w:pPr>
            <w:r>
              <w:rPr>
                <w:rFonts w:ascii="Segoe UI" w:eastAsia="Segoe UI" w:hAnsi="Segoe UI" w:cs="Segoe UI"/>
                <w:sz w:val="19"/>
              </w:rPr>
              <w:t xml:space="preserve">Bids </w:t>
            </w:r>
          </w:p>
        </w:tc>
        <w:tc>
          <w:tcPr>
            <w:tcW w:w="5577" w:type="dxa"/>
            <w:tcBorders>
              <w:top w:val="single" w:sz="2" w:space="0" w:color="9CC2E5"/>
              <w:left w:val="single" w:sz="2" w:space="0" w:color="9CC2E5"/>
              <w:bottom w:val="single" w:sz="2" w:space="0" w:color="9CC2E5"/>
              <w:right w:val="single" w:sz="2" w:space="0" w:color="9CC2E5"/>
            </w:tcBorders>
            <w:vAlign w:val="center"/>
          </w:tcPr>
          <w:p w14:paraId="178A3AF0" w14:textId="77777777" w:rsidR="005932BD" w:rsidRDefault="00BF2E56" w:rsidP="00C20814">
            <w:pPr>
              <w:ind w:left="19"/>
            </w:pPr>
            <w:r>
              <w:rPr>
                <w:rFonts w:ascii="GothicE" w:eastAsia="GothicE" w:hAnsi="GothicE" w:cs="GothicE"/>
                <w:sz w:val="19"/>
              </w:rPr>
              <w:t>☒</w:t>
            </w:r>
            <w:r>
              <w:rPr>
                <w:rFonts w:ascii="Segoe UI" w:eastAsia="Segoe UI" w:hAnsi="Segoe UI" w:cs="Segoe UI"/>
                <w:sz w:val="19"/>
              </w:rPr>
              <w:t xml:space="preserve"> Courier/Hand Delivery  </w:t>
            </w:r>
          </w:p>
        </w:tc>
      </w:tr>
      <w:tr w:rsidR="005932BD" w14:paraId="27074EEA" w14:textId="77777777" w:rsidTr="00680C46">
        <w:tblPrEx>
          <w:tblCellMar>
            <w:left w:w="53" w:type="dxa"/>
            <w:bottom w:w="144" w:type="dxa"/>
            <w:right w:w="20" w:type="dxa"/>
          </w:tblCellMar>
        </w:tblPrEx>
        <w:trPr>
          <w:trHeight w:val="993"/>
        </w:trPr>
        <w:tc>
          <w:tcPr>
            <w:tcW w:w="612" w:type="dxa"/>
            <w:tcBorders>
              <w:top w:val="single" w:sz="2" w:space="0" w:color="9CC2E5"/>
              <w:left w:val="single" w:sz="2" w:space="0" w:color="9CC2E5"/>
              <w:bottom w:val="single" w:sz="2" w:space="0" w:color="9CC2E5"/>
              <w:right w:val="single" w:sz="2" w:space="0" w:color="9CC2E5"/>
            </w:tcBorders>
          </w:tcPr>
          <w:p w14:paraId="054F6194" w14:textId="77777777" w:rsidR="005932BD" w:rsidRPr="00C6080E" w:rsidRDefault="005932BD"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515F17DF" w14:textId="77777777" w:rsidR="005932BD" w:rsidRDefault="00BF2E56">
            <w:pPr>
              <w:ind w:right="36"/>
              <w:jc w:val="center"/>
            </w:pPr>
            <w:r>
              <w:rPr>
                <w:rFonts w:ascii="Segoe UI" w:eastAsia="Segoe UI" w:hAnsi="Segoe UI" w:cs="Segoe UI"/>
                <w:sz w:val="19"/>
              </w:rPr>
              <w:t xml:space="preserve">22 </w:t>
            </w:r>
          </w:p>
        </w:tc>
        <w:tc>
          <w:tcPr>
            <w:tcW w:w="2969" w:type="dxa"/>
            <w:tcBorders>
              <w:top w:val="single" w:sz="2" w:space="0" w:color="9CC2E5"/>
              <w:left w:val="single" w:sz="2" w:space="0" w:color="9CC2E5"/>
              <w:bottom w:val="single" w:sz="2" w:space="0" w:color="9CC2E5"/>
              <w:right w:val="single" w:sz="2" w:space="0" w:color="9CC2E5"/>
            </w:tcBorders>
          </w:tcPr>
          <w:p w14:paraId="4823AD30" w14:textId="77777777" w:rsidR="005932BD" w:rsidRDefault="00BF2E56">
            <w:pPr>
              <w:ind w:left="19"/>
            </w:pPr>
            <w:r>
              <w:rPr>
                <w:rFonts w:ascii="Segoe UI" w:eastAsia="Segoe UI" w:hAnsi="Segoe UI" w:cs="Segoe UI"/>
                <w:sz w:val="19"/>
              </w:rPr>
              <w:t xml:space="preserve">Bid Submission Address  </w:t>
            </w:r>
          </w:p>
        </w:tc>
        <w:tc>
          <w:tcPr>
            <w:tcW w:w="5577" w:type="dxa"/>
            <w:tcBorders>
              <w:top w:val="single" w:sz="2" w:space="0" w:color="9CC2E5"/>
              <w:left w:val="single" w:sz="2" w:space="0" w:color="9CC2E5"/>
              <w:bottom w:val="single" w:sz="2" w:space="0" w:color="9CC2E5"/>
              <w:right w:val="single" w:sz="2" w:space="0" w:color="9CC2E5"/>
            </w:tcBorders>
            <w:vAlign w:val="center"/>
          </w:tcPr>
          <w:p w14:paraId="1BB7E8DA" w14:textId="77777777" w:rsidR="005932BD" w:rsidRPr="009B69EE" w:rsidRDefault="00BF2E56">
            <w:pPr>
              <w:ind w:left="19"/>
            </w:pPr>
            <w:r w:rsidRPr="007E1267">
              <w:rPr>
                <w:rFonts w:ascii="Segoe UI Symbol" w:eastAsia="Segoe UI Symbol" w:hAnsi="Segoe UI Symbol" w:cs="Segoe UI Symbol"/>
              </w:rPr>
              <w:t>☒</w:t>
            </w:r>
            <w:r w:rsidRPr="009B69EE">
              <w:rPr>
                <w:b/>
                <w:u w:val="single" w:color="000000"/>
              </w:rPr>
              <w:t>By Courier / Hand Delivery:</w:t>
            </w:r>
          </w:p>
          <w:p w14:paraId="796CA193" w14:textId="77777777" w:rsidR="00C20814" w:rsidRPr="00A514DA" w:rsidRDefault="00604ED5">
            <w:pPr>
              <w:ind w:left="19"/>
            </w:pPr>
            <w:r w:rsidRPr="009B69EE">
              <w:t xml:space="preserve">Convener Procurement </w:t>
            </w:r>
            <w:r w:rsidR="00C20814" w:rsidRPr="00A514DA">
              <w:t>Committee</w:t>
            </w:r>
            <w:r w:rsidR="003128A1" w:rsidRPr="00A514DA">
              <w:t>,</w:t>
            </w:r>
          </w:p>
          <w:p w14:paraId="577F6EF3" w14:textId="77777777" w:rsidR="0094761E" w:rsidRPr="004B2005" w:rsidRDefault="007C6503" w:rsidP="00C20814">
            <w:pPr>
              <w:ind w:left="19"/>
            </w:pPr>
            <w:r w:rsidRPr="001D1AC0">
              <w:t>PAF-</w:t>
            </w:r>
            <w:r w:rsidR="0094761E" w:rsidRPr="001D1AC0">
              <w:t xml:space="preserve"> IAST, Mang, Haripur</w:t>
            </w:r>
          </w:p>
          <w:p w14:paraId="4ED04581" w14:textId="77777777" w:rsidR="005932BD" w:rsidRPr="007E1267" w:rsidRDefault="005932BD" w:rsidP="003128A1">
            <w:pPr>
              <w:ind w:left="19"/>
            </w:pPr>
          </w:p>
        </w:tc>
      </w:tr>
      <w:tr w:rsidR="005932BD" w14:paraId="3B492CA7" w14:textId="77777777" w:rsidTr="00680C46">
        <w:tblPrEx>
          <w:tblCellMar>
            <w:top w:w="130" w:type="dxa"/>
            <w:bottom w:w="0" w:type="dxa"/>
            <w:right w:w="55" w:type="dxa"/>
          </w:tblCellMar>
        </w:tblPrEx>
        <w:trPr>
          <w:trHeight w:val="20"/>
        </w:trPr>
        <w:tc>
          <w:tcPr>
            <w:tcW w:w="612" w:type="dxa"/>
            <w:tcBorders>
              <w:top w:val="single" w:sz="2" w:space="0" w:color="9CC2E5"/>
              <w:left w:val="single" w:sz="2" w:space="0" w:color="9CC2E5"/>
              <w:bottom w:val="single" w:sz="2" w:space="0" w:color="9CC2E5"/>
              <w:right w:val="single" w:sz="2" w:space="0" w:color="9CC2E5"/>
            </w:tcBorders>
          </w:tcPr>
          <w:p w14:paraId="5E6B33CF" w14:textId="77777777" w:rsidR="005932BD" w:rsidRPr="00C6080E" w:rsidRDefault="005932BD"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51AF6D01" w14:textId="77777777" w:rsidR="005932BD" w:rsidRDefault="00BF2E56">
            <w:pPr>
              <w:ind w:right="21"/>
              <w:jc w:val="center"/>
            </w:pPr>
            <w:r>
              <w:rPr>
                <w:rFonts w:ascii="Segoe UI" w:eastAsia="Segoe UI" w:hAnsi="Segoe UI" w:cs="Segoe UI"/>
                <w:sz w:val="19"/>
              </w:rPr>
              <w:t xml:space="preserve">22 </w:t>
            </w:r>
          </w:p>
        </w:tc>
        <w:tc>
          <w:tcPr>
            <w:tcW w:w="2969" w:type="dxa"/>
            <w:tcBorders>
              <w:top w:val="single" w:sz="2" w:space="0" w:color="9CC2E5"/>
              <w:left w:val="single" w:sz="2" w:space="0" w:color="9CC2E5"/>
              <w:bottom w:val="single" w:sz="2" w:space="0" w:color="9CC2E5"/>
              <w:right w:val="single" w:sz="2" w:space="0" w:color="9CC2E5"/>
            </w:tcBorders>
          </w:tcPr>
          <w:p w14:paraId="51F5B347" w14:textId="77777777" w:rsidR="005932BD" w:rsidRDefault="00BF2E56" w:rsidP="00C20814">
            <w:pPr>
              <w:spacing w:after="163" w:line="254" w:lineRule="auto"/>
            </w:pPr>
            <w:r>
              <w:rPr>
                <w:rFonts w:ascii="Segoe UI" w:eastAsia="Segoe UI" w:hAnsi="Segoe UI" w:cs="Segoe UI"/>
                <w:sz w:val="19"/>
              </w:rPr>
              <w:t xml:space="preserve">Electronic submission (email) requirements </w:t>
            </w:r>
          </w:p>
        </w:tc>
        <w:tc>
          <w:tcPr>
            <w:tcW w:w="5577" w:type="dxa"/>
            <w:tcBorders>
              <w:top w:val="single" w:sz="2" w:space="0" w:color="9CC2E5"/>
              <w:left w:val="single" w:sz="2" w:space="0" w:color="9CC2E5"/>
              <w:bottom w:val="single" w:sz="2" w:space="0" w:color="9CC2E5"/>
              <w:right w:val="single" w:sz="2" w:space="0" w:color="9CC2E5"/>
            </w:tcBorders>
            <w:vAlign w:val="center"/>
          </w:tcPr>
          <w:p w14:paraId="59EB848E" w14:textId="77777777" w:rsidR="005932BD" w:rsidRDefault="003128A1" w:rsidP="003128A1">
            <w:r>
              <w:t xml:space="preserve">Not </w:t>
            </w:r>
            <w:r w:rsidR="00C20814">
              <w:t>Allowed</w:t>
            </w:r>
          </w:p>
        </w:tc>
      </w:tr>
      <w:tr w:rsidR="005932BD" w14:paraId="367C12EF" w14:textId="77777777" w:rsidTr="00545116">
        <w:tblPrEx>
          <w:tblCellMar>
            <w:top w:w="130" w:type="dxa"/>
            <w:bottom w:w="0" w:type="dxa"/>
            <w:right w:w="55" w:type="dxa"/>
          </w:tblCellMar>
        </w:tblPrEx>
        <w:trPr>
          <w:trHeight w:val="223"/>
        </w:trPr>
        <w:tc>
          <w:tcPr>
            <w:tcW w:w="612" w:type="dxa"/>
            <w:tcBorders>
              <w:top w:val="single" w:sz="2" w:space="0" w:color="9CC2E5"/>
              <w:left w:val="single" w:sz="2" w:space="0" w:color="9CC2E5"/>
              <w:bottom w:val="single" w:sz="2" w:space="0" w:color="9CC2E5"/>
              <w:right w:val="single" w:sz="2" w:space="0" w:color="9CC2E5"/>
            </w:tcBorders>
          </w:tcPr>
          <w:p w14:paraId="0142E02F" w14:textId="77777777" w:rsidR="005932BD" w:rsidRPr="00C6080E" w:rsidRDefault="005932BD"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7D9F128F" w14:textId="77777777" w:rsidR="005932BD" w:rsidRDefault="00BF2E56">
            <w:pPr>
              <w:ind w:right="21"/>
              <w:jc w:val="center"/>
            </w:pPr>
            <w:r>
              <w:rPr>
                <w:rFonts w:ascii="Segoe UI" w:eastAsia="Segoe UI" w:hAnsi="Segoe UI" w:cs="Segoe UI"/>
                <w:sz w:val="19"/>
              </w:rPr>
              <w:t xml:space="preserve">25 </w:t>
            </w:r>
          </w:p>
        </w:tc>
        <w:tc>
          <w:tcPr>
            <w:tcW w:w="2969" w:type="dxa"/>
            <w:tcBorders>
              <w:top w:val="single" w:sz="2" w:space="0" w:color="9CC2E5"/>
              <w:left w:val="single" w:sz="2" w:space="0" w:color="9CC2E5"/>
              <w:bottom w:val="single" w:sz="2" w:space="0" w:color="9CC2E5"/>
              <w:right w:val="single" w:sz="2" w:space="0" w:color="9CC2E5"/>
            </w:tcBorders>
          </w:tcPr>
          <w:p w14:paraId="5A97ED96" w14:textId="77777777" w:rsidR="005932BD" w:rsidRDefault="00BF2E56">
            <w:r>
              <w:rPr>
                <w:rFonts w:ascii="Segoe UI" w:eastAsia="Segoe UI" w:hAnsi="Segoe UI" w:cs="Segoe UI"/>
                <w:sz w:val="19"/>
              </w:rPr>
              <w:t xml:space="preserve">Date, time and venue for the opening of bid </w:t>
            </w:r>
          </w:p>
        </w:tc>
        <w:tc>
          <w:tcPr>
            <w:tcW w:w="5577" w:type="dxa"/>
            <w:tcBorders>
              <w:top w:val="single" w:sz="2" w:space="0" w:color="9CC2E5"/>
              <w:left w:val="single" w:sz="2" w:space="0" w:color="9CC2E5"/>
              <w:bottom w:val="single" w:sz="2" w:space="0" w:color="9CC2E5"/>
              <w:right w:val="single" w:sz="2" w:space="0" w:color="9CC2E5"/>
            </w:tcBorders>
          </w:tcPr>
          <w:p w14:paraId="11827F9E" w14:textId="77777777" w:rsidR="005932BD" w:rsidRDefault="00BF2E56">
            <w:pPr>
              <w:spacing w:after="38"/>
            </w:pPr>
            <w:r>
              <w:rPr>
                <w:rFonts w:ascii="Segoe UI" w:eastAsia="Segoe UI" w:hAnsi="Segoe UI" w:cs="Segoe UI"/>
                <w:sz w:val="19"/>
              </w:rPr>
              <w:t>Date and Time:</w:t>
            </w:r>
            <w:r w:rsidR="00BC7F76">
              <w:rPr>
                <w:rFonts w:ascii="Segoe UI" w:eastAsia="Segoe UI" w:hAnsi="Segoe UI" w:cs="Segoe UI"/>
                <w:sz w:val="19"/>
              </w:rPr>
              <w:t xml:space="preserve"> 10</w:t>
            </w:r>
            <w:r w:rsidR="00C62340">
              <w:rPr>
                <w:rFonts w:ascii="Segoe UI" w:eastAsia="Segoe UI" w:hAnsi="Segoe UI" w:cs="Segoe UI"/>
                <w:sz w:val="19"/>
              </w:rPr>
              <w:t xml:space="preserve">:00 noon on August </w:t>
            </w:r>
            <w:r w:rsidR="00B43E84">
              <w:rPr>
                <w:rFonts w:ascii="Segoe UI" w:eastAsia="Segoe UI" w:hAnsi="Segoe UI" w:cs="Segoe UI"/>
                <w:sz w:val="19"/>
              </w:rPr>
              <w:t xml:space="preserve">21 </w:t>
            </w:r>
            <w:r w:rsidR="00C62340">
              <w:rPr>
                <w:rFonts w:ascii="Segoe UI" w:eastAsia="Segoe UI" w:hAnsi="Segoe UI" w:cs="Segoe UI"/>
                <w:sz w:val="19"/>
              </w:rPr>
              <w:t>,2020</w:t>
            </w:r>
          </w:p>
          <w:p w14:paraId="566687FF" w14:textId="77777777" w:rsidR="005932BD" w:rsidRDefault="00BF2E56">
            <w:r>
              <w:rPr>
                <w:rFonts w:ascii="Segoe UI" w:eastAsia="Segoe UI" w:hAnsi="Segoe UI" w:cs="Segoe UI"/>
                <w:sz w:val="19"/>
              </w:rPr>
              <w:t>Venue:</w:t>
            </w:r>
            <w:r w:rsidR="00B43E84">
              <w:rPr>
                <w:rFonts w:ascii="Segoe UI" w:eastAsia="Segoe UI" w:hAnsi="Segoe UI" w:cs="Segoe UI"/>
                <w:sz w:val="19"/>
              </w:rPr>
              <w:t xml:space="preserve"> </w:t>
            </w:r>
            <w:r w:rsidR="00C20814" w:rsidRPr="00C20814">
              <w:rPr>
                <w:rFonts w:ascii="Segoe UI" w:eastAsia="Segoe UI" w:hAnsi="Segoe UI" w:cs="Segoe UI"/>
                <w:b/>
                <w:sz w:val="19"/>
              </w:rPr>
              <w:t xml:space="preserve">Conference Room, </w:t>
            </w:r>
            <w:r w:rsidR="007C6503">
              <w:rPr>
                <w:rFonts w:ascii="Segoe UI" w:eastAsia="Segoe UI" w:hAnsi="Segoe UI" w:cs="Segoe UI"/>
                <w:b/>
                <w:sz w:val="19"/>
              </w:rPr>
              <w:t>PAF-</w:t>
            </w:r>
            <w:r w:rsidR="0094761E">
              <w:rPr>
                <w:rFonts w:ascii="Segoe UI" w:eastAsia="Segoe UI" w:hAnsi="Segoe UI" w:cs="Segoe UI"/>
                <w:b/>
                <w:sz w:val="19"/>
              </w:rPr>
              <w:t>IAST, Mang, Haripur</w:t>
            </w:r>
          </w:p>
        </w:tc>
      </w:tr>
      <w:tr w:rsidR="005932BD" w14:paraId="0369458E" w14:textId="77777777" w:rsidTr="00545116">
        <w:tblPrEx>
          <w:tblCellMar>
            <w:top w:w="130" w:type="dxa"/>
            <w:bottom w:w="0" w:type="dxa"/>
            <w:right w:w="55" w:type="dxa"/>
          </w:tblCellMar>
        </w:tblPrEx>
        <w:trPr>
          <w:trHeight w:val="223"/>
        </w:trPr>
        <w:tc>
          <w:tcPr>
            <w:tcW w:w="612" w:type="dxa"/>
            <w:tcBorders>
              <w:top w:val="single" w:sz="2" w:space="0" w:color="9CC2E5"/>
              <w:left w:val="single" w:sz="2" w:space="0" w:color="9CC2E5"/>
              <w:bottom w:val="single" w:sz="2" w:space="0" w:color="9CC2E5"/>
              <w:right w:val="single" w:sz="2" w:space="0" w:color="9CC2E5"/>
            </w:tcBorders>
          </w:tcPr>
          <w:p w14:paraId="50EF37BC" w14:textId="77777777" w:rsidR="005932BD" w:rsidRPr="00C6080E" w:rsidRDefault="005932BD"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043A0A22" w14:textId="77777777" w:rsidR="005932BD" w:rsidRDefault="00BF2E56">
            <w:pPr>
              <w:ind w:right="22"/>
              <w:jc w:val="center"/>
            </w:pPr>
            <w:r>
              <w:rPr>
                <w:rFonts w:ascii="Segoe UI" w:eastAsia="Segoe UI" w:hAnsi="Segoe UI" w:cs="Segoe UI"/>
                <w:sz w:val="19"/>
              </w:rPr>
              <w:t xml:space="preserve">27, </w:t>
            </w:r>
          </w:p>
          <w:p w14:paraId="41A35DDE" w14:textId="77777777" w:rsidR="005932BD" w:rsidRDefault="00BF2E56">
            <w:pPr>
              <w:ind w:right="21"/>
              <w:jc w:val="center"/>
            </w:pPr>
            <w:r>
              <w:rPr>
                <w:rFonts w:ascii="Segoe UI" w:eastAsia="Segoe UI" w:hAnsi="Segoe UI" w:cs="Segoe UI"/>
                <w:sz w:val="19"/>
              </w:rPr>
              <w:t xml:space="preserve">36 </w:t>
            </w:r>
          </w:p>
        </w:tc>
        <w:tc>
          <w:tcPr>
            <w:tcW w:w="2969" w:type="dxa"/>
            <w:tcBorders>
              <w:top w:val="single" w:sz="2" w:space="0" w:color="9CC2E5"/>
              <w:left w:val="single" w:sz="2" w:space="0" w:color="9CC2E5"/>
              <w:bottom w:val="single" w:sz="2" w:space="0" w:color="9CC2E5"/>
              <w:right w:val="single" w:sz="2" w:space="0" w:color="9CC2E5"/>
            </w:tcBorders>
          </w:tcPr>
          <w:p w14:paraId="3354EB3C" w14:textId="77777777" w:rsidR="005932BD" w:rsidRPr="00363966" w:rsidRDefault="00363966" w:rsidP="00FA3B6E">
            <w:pPr>
              <w:rPr>
                <w:rFonts w:ascii="Segoe UI" w:eastAsia="Segoe UI" w:hAnsi="Segoe UI" w:cs="Segoe UI"/>
                <w:sz w:val="19"/>
              </w:rPr>
            </w:pPr>
            <w:r w:rsidRPr="00363966">
              <w:rPr>
                <w:rFonts w:ascii="Segoe UI" w:eastAsia="Segoe UI" w:hAnsi="Segoe UI" w:cs="Segoe UI"/>
                <w:sz w:val="19"/>
              </w:rPr>
              <w:t xml:space="preserve">Evaluation Method </w:t>
            </w:r>
          </w:p>
        </w:tc>
        <w:tc>
          <w:tcPr>
            <w:tcW w:w="5577" w:type="dxa"/>
            <w:tcBorders>
              <w:top w:val="single" w:sz="2" w:space="0" w:color="9CC2E5"/>
              <w:left w:val="single" w:sz="2" w:space="0" w:color="9CC2E5"/>
              <w:bottom w:val="single" w:sz="2" w:space="0" w:color="9CC2E5"/>
              <w:right w:val="single" w:sz="2" w:space="0" w:color="9CC2E5"/>
            </w:tcBorders>
          </w:tcPr>
          <w:p w14:paraId="5BD1319D" w14:textId="77777777" w:rsidR="005932BD" w:rsidRPr="00363966" w:rsidRDefault="00363966">
            <w:pPr>
              <w:rPr>
                <w:rFonts w:ascii="Segoe UI" w:eastAsia="Segoe UI" w:hAnsi="Segoe UI" w:cs="Segoe UI"/>
                <w:sz w:val="19"/>
              </w:rPr>
            </w:pPr>
            <w:r w:rsidRPr="00363966">
              <w:rPr>
                <w:rFonts w:ascii="Segoe UI" w:eastAsia="Segoe UI" w:hAnsi="Segoe UI" w:cs="Segoe UI"/>
                <w:sz w:val="19"/>
              </w:rPr>
              <w:t xml:space="preserve">Eligible and qualified bids meeting the </w:t>
            </w:r>
            <w:r w:rsidR="007C6503">
              <w:rPr>
                <w:rFonts w:ascii="Segoe UI" w:eastAsia="Segoe UI" w:hAnsi="Segoe UI" w:cs="Segoe UI"/>
                <w:sz w:val="19"/>
              </w:rPr>
              <w:t>PAF-</w:t>
            </w:r>
            <w:r w:rsidR="00FB19A9">
              <w:rPr>
                <w:rFonts w:ascii="Segoe UI" w:eastAsia="Segoe UI" w:hAnsi="Segoe UI" w:cs="Segoe UI"/>
                <w:sz w:val="19"/>
              </w:rPr>
              <w:t xml:space="preserve"> IAST</w:t>
            </w:r>
            <w:r w:rsidRPr="00363966">
              <w:rPr>
                <w:rFonts w:ascii="Segoe UI" w:eastAsia="Segoe UI" w:hAnsi="Segoe UI" w:cs="Segoe UI"/>
                <w:sz w:val="19"/>
              </w:rPr>
              <w:t xml:space="preserve"> requirements and technical</w:t>
            </w:r>
            <w:r w:rsidR="005E31D6">
              <w:rPr>
                <w:rFonts w:ascii="Segoe UI" w:eastAsia="Segoe UI" w:hAnsi="Segoe UI" w:cs="Segoe UI"/>
                <w:sz w:val="19"/>
              </w:rPr>
              <w:t>ly</w:t>
            </w:r>
            <w:r w:rsidRPr="00363966">
              <w:rPr>
                <w:rFonts w:ascii="Segoe UI" w:eastAsia="Segoe UI" w:hAnsi="Segoe UI" w:cs="Segoe UI"/>
                <w:sz w:val="19"/>
              </w:rPr>
              <w:t xml:space="preserve"> responsive as stipulated in this ITB</w:t>
            </w:r>
          </w:p>
        </w:tc>
      </w:tr>
      <w:tr w:rsidR="00363966" w14:paraId="1E2CEDB5" w14:textId="77777777" w:rsidTr="00545116">
        <w:tblPrEx>
          <w:tblCellMar>
            <w:top w:w="130" w:type="dxa"/>
            <w:bottom w:w="0" w:type="dxa"/>
            <w:right w:w="55" w:type="dxa"/>
          </w:tblCellMar>
        </w:tblPrEx>
        <w:trPr>
          <w:trHeight w:val="88"/>
        </w:trPr>
        <w:tc>
          <w:tcPr>
            <w:tcW w:w="612" w:type="dxa"/>
            <w:tcBorders>
              <w:top w:val="single" w:sz="2" w:space="0" w:color="9CC2E5"/>
              <w:left w:val="single" w:sz="2" w:space="0" w:color="9CC2E5"/>
              <w:bottom w:val="single" w:sz="2" w:space="0" w:color="9CC2E5"/>
              <w:right w:val="single" w:sz="2" w:space="0" w:color="9CC2E5"/>
            </w:tcBorders>
          </w:tcPr>
          <w:p w14:paraId="789E132D" w14:textId="77777777" w:rsidR="00363966" w:rsidRDefault="00363966"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6352A732" w14:textId="77777777" w:rsidR="00363966" w:rsidRDefault="00363966" w:rsidP="00363966">
            <w:pPr>
              <w:ind w:right="22"/>
              <w:jc w:val="center"/>
              <w:rPr>
                <w:rFonts w:ascii="Segoe UI" w:eastAsia="Segoe UI" w:hAnsi="Segoe UI" w:cs="Segoe UI"/>
                <w:sz w:val="19"/>
              </w:rPr>
            </w:pPr>
          </w:p>
        </w:tc>
        <w:tc>
          <w:tcPr>
            <w:tcW w:w="2969" w:type="dxa"/>
            <w:tcBorders>
              <w:top w:val="single" w:sz="2" w:space="0" w:color="9CC2E5"/>
              <w:left w:val="single" w:sz="2" w:space="0" w:color="9CC2E5"/>
              <w:bottom w:val="single" w:sz="2" w:space="0" w:color="9CC2E5"/>
              <w:right w:val="single" w:sz="2" w:space="0" w:color="9CC2E5"/>
            </w:tcBorders>
          </w:tcPr>
          <w:p w14:paraId="74E5211F" w14:textId="77777777" w:rsidR="00363966" w:rsidRDefault="00363966" w:rsidP="00363966">
            <w:pPr>
              <w:rPr>
                <w:rFonts w:ascii="Segoe UI" w:eastAsia="Segoe UI" w:hAnsi="Segoe UI" w:cs="Segoe UI"/>
                <w:sz w:val="19"/>
              </w:rPr>
            </w:pPr>
            <w:r>
              <w:rPr>
                <w:rFonts w:ascii="Segoe UI" w:eastAsia="Segoe UI" w:hAnsi="Segoe UI" w:cs="Segoe UI"/>
                <w:sz w:val="19"/>
              </w:rPr>
              <w:t>Evaluation Method for the Award of Contract</w:t>
            </w:r>
          </w:p>
        </w:tc>
        <w:tc>
          <w:tcPr>
            <w:tcW w:w="5577" w:type="dxa"/>
            <w:tcBorders>
              <w:top w:val="single" w:sz="2" w:space="0" w:color="9CC2E5"/>
              <w:left w:val="single" w:sz="2" w:space="0" w:color="9CC2E5"/>
              <w:bottom w:val="single" w:sz="2" w:space="0" w:color="9CC2E5"/>
              <w:right w:val="single" w:sz="2" w:space="0" w:color="9CC2E5"/>
            </w:tcBorders>
          </w:tcPr>
          <w:p w14:paraId="15349B0D" w14:textId="77777777" w:rsidR="00363966" w:rsidRDefault="00363966" w:rsidP="00363966">
            <w:pPr>
              <w:rPr>
                <w:rFonts w:ascii="Segoe UI" w:eastAsia="Segoe UI" w:hAnsi="Segoe UI" w:cs="Segoe UI"/>
                <w:sz w:val="19"/>
              </w:rPr>
            </w:pPr>
            <w:r>
              <w:rPr>
                <w:rFonts w:ascii="Segoe UI" w:eastAsia="Segoe UI" w:hAnsi="Segoe UI" w:cs="Segoe UI"/>
                <w:sz w:val="19"/>
              </w:rPr>
              <w:t xml:space="preserve">Lowest priced technically responsive. </w:t>
            </w:r>
          </w:p>
        </w:tc>
      </w:tr>
      <w:tr w:rsidR="00363966" w14:paraId="24C44694" w14:textId="77777777" w:rsidTr="00363966">
        <w:tblPrEx>
          <w:tblCellMar>
            <w:top w:w="130" w:type="dxa"/>
            <w:bottom w:w="0" w:type="dxa"/>
            <w:right w:w="55" w:type="dxa"/>
          </w:tblCellMar>
        </w:tblPrEx>
        <w:trPr>
          <w:trHeight w:val="19"/>
        </w:trPr>
        <w:tc>
          <w:tcPr>
            <w:tcW w:w="612" w:type="dxa"/>
            <w:tcBorders>
              <w:top w:val="single" w:sz="2" w:space="0" w:color="9CC2E5"/>
              <w:left w:val="single" w:sz="2" w:space="0" w:color="9CC2E5"/>
              <w:bottom w:val="single" w:sz="2" w:space="0" w:color="9CC2E5"/>
              <w:right w:val="single" w:sz="2" w:space="0" w:color="9CC2E5"/>
            </w:tcBorders>
          </w:tcPr>
          <w:p w14:paraId="3CA80422" w14:textId="77777777" w:rsidR="00363966" w:rsidRPr="00C6080E" w:rsidRDefault="00363966"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14B35BDA" w14:textId="77777777" w:rsidR="00363966" w:rsidRDefault="00363966" w:rsidP="00363966">
            <w:pPr>
              <w:ind w:left="32"/>
              <w:jc w:val="center"/>
            </w:pPr>
          </w:p>
        </w:tc>
        <w:tc>
          <w:tcPr>
            <w:tcW w:w="2969" w:type="dxa"/>
            <w:tcBorders>
              <w:top w:val="single" w:sz="2" w:space="0" w:color="9CC2E5"/>
              <w:left w:val="single" w:sz="2" w:space="0" w:color="9CC2E5"/>
              <w:bottom w:val="single" w:sz="2" w:space="0" w:color="9CC2E5"/>
              <w:right w:val="single" w:sz="2" w:space="0" w:color="9CC2E5"/>
            </w:tcBorders>
            <w:vAlign w:val="center"/>
          </w:tcPr>
          <w:p w14:paraId="3FD78952" w14:textId="77777777" w:rsidR="00363966" w:rsidRDefault="00363966" w:rsidP="00363966">
            <w:r>
              <w:rPr>
                <w:rFonts w:ascii="Segoe UI" w:eastAsia="Segoe UI" w:hAnsi="Segoe UI" w:cs="Segoe UI"/>
                <w:sz w:val="19"/>
              </w:rPr>
              <w:t xml:space="preserve">Expected date for commencement of Contract </w:t>
            </w:r>
          </w:p>
        </w:tc>
        <w:tc>
          <w:tcPr>
            <w:tcW w:w="5577" w:type="dxa"/>
            <w:tcBorders>
              <w:top w:val="single" w:sz="2" w:space="0" w:color="9CC2E5"/>
              <w:left w:val="single" w:sz="2" w:space="0" w:color="9CC2E5"/>
              <w:bottom w:val="single" w:sz="2" w:space="0" w:color="9CC2E5"/>
              <w:right w:val="single" w:sz="2" w:space="0" w:color="9CC2E5"/>
            </w:tcBorders>
          </w:tcPr>
          <w:p w14:paraId="4ABBE16F" w14:textId="77777777" w:rsidR="00363966" w:rsidRPr="0061111A" w:rsidRDefault="00DB1B3F" w:rsidP="00363966">
            <w:pPr>
              <w:rPr>
                <w:b/>
              </w:rPr>
            </w:pPr>
            <w:r>
              <w:rPr>
                <w:rFonts w:ascii="Segoe UI" w:eastAsia="Segoe UI" w:hAnsi="Segoe UI" w:cs="Segoe UI"/>
                <w:b/>
                <w:color w:val="000000" w:themeColor="text1"/>
                <w:sz w:val="19"/>
              </w:rPr>
              <w:t>Aug</w:t>
            </w:r>
            <w:r w:rsidR="00363966" w:rsidRPr="00BF44E6">
              <w:rPr>
                <w:rFonts w:ascii="Segoe UI" w:eastAsia="Segoe UI" w:hAnsi="Segoe UI" w:cs="Segoe UI"/>
                <w:b/>
                <w:color w:val="000000" w:themeColor="text1"/>
                <w:sz w:val="19"/>
              </w:rPr>
              <w:t xml:space="preserve"> 20</w:t>
            </w:r>
            <w:r w:rsidR="00FB7596" w:rsidRPr="00BF44E6">
              <w:rPr>
                <w:rFonts w:ascii="Segoe UI" w:eastAsia="Segoe UI" w:hAnsi="Segoe UI" w:cs="Segoe UI"/>
                <w:b/>
                <w:color w:val="000000" w:themeColor="text1"/>
                <w:sz w:val="19"/>
              </w:rPr>
              <w:t>20</w:t>
            </w:r>
          </w:p>
        </w:tc>
      </w:tr>
      <w:tr w:rsidR="00363966" w14:paraId="250C8124" w14:textId="77777777" w:rsidTr="00545116">
        <w:tblPrEx>
          <w:tblCellMar>
            <w:top w:w="130" w:type="dxa"/>
            <w:bottom w:w="0" w:type="dxa"/>
            <w:right w:w="55" w:type="dxa"/>
          </w:tblCellMar>
        </w:tblPrEx>
        <w:trPr>
          <w:trHeight w:val="22"/>
        </w:trPr>
        <w:tc>
          <w:tcPr>
            <w:tcW w:w="612" w:type="dxa"/>
            <w:tcBorders>
              <w:top w:val="single" w:sz="2" w:space="0" w:color="9CC2E5"/>
              <w:left w:val="single" w:sz="2" w:space="0" w:color="9CC2E5"/>
              <w:bottom w:val="single" w:sz="2" w:space="0" w:color="9CC2E5"/>
              <w:right w:val="single" w:sz="2" w:space="0" w:color="9CC2E5"/>
            </w:tcBorders>
          </w:tcPr>
          <w:p w14:paraId="18D45AC8" w14:textId="77777777" w:rsidR="00363966" w:rsidRPr="00C6080E" w:rsidRDefault="00363966"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25AB7B48" w14:textId="77777777" w:rsidR="00363966" w:rsidRDefault="00363966" w:rsidP="00363966">
            <w:pPr>
              <w:ind w:left="32"/>
              <w:jc w:val="center"/>
            </w:pPr>
          </w:p>
        </w:tc>
        <w:tc>
          <w:tcPr>
            <w:tcW w:w="2969" w:type="dxa"/>
            <w:tcBorders>
              <w:top w:val="single" w:sz="2" w:space="0" w:color="9CC2E5"/>
              <w:left w:val="single" w:sz="2" w:space="0" w:color="9CC2E5"/>
              <w:bottom w:val="single" w:sz="2" w:space="0" w:color="9CC2E5"/>
              <w:right w:val="single" w:sz="2" w:space="0" w:color="9CC2E5"/>
            </w:tcBorders>
            <w:vAlign w:val="center"/>
          </w:tcPr>
          <w:p w14:paraId="3EA53DB7" w14:textId="77777777" w:rsidR="00363966" w:rsidRDefault="00363966" w:rsidP="00363966">
            <w:r>
              <w:rPr>
                <w:rFonts w:ascii="Segoe UI" w:eastAsia="Segoe UI" w:hAnsi="Segoe UI" w:cs="Segoe UI"/>
                <w:sz w:val="19"/>
              </w:rPr>
              <w:t xml:space="preserve">Maximum expected duration of Contract  </w:t>
            </w:r>
          </w:p>
        </w:tc>
        <w:tc>
          <w:tcPr>
            <w:tcW w:w="5577" w:type="dxa"/>
            <w:tcBorders>
              <w:top w:val="single" w:sz="2" w:space="0" w:color="9CC2E5"/>
              <w:left w:val="single" w:sz="2" w:space="0" w:color="9CC2E5"/>
              <w:bottom w:val="single" w:sz="2" w:space="0" w:color="9CC2E5"/>
              <w:right w:val="single" w:sz="2" w:space="0" w:color="9CC2E5"/>
            </w:tcBorders>
          </w:tcPr>
          <w:p w14:paraId="643D7709" w14:textId="77777777" w:rsidR="00363966" w:rsidRPr="00C03B48" w:rsidRDefault="00C62340" w:rsidP="00363966">
            <w:pPr>
              <w:rPr>
                <w:b/>
              </w:rPr>
            </w:pPr>
            <w:r>
              <w:rPr>
                <w:rFonts w:ascii="Segoe UI" w:eastAsia="Segoe UI" w:hAnsi="Segoe UI" w:cs="Segoe UI"/>
                <w:b/>
                <w:sz w:val="19"/>
              </w:rPr>
              <w:t>03</w:t>
            </w:r>
            <w:r w:rsidR="00363966" w:rsidRPr="00C03B48">
              <w:rPr>
                <w:rFonts w:ascii="Segoe UI" w:eastAsia="Segoe UI" w:hAnsi="Segoe UI" w:cs="Segoe UI"/>
                <w:b/>
                <w:sz w:val="19"/>
              </w:rPr>
              <w:t xml:space="preserve"> months </w:t>
            </w:r>
          </w:p>
        </w:tc>
      </w:tr>
      <w:tr w:rsidR="00363966" w14:paraId="017F410F" w14:textId="77777777" w:rsidTr="00363966">
        <w:tblPrEx>
          <w:tblCellMar>
            <w:top w:w="130" w:type="dxa"/>
            <w:bottom w:w="0" w:type="dxa"/>
            <w:right w:w="55" w:type="dxa"/>
          </w:tblCellMar>
        </w:tblPrEx>
        <w:trPr>
          <w:trHeight w:val="19"/>
        </w:trPr>
        <w:tc>
          <w:tcPr>
            <w:tcW w:w="612" w:type="dxa"/>
            <w:tcBorders>
              <w:top w:val="single" w:sz="2" w:space="0" w:color="9CC2E5"/>
              <w:left w:val="single" w:sz="2" w:space="0" w:color="9CC2E5"/>
              <w:bottom w:val="single" w:sz="2" w:space="0" w:color="9CC2E5"/>
              <w:right w:val="single" w:sz="2" w:space="0" w:color="9CC2E5"/>
            </w:tcBorders>
          </w:tcPr>
          <w:p w14:paraId="6BC318FE" w14:textId="77777777" w:rsidR="00363966" w:rsidRPr="00C6080E" w:rsidRDefault="00363966"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36A2BD16" w14:textId="77777777" w:rsidR="00363966" w:rsidRDefault="00363966" w:rsidP="00363966">
            <w:pPr>
              <w:ind w:right="21"/>
              <w:jc w:val="center"/>
            </w:pPr>
            <w:r>
              <w:rPr>
                <w:rFonts w:ascii="Segoe UI" w:eastAsia="Segoe UI" w:hAnsi="Segoe UI" w:cs="Segoe UI"/>
                <w:sz w:val="19"/>
              </w:rPr>
              <w:t xml:space="preserve">35 </w:t>
            </w:r>
          </w:p>
        </w:tc>
        <w:tc>
          <w:tcPr>
            <w:tcW w:w="2969" w:type="dxa"/>
            <w:tcBorders>
              <w:top w:val="single" w:sz="2" w:space="0" w:color="9CC2E5"/>
              <w:left w:val="single" w:sz="2" w:space="0" w:color="9CC2E5"/>
              <w:bottom w:val="single" w:sz="2" w:space="0" w:color="9CC2E5"/>
              <w:right w:val="single" w:sz="2" w:space="0" w:color="9CC2E5"/>
            </w:tcBorders>
          </w:tcPr>
          <w:p w14:paraId="1C3CD5BA" w14:textId="77777777" w:rsidR="00363966" w:rsidRDefault="00FB19A9" w:rsidP="00363966">
            <w:r>
              <w:rPr>
                <w:rFonts w:ascii="Segoe UI" w:eastAsia="Segoe UI" w:hAnsi="Segoe UI" w:cs="Segoe UI"/>
                <w:sz w:val="19"/>
              </w:rPr>
              <w:t>PAF: IAST</w:t>
            </w:r>
            <w:r w:rsidR="00363966">
              <w:rPr>
                <w:rFonts w:ascii="Segoe UI" w:eastAsia="Segoe UI" w:hAnsi="Segoe UI" w:cs="Segoe UI"/>
                <w:sz w:val="19"/>
              </w:rPr>
              <w:t xml:space="preserve"> will award the contract to: </w:t>
            </w:r>
          </w:p>
        </w:tc>
        <w:tc>
          <w:tcPr>
            <w:tcW w:w="5577" w:type="dxa"/>
            <w:tcBorders>
              <w:top w:val="single" w:sz="2" w:space="0" w:color="9CC2E5"/>
              <w:left w:val="single" w:sz="2" w:space="0" w:color="9CC2E5"/>
              <w:bottom w:val="single" w:sz="2" w:space="0" w:color="9CC2E5"/>
              <w:right w:val="single" w:sz="2" w:space="0" w:color="9CC2E5"/>
            </w:tcBorders>
            <w:vAlign w:val="center"/>
          </w:tcPr>
          <w:p w14:paraId="64E00727" w14:textId="77777777" w:rsidR="00363966" w:rsidRPr="00363966" w:rsidRDefault="00C62340" w:rsidP="00C6080E">
            <w:pPr>
              <w:rPr>
                <w:rFonts w:ascii="Segoe UI" w:eastAsia="Segoe UI" w:hAnsi="Segoe UI" w:cs="Segoe UI"/>
                <w:sz w:val="19"/>
              </w:rPr>
            </w:pPr>
            <w:r>
              <w:rPr>
                <w:rFonts w:ascii="Segoe UI" w:eastAsia="Segoe UI" w:hAnsi="Segoe UI" w:cs="Segoe UI"/>
                <w:sz w:val="19"/>
              </w:rPr>
              <w:t>On lot wise</w:t>
            </w:r>
          </w:p>
        </w:tc>
      </w:tr>
      <w:tr w:rsidR="003A66FC" w14:paraId="765B07F5" w14:textId="77777777" w:rsidTr="00C6080E">
        <w:tblPrEx>
          <w:tblCellMar>
            <w:top w:w="130" w:type="dxa"/>
            <w:bottom w:w="0" w:type="dxa"/>
            <w:right w:w="55" w:type="dxa"/>
          </w:tblCellMar>
        </w:tblPrEx>
        <w:trPr>
          <w:trHeight w:val="23"/>
        </w:trPr>
        <w:tc>
          <w:tcPr>
            <w:tcW w:w="612" w:type="dxa"/>
            <w:tcBorders>
              <w:top w:val="single" w:sz="2" w:space="0" w:color="9CC2E5"/>
              <w:left w:val="single" w:sz="2" w:space="0" w:color="9CC2E5"/>
              <w:bottom w:val="single" w:sz="2" w:space="0" w:color="9CC2E5"/>
              <w:right w:val="single" w:sz="2" w:space="0" w:color="9CC2E5"/>
            </w:tcBorders>
          </w:tcPr>
          <w:p w14:paraId="09EF806B" w14:textId="77777777" w:rsidR="003A66FC" w:rsidRPr="00C6080E" w:rsidRDefault="003A66FC"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441E438B" w14:textId="77777777" w:rsidR="003A66FC" w:rsidRDefault="003A66FC" w:rsidP="003A66FC">
            <w:pPr>
              <w:ind w:right="21"/>
              <w:jc w:val="center"/>
            </w:pPr>
            <w:r>
              <w:rPr>
                <w:rFonts w:ascii="Segoe UI" w:eastAsia="Segoe UI" w:hAnsi="Segoe UI" w:cs="Segoe UI"/>
                <w:sz w:val="19"/>
              </w:rPr>
              <w:t xml:space="preserve">39 </w:t>
            </w:r>
          </w:p>
        </w:tc>
        <w:tc>
          <w:tcPr>
            <w:tcW w:w="2969" w:type="dxa"/>
            <w:tcBorders>
              <w:top w:val="single" w:sz="2" w:space="0" w:color="9CC2E5"/>
              <w:left w:val="single" w:sz="2" w:space="0" w:color="9CC2E5"/>
              <w:bottom w:val="single" w:sz="2" w:space="0" w:color="9CC2E5"/>
              <w:right w:val="single" w:sz="2" w:space="0" w:color="9CC2E5"/>
            </w:tcBorders>
          </w:tcPr>
          <w:p w14:paraId="5811F317" w14:textId="77777777" w:rsidR="003A66FC" w:rsidRDefault="003A66FC" w:rsidP="003A66FC">
            <w:r>
              <w:rPr>
                <w:rFonts w:ascii="Segoe UI" w:eastAsia="Segoe UI" w:hAnsi="Segoe UI" w:cs="Segoe UI"/>
                <w:sz w:val="19"/>
              </w:rPr>
              <w:t xml:space="preserve">Type and Contract Terms and </w:t>
            </w:r>
          </w:p>
          <w:p w14:paraId="43A7955E" w14:textId="77777777" w:rsidR="003A66FC" w:rsidRDefault="003A66FC" w:rsidP="003A66FC">
            <w:r>
              <w:rPr>
                <w:rFonts w:ascii="Segoe UI" w:eastAsia="Segoe UI" w:hAnsi="Segoe UI" w:cs="Segoe UI"/>
                <w:sz w:val="19"/>
              </w:rPr>
              <w:t xml:space="preserve">Conditions that will apply  </w:t>
            </w:r>
          </w:p>
        </w:tc>
        <w:tc>
          <w:tcPr>
            <w:tcW w:w="5577" w:type="dxa"/>
            <w:tcBorders>
              <w:top w:val="single" w:sz="2" w:space="0" w:color="9CC2E5"/>
              <w:left w:val="single" w:sz="2" w:space="0" w:color="9CC2E5"/>
              <w:bottom w:val="single" w:sz="2" w:space="0" w:color="9CC2E5"/>
              <w:right w:val="single" w:sz="2" w:space="0" w:color="9CC2E5"/>
            </w:tcBorders>
            <w:vAlign w:val="center"/>
          </w:tcPr>
          <w:p w14:paraId="0F1A1317" w14:textId="77777777" w:rsidR="003A66FC" w:rsidRPr="00C03B48" w:rsidRDefault="007C6503" w:rsidP="00C6080E">
            <w:r>
              <w:rPr>
                <w:rFonts w:ascii="Segoe UI" w:eastAsia="Segoe UI" w:hAnsi="Segoe UI" w:cs="Segoe UI"/>
                <w:sz w:val="19"/>
              </w:rPr>
              <w:t>PAF-</w:t>
            </w:r>
            <w:r w:rsidR="00FB19A9" w:rsidRPr="00C03B48">
              <w:rPr>
                <w:rFonts w:ascii="Segoe UI" w:eastAsia="Segoe UI" w:hAnsi="Segoe UI" w:cs="Segoe UI"/>
                <w:sz w:val="19"/>
              </w:rPr>
              <w:t>IAST</w:t>
            </w:r>
            <w:r w:rsidR="003A66FC" w:rsidRPr="00C03B48">
              <w:rPr>
                <w:rFonts w:ascii="Segoe UI" w:eastAsia="Segoe UI" w:hAnsi="Segoe UI" w:cs="Segoe UI"/>
                <w:sz w:val="19"/>
              </w:rPr>
              <w:t xml:space="preserve"> General Terms and Conditions for Contracts for Goods and/ or Services as per Sample at Annex – </w:t>
            </w:r>
            <w:r w:rsidR="009B318D" w:rsidRPr="00C03B48">
              <w:rPr>
                <w:rFonts w:ascii="Segoe UI" w:eastAsia="Segoe UI" w:hAnsi="Segoe UI" w:cs="Segoe UI"/>
                <w:sz w:val="19"/>
              </w:rPr>
              <w:t>II</w:t>
            </w:r>
            <w:r w:rsidR="003C32DA" w:rsidRPr="00C03B48">
              <w:rPr>
                <w:rFonts w:ascii="Segoe UI" w:eastAsia="Segoe UI" w:hAnsi="Segoe UI" w:cs="Segoe UI"/>
                <w:sz w:val="19"/>
              </w:rPr>
              <w:t>.</w:t>
            </w:r>
          </w:p>
        </w:tc>
      </w:tr>
      <w:tr w:rsidR="00E56526" w14:paraId="1D6537C6" w14:textId="77777777" w:rsidTr="00F4763C">
        <w:tblPrEx>
          <w:tblCellMar>
            <w:top w:w="130" w:type="dxa"/>
            <w:bottom w:w="0" w:type="dxa"/>
            <w:right w:w="55" w:type="dxa"/>
          </w:tblCellMar>
        </w:tblPrEx>
        <w:trPr>
          <w:trHeight w:val="1473"/>
        </w:trPr>
        <w:tc>
          <w:tcPr>
            <w:tcW w:w="612" w:type="dxa"/>
            <w:tcBorders>
              <w:top w:val="single" w:sz="2" w:space="0" w:color="9CC2E5"/>
              <w:left w:val="single" w:sz="2" w:space="0" w:color="9CC2E5"/>
              <w:bottom w:val="single" w:sz="2" w:space="0" w:color="9CC2E5"/>
              <w:right w:val="single" w:sz="2" w:space="0" w:color="9CC2E5"/>
            </w:tcBorders>
          </w:tcPr>
          <w:p w14:paraId="1D4D4176" w14:textId="77777777" w:rsidR="00E56526" w:rsidRDefault="00E56526" w:rsidP="0054745B">
            <w:pPr>
              <w:pStyle w:val="ListParagraph"/>
              <w:numPr>
                <w:ilvl w:val="0"/>
                <w:numId w:val="22"/>
              </w:numPr>
              <w:ind w:left="193" w:right="3" w:hanging="208"/>
              <w:jc w:val="center"/>
              <w:rPr>
                <w:rFonts w:ascii="Segoe UI" w:eastAsia="Segoe UI" w:hAnsi="Segoe UI" w:cs="Segoe UI"/>
                <w:sz w:val="19"/>
              </w:rPr>
            </w:pPr>
          </w:p>
        </w:tc>
        <w:tc>
          <w:tcPr>
            <w:tcW w:w="1097" w:type="dxa"/>
            <w:tcBorders>
              <w:top w:val="single" w:sz="2" w:space="0" w:color="9CC2E5"/>
              <w:left w:val="single" w:sz="2" w:space="0" w:color="9CC2E5"/>
              <w:bottom w:val="single" w:sz="2" w:space="0" w:color="9CC2E5"/>
              <w:right w:val="single" w:sz="2" w:space="0" w:color="9CC2E5"/>
            </w:tcBorders>
          </w:tcPr>
          <w:p w14:paraId="37D4FE4B" w14:textId="77777777" w:rsidR="00E56526" w:rsidRDefault="00E56526" w:rsidP="003A66FC">
            <w:pPr>
              <w:ind w:right="21"/>
              <w:jc w:val="center"/>
              <w:rPr>
                <w:rFonts w:ascii="Segoe UI" w:eastAsia="Segoe UI" w:hAnsi="Segoe UI" w:cs="Segoe UI"/>
                <w:sz w:val="19"/>
              </w:rPr>
            </w:pPr>
            <w:r>
              <w:rPr>
                <w:rFonts w:ascii="Segoe UI" w:eastAsia="Segoe UI" w:hAnsi="Segoe UI" w:cs="Segoe UI"/>
                <w:sz w:val="19"/>
              </w:rPr>
              <w:t>46</w:t>
            </w:r>
          </w:p>
        </w:tc>
        <w:tc>
          <w:tcPr>
            <w:tcW w:w="2969" w:type="dxa"/>
            <w:tcBorders>
              <w:top w:val="single" w:sz="2" w:space="0" w:color="9CC2E5"/>
              <w:left w:val="single" w:sz="2" w:space="0" w:color="9CC2E5"/>
              <w:bottom w:val="single" w:sz="2" w:space="0" w:color="9CC2E5"/>
              <w:right w:val="single" w:sz="2" w:space="0" w:color="9CC2E5"/>
            </w:tcBorders>
          </w:tcPr>
          <w:p w14:paraId="012C6675" w14:textId="77777777" w:rsidR="00E56526" w:rsidRDefault="00772B90" w:rsidP="003A66FC">
            <w:pPr>
              <w:rPr>
                <w:rFonts w:ascii="Segoe UI" w:eastAsia="Segoe UI" w:hAnsi="Segoe UI" w:cs="Segoe UI"/>
                <w:sz w:val="19"/>
              </w:rPr>
            </w:pPr>
            <w:r>
              <w:rPr>
                <w:rFonts w:ascii="Segoe UI" w:eastAsia="Segoe UI" w:hAnsi="Segoe UI" w:cs="Segoe UI"/>
                <w:sz w:val="19"/>
              </w:rPr>
              <w:t xml:space="preserve">Delivery, Installation and </w:t>
            </w:r>
            <w:r w:rsidR="001106DF">
              <w:rPr>
                <w:rFonts w:ascii="Segoe UI" w:eastAsia="Segoe UI" w:hAnsi="Segoe UI" w:cs="Segoe UI"/>
                <w:sz w:val="19"/>
              </w:rPr>
              <w:t>Testing/ Training</w:t>
            </w:r>
          </w:p>
        </w:tc>
        <w:tc>
          <w:tcPr>
            <w:tcW w:w="5577" w:type="dxa"/>
            <w:tcBorders>
              <w:top w:val="single" w:sz="2" w:space="0" w:color="9CC2E5"/>
              <w:left w:val="single" w:sz="2" w:space="0" w:color="9CC2E5"/>
              <w:bottom w:val="single" w:sz="2" w:space="0" w:color="9CC2E5"/>
              <w:right w:val="single" w:sz="2" w:space="0" w:color="9CC2E5"/>
            </w:tcBorders>
            <w:vAlign w:val="center"/>
          </w:tcPr>
          <w:tbl>
            <w:tblPr>
              <w:tblStyle w:val="TableGrid0"/>
              <w:tblW w:w="0" w:type="auto"/>
              <w:tblLook w:val="04A0" w:firstRow="1" w:lastRow="0" w:firstColumn="1" w:lastColumn="0" w:noHBand="0" w:noVBand="1"/>
            </w:tblPr>
            <w:tblGrid>
              <w:gridCol w:w="1267"/>
              <w:gridCol w:w="1290"/>
              <w:gridCol w:w="1737"/>
            </w:tblGrid>
            <w:tr w:rsidR="006C1988" w:rsidRPr="00E016F3" w14:paraId="6B028CF8" w14:textId="77777777" w:rsidTr="00973514">
              <w:tc>
                <w:tcPr>
                  <w:tcW w:w="1267" w:type="dxa"/>
                </w:tcPr>
                <w:p w14:paraId="1F633680" w14:textId="77777777" w:rsidR="006C1988" w:rsidRPr="00E016F3" w:rsidRDefault="006C1988" w:rsidP="00C6080E">
                  <w:pPr>
                    <w:rPr>
                      <w:rFonts w:ascii="Segoe UI" w:eastAsia="Segoe UI" w:hAnsi="Segoe UI" w:cs="Segoe UI"/>
                      <w:sz w:val="19"/>
                    </w:rPr>
                  </w:pPr>
                  <w:r w:rsidRPr="00E016F3">
                    <w:rPr>
                      <w:rFonts w:ascii="Segoe UI" w:eastAsia="Segoe UI" w:hAnsi="Segoe UI" w:cs="Segoe UI"/>
                      <w:sz w:val="19"/>
                    </w:rPr>
                    <w:t>Delivery</w:t>
                  </w:r>
                </w:p>
              </w:tc>
              <w:tc>
                <w:tcPr>
                  <w:tcW w:w="1290" w:type="dxa"/>
                </w:tcPr>
                <w:p w14:paraId="3C2E957B" w14:textId="77777777" w:rsidR="006C1988" w:rsidRPr="00E016F3" w:rsidRDefault="006C1988" w:rsidP="00C6080E">
                  <w:pPr>
                    <w:rPr>
                      <w:rFonts w:ascii="Segoe UI" w:eastAsia="Segoe UI" w:hAnsi="Segoe UI" w:cs="Segoe UI"/>
                      <w:sz w:val="19"/>
                    </w:rPr>
                  </w:pPr>
                  <w:r w:rsidRPr="00E016F3">
                    <w:rPr>
                      <w:rFonts w:ascii="Segoe UI" w:eastAsia="Segoe UI" w:hAnsi="Segoe UI" w:cs="Segoe UI"/>
                      <w:sz w:val="19"/>
                    </w:rPr>
                    <w:t>Installation</w:t>
                  </w:r>
                </w:p>
              </w:tc>
              <w:tc>
                <w:tcPr>
                  <w:tcW w:w="1737" w:type="dxa"/>
                </w:tcPr>
                <w:p w14:paraId="622971E0" w14:textId="77777777" w:rsidR="006C1988" w:rsidRPr="00E016F3" w:rsidRDefault="006C1988" w:rsidP="00C6080E">
                  <w:pPr>
                    <w:rPr>
                      <w:rFonts w:ascii="Segoe UI" w:eastAsia="Segoe UI" w:hAnsi="Segoe UI" w:cs="Segoe UI"/>
                      <w:sz w:val="19"/>
                    </w:rPr>
                  </w:pPr>
                  <w:r w:rsidRPr="00E016F3">
                    <w:rPr>
                      <w:rFonts w:ascii="Segoe UI" w:eastAsia="Segoe UI" w:hAnsi="Segoe UI" w:cs="Segoe UI"/>
                      <w:sz w:val="19"/>
                    </w:rPr>
                    <w:t>Testing/ Training</w:t>
                  </w:r>
                </w:p>
              </w:tc>
            </w:tr>
            <w:tr w:rsidR="006C1988" w14:paraId="606607B3" w14:textId="77777777" w:rsidTr="00973514">
              <w:tc>
                <w:tcPr>
                  <w:tcW w:w="1267" w:type="dxa"/>
                </w:tcPr>
                <w:p w14:paraId="5BE6E3D4" w14:textId="77777777" w:rsidR="006C1988" w:rsidRPr="00E016F3" w:rsidRDefault="00872C40" w:rsidP="001A59C9">
                  <w:pPr>
                    <w:jc w:val="center"/>
                    <w:rPr>
                      <w:rFonts w:ascii="Segoe UI" w:eastAsia="Segoe UI" w:hAnsi="Segoe UI" w:cs="Segoe UI"/>
                      <w:sz w:val="19"/>
                    </w:rPr>
                  </w:pPr>
                  <w:r w:rsidRPr="00E016F3">
                    <w:rPr>
                      <w:rFonts w:ascii="Segoe UI" w:eastAsia="Segoe UI" w:hAnsi="Segoe UI" w:cs="Segoe UI"/>
                      <w:sz w:val="19"/>
                    </w:rPr>
                    <w:t>2</w:t>
                  </w:r>
                  <w:r w:rsidR="006C1988" w:rsidRPr="00E016F3">
                    <w:rPr>
                      <w:rFonts w:ascii="Segoe UI" w:eastAsia="Segoe UI" w:hAnsi="Segoe UI" w:cs="Segoe UI"/>
                      <w:sz w:val="19"/>
                    </w:rPr>
                    <w:t xml:space="preserve"> weeks</w:t>
                  </w:r>
                </w:p>
              </w:tc>
              <w:tc>
                <w:tcPr>
                  <w:tcW w:w="1290" w:type="dxa"/>
                </w:tcPr>
                <w:p w14:paraId="43BF1ED9" w14:textId="77777777" w:rsidR="006C1988" w:rsidRPr="00E016F3" w:rsidRDefault="00872C40" w:rsidP="001A59C9">
                  <w:pPr>
                    <w:jc w:val="center"/>
                    <w:rPr>
                      <w:rFonts w:ascii="Segoe UI" w:eastAsia="Segoe UI" w:hAnsi="Segoe UI" w:cs="Segoe UI"/>
                      <w:sz w:val="19"/>
                    </w:rPr>
                  </w:pPr>
                  <w:r w:rsidRPr="00E016F3">
                    <w:rPr>
                      <w:rFonts w:ascii="Segoe UI" w:eastAsia="Segoe UI" w:hAnsi="Segoe UI" w:cs="Segoe UI"/>
                      <w:sz w:val="19"/>
                    </w:rPr>
                    <w:t>1</w:t>
                  </w:r>
                  <w:r w:rsidR="006C1988" w:rsidRPr="00E016F3">
                    <w:rPr>
                      <w:rFonts w:ascii="Segoe UI" w:eastAsia="Segoe UI" w:hAnsi="Segoe UI" w:cs="Segoe UI"/>
                      <w:sz w:val="19"/>
                    </w:rPr>
                    <w:t xml:space="preserve"> weeks</w:t>
                  </w:r>
                </w:p>
              </w:tc>
              <w:tc>
                <w:tcPr>
                  <w:tcW w:w="1737" w:type="dxa"/>
                </w:tcPr>
                <w:p w14:paraId="160F34B7" w14:textId="77777777" w:rsidR="006C1988" w:rsidRPr="00E016F3" w:rsidRDefault="006C1988" w:rsidP="001A59C9">
                  <w:pPr>
                    <w:jc w:val="center"/>
                    <w:rPr>
                      <w:rFonts w:ascii="Segoe UI" w:eastAsia="Segoe UI" w:hAnsi="Segoe UI" w:cs="Segoe UI"/>
                      <w:sz w:val="19"/>
                    </w:rPr>
                  </w:pPr>
                  <w:r w:rsidRPr="00E016F3">
                    <w:rPr>
                      <w:rFonts w:ascii="Segoe UI" w:eastAsia="Segoe UI" w:hAnsi="Segoe UI" w:cs="Segoe UI"/>
                      <w:sz w:val="19"/>
                    </w:rPr>
                    <w:t>1 week</w:t>
                  </w:r>
                </w:p>
              </w:tc>
            </w:tr>
          </w:tbl>
          <w:p w14:paraId="45425936" w14:textId="77777777" w:rsidR="00E56526" w:rsidRDefault="00E56526" w:rsidP="00C6080E">
            <w:pPr>
              <w:rPr>
                <w:rFonts w:ascii="Segoe UI" w:eastAsia="Segoe UI" w:hAnsi="Segoe UI" w:cs="Segoe UI"/>
                <w:sz w:val="19"/>
              </w:rPr>
            </w:pPr>
          </w:p>
        </w:tc>
      </w:tr>
    </w:tbl>
    <w:p w14:paraId="4F196186" w14:textId="77777777" w:rsidR="00FD6771" w:rsidRDefault="00FD6771">
      <w:pPr>
        <w:rPr>
          <w:rFonts w:ascii="Segoe UI" w:eastAsia="Segoe UI" w:hAnsi="Segoe UI" w:cs="Segoe UI"/>
          <w:b/>
          <w:color w:val="0070C0"/>
          <w:sz w:val="32"/>
        </w:rPr>
      </w:pPr>
      <w:r>
        <w:br w:type="page"/>
      </w:r>
    </w:p>
    <w:p w14:paraId="1BBF2D2B" w14:textId="77777777" w:rsidR="005932BD" w:rsidRDefault="00BF2E56" w:rsidP="005D3AC5">
      <w:pPr>
        <w:pStyle w:val="Heading2"/>
      </w:pPr>
      <w:bookmarkStart w:id="16" w:name="_Toc530604655"/>
      <w:bookmarkStart w:id="17" w:name="_Toc44812624"/>
      <w:r>
        <w:lastRenderedPageBreak/>
        <w:t>Section 4. Evaluation Criteria</w:t>
      </w:r>
      <w:bookmarkEnd w:id="16"/>
      <w:bookmarkEnd w:id="17"/>
    </w:p>
    <w:p w14:paraId="10349C25" w14:textId="77777777" w:rsidR="005932BD" w:rsidRDefault="008E7B43">
      <w:pPr>
        <w:spacing w:after="313"/>
        <w:ind w:left="-29" w:right="-30"/>
      </w:pPr>
      <w:r>
        <w:rPr>
          <w:noProof/>
        </w:rPr>
      </w:r>
      <w:r>
        <w:rPr>
          <w:noProof/>
        </w:rPr>
        <w:pict w14:anchorId="319D33B7">
          <v:group id="Group 86139" o:spid="_x0000_s1034" style="width:489pt;height:.5pt;mso-position-horizontal-relative:char;mso-position-vertical-relative:line" coordsize="62100,60">
            <v:shape id="Shape 103869" o:spid="_x0000_s1035" style="position:absolute;width:62100;height:91;visibility:visible" coordsize="62100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88KxQAAAN8AAAAPAAAAZHJzL2Rvd25yZXYueG1sRE9Na8JA&#10;EL0X+h+WKfRWN1oqGl2lVARPRRNFvQ3ZMQlmZ5Psqum/dwuCx8f7ns47U4krta60rKDfi0AQZ1aX&#10;nCvYpsuPEQjnkTVWlknBHzmYz15fphhre+MNXROfixDCLkYFhfd1LKXLCjLoerYmDtzJtgZ9gG0u&#10;dYu3EG4qOYiioTRYcmgosKafgrJzcjEKvvabw7JJ0yZdL3yT/B762XG3U+r9rfuegPDU+af44V7p&#10;MD/6HA3H8P8nAJCzOwAAAP//AwBQSwECLQAUAAYACAAAACEA2+H2y+4AAACFAQAAEwAAAAAAAAAA&#10;AAAAAAAAAAAAW0NvbnRlbnRfVHlwZXNdLnhtbFBLAQItABQABgAIAAAAIQBa9CxbvwAAABUBAAAL&#10;AAAAAAAAAAAAAAAAAB8BAABfcmVscy8ucmVsc1BLAQItABQABgAIAAAAIQDN488KxQAAAN8AAAAP&#10;AAAAAAAAAAAAAAAAAAcCAABkcnMvZG93bnJldi54bWxQSwUGAAAAAAMAAwC3AAAA+QIAAAAA&#10;" adj="0,,0" path="m,l6210047,r,9144l,9144,,e" fillcolor="black" stroked="f" strokeweight="0">
              <v:stroke miterlimit="83231f" joinstyle="miter"/>
              <v:formulas/>
              <v:path arrowok="t" o:connecttype="segments" textboxrect="0,0,6210047,9144"/>
            </v:shape>
            <w10:anchorlock/>
          </v:group>
        </w:pict>
      </w:r>
    </w:p>
    <w:p w14:paraId="4D5702E5" w14:textId="77777777" w:rsidR="005932BD" w:rsidRDefault="00BF2E56" w:rsidP="00FE0C2B">
      <w:pPr>
        <w:pStyle w:val="Sub-heading"/>
        <w:numPr>
          <w:ilvl w:val="0"/>
          <w:numId w:val="0"/>
        </w:numPr>
      </w:pPr>
      <w:bookmarkStart w:id="18" w:name="_Toc530604656"/>
      <w:bookmarkStart w:id="19" w:name="_Toc44812625"/>
      <w:r>
        <w:t>Preliminary Examination Criteria</w:t>
      </w:r>
      <w:bookmarkEnd w:id="18"/>
      <w:bookmarkEnd w:id="19"/>
    </w:p>
    <w:p w14:paraId="1E16E1A9" w14:textId="77777777" w:rsidR="005932BD" w:rsidRDefault="00BF2E56">
      <w:pPr>
        <w:spacing w:after="201" w:line="249" w:lineRule="auto"/>
        <w:ind w:left="-5" w:right="46" w:hanging="10"/>
        <w:jc w:val="both"/>
      </w:pPr>
      <w:r>
        <w:rPr>
          <w:rFonts w:ascii="Segoe UI" w:eastAsia="Segoe UI" w:hAnsi="Segoe UI" w:cs="Segoe UI"/>
          <w:sz w:val="20"/>
        </w:rPr>
        <w:t xml:space="preserve">Bids will be examined to determine whether they are complete and submitted in accordance with ITB requirements as per below criteria on a Yes/No basis: </w:t>
      </w:r>
    </w:p>
    <w:p w14:paraId="6EDBDB65" w14:textId="77777777" w:rsidR="005932BD" w:rsidRDefault="00BF2E56" w:rsidP="00F97CC0">
      <w:pPr>
        <w:numPr>
          <w:ilvl w:val="0"/>
          <w:numId w:val="1"/>
        </w:numPr>
        <w:spacing w:after="43" w:line="249" w:lineRule="auto"/>
        <w:ind w:right="46" w:hanging="360"/>
        <w:jc w:val="both"/>
      </w:pPr>
      <w:r>
        <w:rPr>
          <w:rFonts w:ascii="Segoe UI" w:eastAsia="Segoe UI" w:hAnsi="Segoe UI" w:cs="Segoe UI"/>
          <w:sz w:val="20"/>
        </w:rPr>
        <w:t xml:space="preserve">Appropriate signatures </w:t>
      </w:r>
    </w:p>
    <w:p w14:paraId="037CAB14" w14:textId="77777777" w:rsidR="005932BD" w:rsidRDefault="00BF2E56" w:rsidP="00F97CC0">
      <w:pPr>
        <w:numPr>
          <w:ilvl w:val="0"/>
          <w:numId w:val="1"/>
        </w:numPr>
        <w:spacing w:after="44" w:line="249" w:lineRule="auto"/>
        <w:ind w:right="46" w:hanging="360"/>
        <w:jc w:val="both"/>
      </w:pPr>
      <w:r>
        <w:rPr>
          <w:rFonts w:ascii="Segoe UI" w:eastAsia="Segoe UI" w:hAnsi="Segoe UI" w:cs="Segoe UI"/>
          <w:sz w:val="20"/>
        </w:rPr>
        <w:t xml:space="preserve">Power of Attorney </w:t>
      </w:r>
    </w:p>
    <w:p w14:paraId="60BBDBA1" w14:textId="77777777" w:rsidR="005932BD" w:rsidRDefault="00BF2E56" w:rsidP="00F97CC0">
      <w:pPr>
        <w:numPr>
          <w:ilvl w:val="0"/>
          <w:numId w:val="1"/>
        </w:numPr>
        <w:spacing w:after="41" w:line="249" w:lineRule="auto"/>
        <w:ind w:right="46" w:hanging="360"/>
        <w:jc w:val="both"/>
      </w:pPr>
      <w:r>
        <w:rPr>
          <w:rFonts w:ascii="Segoe UI" w:eastAsia="Segoe UI" w:hAnsi="Segoe UI" w:cs="Segoe UI"/>
          <w:sz w:val="20"/>
        </w:rPr>
        <w:t xml:space="preserve">Minimum Bid documents provided </w:t>
      </w:r>
    </w:p>
    <w:p w14:paraId="21E5A6A0" w14:textId="77777777" w:rsidR="005932BD" w:rsidRDefault="00BF2E56" w:rsidP="00F97CC0">
      <w:pPr>
        <w:numPr>
          <w:ilvl w:val="0"/>
          <w:numId w:val="1"/>
        </w:numPr>
        <w:spacing w:after="44" w:line="249" w:lineRule="auto"/>
        <w:ind w:right="46" w:hanging="360"/>
        <w:jc w:val="both"/>
      </w:pPr>
      <w:r>
        <w:rPr>
          <w:rFonts w:ascii="Segoe UI" w:eastAsia="Segoe UI" w:hAnsi="Segoe UI" w:cs="Segoe UI"/>
          <w:sz w:val="20"/>
        </w:rPr>
        <w:t xml:space="preserve">Bid Validity </w:t>
      </w:r>
    </w:p>
    <w:p w14:paraId="02361AA0" w14:textId="77777777" w:rsidR="005932BD" w:rsidRDefault="00BF2E56" w:rsidP="00F97CC0">
      <w:pPr>
        <w:numPr>
          <w:ilvl w:val="0"/>
          <w:numId w:val="1"/>
        </w:numPr>
        <w:spacing w:after="161" w:line="249" w:lineRule="auto"/>
        <w:ind w:right="46" w:hanging="360"/>
        <w:jc w:val="both"/>
      </w:pPr>
      <w:r w:rsidRPr="001570A2">
        <w:rPr>
          <w:rFonts w:ascii="Segoe UI" w:eastAsia="Segoe UI" w:hAnsi="Segoe UI" w:cs="Segoe UI"/>
          <w:sz w:val="20"/>
        </w:rPr>
        <w:t xml:space="preserve">Bid Security submitted as per ITB requirements with compliant validity period </w:t>
      </w:r>
    </w:p>
    <w:p w14:paraId="70A81F13" w14:textId="77777777" w:rsidR="005932BD" w:rsidRDefault="00BF2E56" w:rsidP="00FE0C2B">
      <w:pPr>
        <w:pStyle w:val="Sub-heading"/>
        <w:numPr>
          <w:ilvl w:val="0"/>
          <w:numId w:val="0"/>
        </w:numPr>
      </w:pPr>
      <w:bookmarkStart w:id="20" w:name="_Toc530604657"/>
      <w:bookmarkStart w:id="21" w:name="_Toc44812626"/>
      <w:r w:rsidRPr="00FE0C2B">
        <w:t>Minimum Eligibility Criteria</w:t>
      </w:r>
      <w:bookmarkEnd w:id="20"/>
      <w:bookmarkEnd w:id="21"/>
    </w:p>
    <w:p w14:paraId="7CBD0985" w14:textId="77777777" w:rsidR="005932BD" w:rsidRDefault="00BF2E56" w:rsidP="00141980">
      <w:pPr>
        <w:spacing w:after="167" w:line="249" w:lineRule="auto"/>
        <w:ind w:left="-5" w:right="46" w:hanging="10"/>
        <w:jc w:val="both"/>
        <w:rPr>
          <w:rFonts w:ascii="Segoe UI" w:eastAsia="Segoe UI" w:hAnsi="Segoe UI" w:cs="Segoe UI"/>
          <w:color w:val="auto"/>
          <w:sz w:val="20"/>
        </w:rPr>
      </w:pPr>
      <w:r w:rsidRPr="00D84A2B">
        <w:rPr>
          <w:rFonts w:ascii="Segoe UI" w:eastAsia="Segoe UI" w:hAnsi="Segoe UI" w:cs="Segoe UI"/>
          <w:color w:val="auto"/>
          <w:sz w:val="20"/>
        </w:rPr>
        <w:t>Eligibility will be evaluated on a Pass/</w:t>
      </w:r>
      <w:r w:rsidR="00141980" w:rsidRPr="00D84A2B">
        <w:rPr>
          <w:rFonts w:ascii="Segoe UI" w:eastAsia="Segoe UI" w:hAnsi="Segoe UI" w:cs="Segoe UI"/>
          <w:color w:val="auto"/>
          <w:sz w:val="20"/>
        </w:rPr>
        <w:t xml:space="preserve"> Fail basis. </w:t>
      </w:r>
      <w:r w:rsidRPr="00D84A2B">
        <w:rPr>
          <w:rFonts w:ascii="Segoe UI" w:eastAsia="Segoe UI" w:hAnsi="Segoe UI" w:cs="Segoe UI"/>
          <w:color w:val="auto"/>
          <w:sz w:val="20"/>
        </w:rPr>
        <w:t xml:space="preserve">If the Bid is submitted as a Joint Venture, </w:t>
      </w:r>
      <w:r w:rsidR="005421F8">
        <w:rPr>
          <w:rFonts w:ascii="Segoe UI" w:eastAsia="Segoe UI" w:hAnsi="Segoe UI" w:cs="Segoe UI"/>
          <w:color w:val="auto"/>
          <w:sz w:val="20"/>
        </w:rPr>
        <w:t xml:space="preserve">there should be no </w:t>
      </w:r>
      <w:r w:rsidR="005421F8" w:rsidRPr="009B706F">
        <w:rPr>
          <w:rFonts w:ascii="Segoe UI" w:eastAsia="Segoe UI" w:hAnsi="Segoe UI" w:cs="Segoe UI"/>
          <w:color w:val="auto"/>
          <w:sz w:val="20"/>
        </w:rPr>
        <w:t xml:space="preserve">more than </w:t>
      </w:r>
      <w:r w:rsidR="0034513D" w:rsidRPr="009B706F">
        <w:rPr>
          <w:rFonts w:ascii="Segoe UI" w:eastAsia="Segoe UI" w:hAnsi="Segoe UI" w:cs="Segoe UI"/>
          <w:color w:val="auto"/>
          <w:sz w:val="20"/>
        </w:rPr>
        <w:t xml:space="preserve">two (02) companies in the </w:t>
      </w:r>
      <w:r w:rsidR="00BD5ABC" w:rsidRPr="009B706F">
        <w:rPr>
          <w:rFonts w:ascii="Segoe UI" w:eastAsia="Segoe UI" w:hAnsi="Segoe UI" w:cs="Segoe UI"/>
          <w:color w:val="auto"/>
          <w:sz w:val="20"/>
        </w:rPr>
        <w:t>Joint Venture</w:t>
      </w:r>
      <w:r w:rsidR="00DF6520" w:rsidRPr="009B706F">
        <w:rPr>
          <w:rFonts w:ascii="Segoe UI" w:eastAsia="Segoe UI" w:hAnsi="Segoe UI" w:cs="Segoe UI"/>
          <w:color w:val="auto"/>
          <w:sz w:val="20"/>
        </w:rPr>
        <w:t xml:space="preserve"> and </w:t>
      </w:r>
      <w:r w:rsidRPr="009B706F">
        <w:rPr>
          <w:rFonts w:ascii="Segoe UI" w:eastAsia="Segoe UI" w:hAnsi="Segoe UI" w:cs="Segoe UI"/>
          <w:color w:val="auto"/>
          <w:sz w:val="20"/>
        </w:rPr>
        <w:t xml:space="preserve">each </w:t>
      </w:r>
      <w:r w:rsidR="00DF6520" w:rsidRPr="009B706F">
        <w:rPr>
          <w:rFonts w:ascii="Segoe UI" w:eastAsia="Segoe UI" w:hAnsi="Segoe UI" w:cs="Segoe UI"/>
          <w:color w:val="auto"/>
          <w:sz w:val="20"/>
        </w:rPr>
        <w:t>company</w:t>
      </w:r>
      <w:r w:rsidRPr="009B706F">
        <w:rPr>
          <w:rFonts w:ascii="Segoe UI" w:eastAsia="Segoe UI" w:hAnsi="Segoe UI" w:cs="Segoe UI"/>
          <w:color w:val="auto"/>
          <w:sz w:val="20"/>
        </w:rPr>
        <w:t xml:space="preserve"> should meet the minimum criteria, unless otherwise specified.</w:t>
      </w:r>
    </w:p>
    <w:tbl>
      <w:tblPr>
        <w:tblStyle w:val="TableGrid"/>
        <w:tblW w:w="10436" w:type="dxa"/>
        <w:tblInd w:w="3" w:type="dxa"/>
        <w:tblCellMar>
          <w:top w:w="68" w:type="dxa"/>
          <w:left w:w="107" w:type="dxa"/>
          <w:right w:w="96" w:type="dxa"/>
        </w:tblCellMar>
        <w:tblLook w:val="04A0" w:firstRow="1" w:lastRow="0" w:firstColumn="1" w:lastColumn="0" w:noHBand="0" w:noVBand="1"/>
      </w:tblPr>
      <w:tblGrid>
        <w:gridCol w:w="446"/>
        <w:gridCol w:w="1458"/>
        <w:gridCol w:w="6192"/>
        <w:gridCol w:w="2340"/>
      </w:tblGrid>
      <w:tr w:rsidR="006714A9" w14:paraId="7E9B0A38" w14:textId="77777777" w:rsidTr="008A0C30">
        <w:trPr>
          <w:trHeight w:val="319"/>
        </w:trPr>
        <w:tc>
          <w:tcPr>
            <w:tcW w:w="446" w:type="dxa"/>
            <w:tcBorders>
              <w:top w:val="single" w:sz="2" w:space="0" w:color="9CC2E5"/>
              <w:left w:val="single" w:sz="2" w:space="0" w:color="9CC2E5"/>
              <w:bottom w:val="single" w:sz="2" w:space="0" w:color="9CC2E5"/>
              <w:right w:val="single" w:sz="2" w:space="0" w:color="9CC2E5"/>
            </w:tcBorders>
            <w:shd w:val="clear" w:color="auto" w:fill="D0CECE" w:themeFill="background2" w:themeFillShade="E6"/>
          </w:tcPr>
          <w:p w14:paraId="7B23408E" w14:textId="77777777" w:rsidR="006714A9" w:rsidRDefault="006714A9">
            <w:pPr>
              <w:ind w:right="17"/>
              <w:jc w:val="center"/>
              <w:rPr>
                <w:rFonts w:ascii="Segoe UI" w:eastAsia="Segoe UI" w:hAnsi="Segoe UI" w:cs="Segoe UI"/>
                <w:b/>
                <w:sz w:val="19"/>
              </w:rPr>
            </w:pPr>
          </w:p>
        </w:tc>
        <w:tc>
          <w:tcPr>
            <w:tcW w:w="9990" w:type="dxa"/>
            <w:gridSpan w:val="3"/>
            <w:tcBorders>
              <w:top w:val="single" w:sz="2" w:space="0" w:color="9CC2E5"/>
              <w:left w:val="single" w:sz="2" w:space="0" w:color="9CC2E5"/>
              <w:bottom w:val="single" w:sz="2" w:space="0" w:color="9CC2E5"/>
              <w:right w:val="single" w:sz="2" w:space="0" w:color="9CC2E5"/>
            </w:tcBorders>
            <w:shd w:val="clear" w:color="auto" w:fill="D0CECE" w:themeFill="background2" w:themeFillShade="E6"/>
          </w:tcPr>
          <w:p w14:paraId="12707090" w14:textId="77777777" w:rsidR="006714A9" w:rsidRDefault="006714A9" w:rsidP="006714A9">
            <w:pPr>
              <w:ind w:right="17"/>
            </w:pPr>
            <w:r>
              <w:rPr>
                <w:rFonts w:ascii="Segoe UI" w:eastAsia="Segoe UI" w:hAnsi="Segoe UI" w:cs="Segoe UI"/>
                <w:b/>
                <w:sz w:val="19"/>
              </w:rPr>
              <w:t xml:space="preserve">ELIGIBILITY </w:t>
            </w:r>
          </w:p>
        </w:tc>
      </w:tr>
      <w:tr w:rsidR="006714A9" w14:paraId="2861BDBD" w14:textId="77777777" w:rsidTr="008A0C30">
        <w:trPr>
          <w:trHeight w:val="276"/>
        </w:trPr>
        <w:tc>
          <w:tcPr>
            <w:tcW w:w="446" w:type="dxa"/>
            <w:tcBorders>
              <w:top w:val="single" w:sz="2" w:space="0" w:color="9CC2E5"/>
              <w:left w:val="single" w:sz="2" w:space="0" w:color="9CC2E5"/>
              <w:bottom w:val="single" w:sz="2" w:space="0" w:color="9CC2E5"/>
              <w:right w:val="single" w:sz="2" w:space="0" w:color="9CC2E5"/>
            </w:tcBorders>
            <w:shd w:val="clear" w:color="auto" w:fill="D0CECE" w:themeFill="background2" w:themeFillShade="E6"/>
          </w:tcPr>
          <w:p w14:paraId="1CE3F23E" w14:textId="77777777" w:rsidR="006714A9" w:rsidRDefault="006714A9" w:rsidP="001239EB">
            <w:pPr>
              <w:ind w:right="20"/>
              <w:jc w:val="center"/>
              <w:rPr>
                <w:rFonts w:ascii="Segoe UI" w:eastAsia="Segoe UI" w:hAnsi="Segoe UI" w:cs="Segoe UI"/>
                <w:b/>
                <w:sz w:val="19"/>
              </w:rPr>
            </w:pPr>
            <w:r>
              <w:rPr>
                <w:rFonts w:ascii="Segoe UI" w:eastAsia="Segoe UI" w:hAnsi="Segoe UI" w:cs="Segoe UI"/>
                <w:b/>
                <w:sz w:val="19"/>
              </w:rPr>
              <w:t>S. #</w:t>
            </w:r>
          </w:p>
        </w:tc>
        <w:tc>
          <w:tcPr>
            <w:tcW w:w="1458" w:type="dxa"/>
            <w:tcBorders>
              <w:top w:val="single" w:sz="2" w:space="0" w:color="9CC2E5"/>
              <w:left w:val="single" w:sz="2" w:space="0" w:color="9CC2E5"/>
              <w:bottom w:val="single" w:sz="2" w:space="0" w:color="9CC2E5"/>
              <w:right w:val="single" w:sz="2" w:space="0" w:color="9CC2E5"/>
            </w:tcBorders>
            <w:shd w:val="clear" w:color="auto" w:fill="D0CECE" w:themeFill="background2" w:themeFillShade="E6"/>
            <w:vAlign w:val="center"/>
          </w:tcPr>
          <w:p w14:paraId="6FD0FD93" w14:textId="77777777" w:rsidR="006714A9" w:rsidRDefault="006714A9" w:rsidP="001239EB">
            <w:pPr>
              <w:ind w:right="20"/>
              <w:jc w:val="center"/>
            </w:pPr>
            <w:r>
              <w:rPr>
                <w:rFonts w:ascii="Segoe UI" w:eastAsia="Segoe UI" w:hAnsi="Segoe UI" w:cs="Segoe UI"/>
                <w:b/>
                <w:sz w:val="19"/>
              </w:rPr>
              <w:t>Subject</w:t>
            </w:r>
          </w:p>
        </w:tc>
        <w:tc>
          <w:tcPr>
            <w:tcW w:w="6192" w:type="dxa"/>
            <w:tcBorders>
              <w:top w:val="single" w:sz="2" w:space="0" w:color="9CC2E5"/>
              <w:left w:val="single" w:sz="2" w:space="0" w:color="9CC2E5"/>
              <w:bottom w:val="single" w:sz="2" w:space="0" w:color="9CC2E5"/>
              <w:right w:val="single" w:sz="2" w:space="0" w:color="9CC2E5"/>
            </w:tcBorders>
            <w:shd w:val="clear" w:color="auto" w:fill="D0CECE" w:themeFill="background2" w:themeFillShade="E6"/>
            <w:vAlign w:val="center"/>
          </w:tcPr>
          <w:p w14:paraId="3F9CF46D" w14:textId="77777777" w:rsidR="006714A9" w:rsidRDefault="006714A9" w:rsidP="001239EB">
            <w:pPr>
              <w:ind w:right="18"/>
              <w:jc w:val="center"/>
            </w:pPr>
            <w:r>
              <w:rPr>
                <w:rFonts w:ascii="Segoe UI" w:eastAsia="Segoe UI" w:hAnsi="Segoe UI" w:cs="Segoe UI"/>
                <w:b/>
                <w:sz w:val="19"/>
              </w:rPr>
              <w:t>Criteria</w:t>
            </w:r>
          </w:p>
        </w:tc>
        <w:tc>
          <w:tcPr>
            <w:tcW w:w="2340" w:type="dxa"/>
            <w:tcBorders>
              <w:top w:val="single" w:sz="2" w:space="0" w:color="9CC2E5"/>
              <w:left w:val="single" w:sz="2" w:space="0" w:color="9CC2E5"/>
              <w:bottom w:val="single" w:sz="2" w:space="0" w:color="9CC2E5"/>
              <w:right w:val="single" w:sz="2" w:space="0" w:color="9CC2E5"/>
            </w:tcBorders>
            <w:shd w:val="clear" w:color="auto" w:fill="D0CECE" w:themeFill="background2" w:themeFillShade="E6"/>
          </w:tcPr>
          <w:p w14:paraId="0359D58A" w14:textId="77777777" w:rsidR="006714A9" w:rsidRDefault="006714A9" w:rsidP="001239EB">
            <w:pPr>
              <w:ind w:right="15"/>
              <w:jc w:val="center"/>
            </w:pPr>
            <w:r>
              <w:rPr>
                <w:rFonts w:ascii="Segoe UI" w:eastAsia="Segoe UI" w:hAnsi="Segoe UI" w:cs="Segoe UI"/>
                <w:b/>
                <w:sz w:val="19"/>
              </w:rPr>
              <w:t xml:space="preserve">Reference </w:t>
            </w:r>
            <w:r w:rsidR="00952BEF">
              <w:rPr>
                <w:rFonts w:ascii="Segoe UI" w:eastAsia="Segoe UI" w:hAnsi="Segoe UI" w:cs="Segoe UI"/>
                <w:b/>
                <w:sz w:val="19"/>
              </w:rPr>
              <w:t>Returnable</w:t>
            </w:r>
            <w:r>
              <w:rPr>
                <w:rFonts w:ascii="Segoe UI" w:eastAsia="Segoe UI" w:hAnsi="Segoe UI" w:cs="Segoe UI"/>
                <w:b/>
                <w:sz w:val="19"/>
              </w:rPr>
              <w:t xml:space="preserve"> Form(s)</w:t>
            </w:r>
          </w:p>
        </w:tc>
      </w:tr>
      <w:tr w:rsidR="009A185D" w14:paraId="1354BEC9" w14:textId="77777777" w:rsidTr="00DF392F">
        <w:trPr>
          <w:trHeight w:val="319"/>
        </w:trPr>
        <w:tc>
          <w:tcPr>
            <w:tcW w:w="446" w:type="dxa"/>
            <w:tcBorders>
              <w:top w:val="single" w:sz="2" w:space="0" w:color="9CC2E5"/>
              <w:left w:val="single" w:sz="2" w:space="0" w:color="9CC2E5"/>
              <w:bottom w:val="single" w:sz="2" w:space="0" w:color="9CC2E5"/>
              <w:right w:val="single" w:sz="2" w:space="0" w:color="9CC2E5"/>
            </w:tcBorders>
            <w:shd w:val="clear" w:color="auto" w:fill="FFFFFF" w:themeFill="background1"/>
          </w:tcPr>
          <w:p w14:paraId="48B8D4C0" w14:textId="77777777" w:rsidR="009A185D" w:rsidRDefault="009A185D" w:rsidP="0054745B">
            <w:pPr>
              <w:pStyle w:val="ListParagraph"/>
              <w:numPr>
                <w:ilvl w:val="0"/>
                <w:numId w:val="20"/>
              </w:numPr>
              <w:ind w:left="159" w:hanging="159"/>
              <w:rPr>
                <w:rFonts w:ascii="Segoe UI" w:eastAsia="Segoe UI" w:hAnsi="Segoe UI" w:cs="Segoe UI"/>
                <w:b/>
                <w:sz w:val="19"/>
              </w:rPr>
            </w:pPr>
          </w:p>
        </w:tc>
        <w:tc>
          <w:tcPr>
            <w:tcW w:w="1458" w:type="dxa"/>
            <w:tcBorders>
              <w:top w:val="single" w:sz="2" w:space="0" w:color="9CC2E5"/>
              <w:left w:val="single" w:sz="2" w:space="0" w:color="9CC2E5"/>
              <w:bottom w:val="single" w:sz="2" w:space="0" w:color="9CC2E5"/>
              <w:right w:val="single" w:sz="2" w:space="0" w:color="9CC2E5"/>
            </w:tcBorders>
            <w:shd w:val="clear" w:color="auto" w:fill="FFFFFF" w:themeFill="background1"/>
          </w:tcPr>
          <w:p w14:paraId="75C6A276" w14:textId="77777777" w:rsidR="009A185D" w:rsidRDefault="009A185D" w:rsidP="009A185D">
            <w:pPr>
              <w:ind w:right="17"/>
              <w:rPr>
                <w:rFonts w:ascii="Segoe UI" w:eastAsia="Segoe UI" w:hAnsi="Segoe UI" w:cs="Segoe UI"/>
                <w:b/>
                <w:sz w:val="19"/>
              </w:rPr>
            </w:pPr>
            <w:r>
              <w:rPr>
                <w:rFonts w:ascii="Segoe UI" w:eastAsia="Segoe UI" w:hAnsi="Segoe UI" w:cs="Segoe UI"/>
                <w:b/>
                <w:sz w:val="19"/>
              </w:rPr>
              <w:t>Bidder’s Status</w:t>
            </w:r>
          </w:p>
        </w:tc>
        <w:tc>
          <w:tcPr>
            <w:tcW w:w="6192" w:type="dxa"/>
            <w:tcBorders>
              <w:top w:val="single" w:sz="2" w:space="0" w:color="9CC2E5"/>
              <w:left w:val="single" w:sz="2" w:space="0" w:color="9CC2E5"/>
              <w:bottom w:val="single" w:sz="2" w:space="0" w:color="9CC2E5"/>
              <w:right w:val="single" w:sz="2" w:space="0" w:color="9CC2E5"/>
            </w:tcBorders>
          </w:tcPr>
          <w:p w14:paraId="60538B77" w14:textId="77777777" w:rsidR="000E1A44" w:rsidRDefault="000E1A44" w:rsidP="009A185D">
            <w:pPr>
              <w:rPr>
                <w:rFonts w:ascii="Segoe UI" w:eastAsia="Segoe UI" w:hAnsi="Segoe UI" w:cs="Segoe UI"/>
                <w:sz w:val="19"/>
              </w:rPr>
            </w:pPr>
            <w:r>
              <w:rPr>
                <w:rFonts w:ascii="Segoe UI" w:eastAsia="Segoe UI" w:hAnsi="Segoe UI" w:cs="Segoe UI"/>
                <w:sz w:val="19"/>
              </w:rPr>
              <w:t>Participating as</w:t>
            </w:r>
          </w:p>
          <w:p w14:paraId="001A4527" w14:textId="77777777" w:rsidR="000E1A44" w:rsidRDefault="000E1A44" w:rsidP="009A185D">
            <w:pPr>
              <w:rPr>
                <w:rFonts w:ascii="Segoe UI" w:eastAsia="Segoe UI" w:hAnsi="Segoe UI" w:cs="Segoe UI"/>
                <w:sz w:val="19"/>
              </w:rPr>
            </w:pPr>
            <w:r>
              <w:rPr>
                <w:rFonts w:ascii="Segoe UI" w:eastAsia="Segoe UI" w:hAnsi="Segoe UI" w:cs="Segoe UI"/>
                <w:sz w:val="19"/>
              </w:rPr>
              <w:sym w:font="Wingdings 2" w:char="F0A3"/>
            </w:r>
            <w:r w:rsidR="009A185D">
              <w:rPr>
                <w:rFonts w:ascii="Segoe UI" w:eastAsia="Segoe UI" w:hAnsi="Segoe UI" w:cs="Segoe UI"/>
                <w:sz w:val="19"/>
              </w:rPr>
              <w:t xml:space="preserve">Individual </w:t>
            </w:r>
            <w:r>
              <w:rPr>
                <w:rFonts w:ascii="Segoe UI" w:eastAsia="Segoe UI" w:hAnsi="Segoe UI" w:cs="Segoe UI"/>
                <w:sz w:val="19"/>
              </w:rPr>
              <w:t>Company</w:t>
            </w:r>
          </w:p>
          <w:p w14:paraId="0ADB9262" w14:textId="77777777" w:rsidR="009A185D" w:rsidRDefault="000E1A44" w:rsidP="009A185D">
            <w:pPr>
              <w:rPr>
                <w:rFonts w:ascii="Segoe UI" w:eastAsia="Segoe UI" w:hAnsi="Segoe UI" w:cs="Segoe UI"/>
                <w:sz w:val="19"/>
              </w:rPr>
            </w:pPr>
            <w:r>
              <w:rPr>
                <w:rFonts w:ascii="Segoe UI" w:eastAsia="Segoe UI" w:hAnsi="Segoe UI" w:cs="Segoe UI"/>
                <w:sz w:val="19"/>
              </w:rPr>
              <w:sym w:font="Wingdings 2" w:char="F0A3"/>
            </w:r>
            <w:r w:rsidR="009A185D">
              <w:rPr>
                <w:rFonts w:ascii="Segoe UI" w:eastAsia="Segoe UI" w:hAnsi="Segoe UI" w:cs="Segoe UI"/>
                <w:sz w:val="19"/>
              </w:rPr>
              <w:t xml:space="preserve">JV/ </w:t>
            </w:r>
            <w:r>
              <w:rPr>
                <w:rFonts w:ascii="Segoe UI" w:eastAsia="Segoe UI" w:hAnsi="Segoe UI" w:cs="Segoe UI"/>
                <w:sz w:val="19"/>
              </w:rPr>
              <w:t>Consortium</w:t>
            </w:r>
          </w:p>
        </w:tc>
        <w:tc>
          <w:tcPr>
            <w:tcW w:w="2340" w:type="dxa"/>
            <w:tcBorders>
              <w:top w:val="single" w:sz="2" w:space="0" w:color="9CC2E5"/>
              <w:left w:val="single" w:sz="2" w:space="0" w:color="9CC2E5"/>
              <w:bottom w:val="single" w:sz="2" w:space="0" w:color="9CC2E5"/>
              <w:right w:val="single" w:sz="2" w:space="0" w:color="9CC2E5"/>
            </w:tcBorders>
          </w:tcPr>
          <w:p w14:paraId="248B6956" w14:textId="77777777" w:rsidR="009A185D" w:rsidRDefault="000E1A44" w:rsidP="000E1A44">
            <w:pPr>
              <w:ind w:left="38"/>
              <w:rPr>
                <w:rFonts w:ascii="Segoe UI" w:eastAsia="Segoe UI" w:hAnsi="Segoe UI" w:cs="Segoe UI"/>
                <w:sz w:val="19"/>
              </w:rPr>
            </w:pPr>
            <w:r>
              <w:rPr>
                <w:rFonts w:ascii="Segoe UI" w:eastAsia="Segoe UI" w:hAnsi="Segoe UI" w:cs="Segoe UI"/>
                <w:sz w:val="19"/>
              </w:rPr>
              <w:t>Form B: Joint Venture/ Consortium/ Association Information Form</w:t>
            </w:r>
          </w:p>
        </w:tc>
      </w:tr>
      <w:tr w:rsidR="00722CD8" w14:paraId="67109EF2" w14:textId="77777777" w:rsidTr="00DF392F">
        <w:trPr>
          <w:trHeight w:val="482"/>
        </w:trPr>
        <w:tc>
          <w:tcPr>
            <w:tcW w:w="446" w:type="dxa"/>
            <w:tcBorders>
              <w:top w:val="single" w:sz="2" w:space="0" w:color="9CC2E5"/>
              <w:left w:val="single" w:sz="2" w:space="0" w:color="9CC2E5"/>
              <w:bottom w:val="single" w:sz="2" w:space="0" w:color="9CC2E5"/>
              <w:right w:val="single" w:sz="2" w:space="0" w:color="9CC2E5"/>
            </w:tcBorders>
          </w:tcPr>
          <w:p w14:paraId="3527D23D" w14:textId="77777777" w:rsidR="00722CD8" w:rsidRPr="005956F6" w:rsidRDefault="00722CD8" w:rsidP="0054745B">
            <w:pPr>
              <w:pStyle w:val="ListParagraph"/>
              <w:numPr>
                <w:ilvl w:val="0"/>
                <w:numId w:val="20"/>
              </w:numPr>
              <w:ind w:left="159" w:hanging="159"/>
              <w:rPr>
                <w:rFonts w:ascii="Segoe UI" w:eastAsia="Segoe UI" w:hAnsi="Segoe UI" w:cs="Segoe UI"/>
                <w:b/>
                <w:sz w:val="19"/>
              </w:rPr>
            </w:pPr>
          </w:p>
        </w:tc>
        <w:tc>
          <w:tcPr>
            <w:tcW w:w="1458" w:type="dxa"/>
            <w:tcBorders>
              <w:top w:val="single" w:sz="2" w:space="0" w:color="9CC2E5"/>
              <w:left w:val="single" w:sz="2" w:space="0" w:color="9CC2E5"/>
              <w:bottom w:val="single" w:sz="2" w:space="0" w:color="9CC2E5"/>
              <w:right w:val="single" w:sz="2" w:space="0" w:color="9CC2E5"/>
            </w:tcBorders>
          </w:tcPr>
          <w:p w14:paraId="53B94C9B" w14:textId="77777777" w:rsidR="00722CD8" w:rsidRDefault="00722CD8">
            <w:r>
              <w:rPr>
                <w:rFonts w:ascii="Segoe UI" w:eastAsia="Segoe UI" w:hAnsi="Segoe UI" w:cs="Segoe UI"/>
                <w:b/>
                <w:sz w:val="19"/>
              </w:rPr>
              <w:t>Legal Status</w:t>
            </w:r>
          </w:p>
        </w:tc>
        <w:tc>
          <w:tcPr>
            <w:tcW w:w="6192" w:type="dxa"/>
            <w:tcBorders>
              <w:top w:val="single" w:sz="2" w:space="0" w:color="9CC2E5"/>
              <w:left w:val="single" w:sz="2" w:space="0" w:color="9CC2E5"/>
              <w:bottom w:val="single" w:sz="2" w:space="0" w:color="9CC2E5"/>
              <w:right w:val="single" w:sz="2" w:space="0" w:color="9CC2E5"/>
            </w:tcBorders>
          </w:tcPr>
          <w:p w14:paraId="06BCC1B9" w14:textId="77777777" w:rsidR="00722CD8" w:rsidRDefault="00722CD8">
            <w:pPr>
              <w:ind w:left="1"/>
            </w:pPr>
            <w:r>
              <w:rPr>
                <w:rFonts w:ascii="Segoe UI" w:eastAsia="Segoe UI" w:hAnsi="Segoe UI" w:cs="Segoe UI"/>
                <w:sz w:val="19"/>
              </w:rPr>
              <w:t>Bidder is a legally registered entity in Pakistan. Bidder is</w:t>
            </w:r>
            <w:r w:rsidR="009A185D">
              <w:rPr>
                <w:rFonts w:ascii="Segoe UI" w:eastAsia="Segoe UI" w:hAnsi="Segoe UI" w:cs="Segoe UI"/>
                <w:sz w:val="19"/>
              </w:rPr>
              <w:t>/ are</w:t>
            </w:r>
            <w:r>
              <w:rPr>
                <w:rFonts w:ascii="Segoe UI" w:eastAsia="Segoe UI" w:hAnsi="Segoe UI" w:cs="Segoe UI"/>
                <w:sz w:val="19"/>
              </w:rPr>
              <w:t xml:space="preserve"> also registered with </w:t>
            </w:r>
            <w:r w:rsidRPr="003C0D8A">
              <w:rPr>
                <w:rFonts w:ascii="Segoe UI" w:eastAsia="Segoe UI" w:hAnsi="Segoe UI" w:cs="Segoe UI"/>
                <w:b/>
                <w:bCs/>
                <w:sz w:val="19"/>
              </w:rPr>
              <w:t>FBR for Income Tax and Sales Tax</w:t>
            </w:r>
          </w:p>
        </w:tc>
        <w:tc>
          <w:tcPr>
            <w:tcW w:w="2340" w:type="dxa"/>
            <w:tcBorders>
              <w:top w:val="single" w:sz="2" w:space="0" w:color="9CC2E5"/>
              <w:left w:val="single" w:sz="2" w:space="0" w:color="9CC2E5"/>
              <w:bottom w:val="single" w:sz="2" w:space="0" w:color="9CC2E5"/>
              <w:right w:val="single" w:sz="2" w:space="0" w:color="9CC2E5"/>
            </w:tcBorders>
          </w:tcPr>
          <w:p w14:paraId="1260851E" w14:textId="77777777" w:rsidR="00722CD8" w:rsidRDefault="000E1A44">
            <w:pPr>
              <w:ind w:left="1"/>
            </w:pPr>
            <w:r>
              <w:rPr>
                <w:rFonts w:ascii="Segoe UI" w:eastAsia="Segoe UI" w:hAnsi="Segoe UI" w:cs="Segoe UI"/>
                <w:sz w:val="19"/>
              </w:rPr>
              <w:t>Form C</w:t>
            </w:r>
            <w:r w:rsidR="00722CD8">
              <w:rPr>
                <w:rFonts w:ascii="Segoe UI" w:eastAsia="Segoe UI" w:hAnsi="Segoe UI" w:cs="Segoe UI"/>
                <w:sz w:val="19"/>
              </w:rPr>
              <w:t xml:space="preserve">: Bidder </w:t>
            </w:r>
          </w:p>
          <w:p w14:paraId="1BDF7823" w14:textId="77777777" w:rsidR="00722CD8" w:rsidRDefault="00722CD8">
            <w:pPr>
              <w:ind w:left="1"/>
            </w:pPr>
            <w:r>
              <w:rPr>
                <w:rFonts w:ascii="Segoe UI" w:eastAsia="Segoe UI" w:hAnsi="Segoe UI" w:cs="Segoe UI"/>
                <w:sz w:val="19"/>
              </w:rPr>
              <w:t xml:space="preserve">Information Form  </w:t>
            </w:r>
          </w:p>
        </w:tc>
      </w:tr>
      <w:tr w:rsidR="00722CD8" w14:paraId="31A141D1" w14:textId="77777777" w:rsidTr="00DF392F">
        <w:trPr>
          <w:trHeight w:val="632"/>
        </w:trPr>
        <w:tc>
          <w:tcPr>
            <w:tcW w:w="446" w:type="dxa"/>
            <w:tcBorders>
              <w:top w:val="single" w:sz="2" w:space="0" w:color="9CC2E5"/>
              <w:left w:val="single" w:sz="2" w:space="0" w:color="9CC2E5"/>
              <w:bottom w:val="single" w:sz="2" w:space="0" w:color="9CC2E5"/>
              <w:right w:val="single" w:sz="2" w:space="0" w:color="9CC2E5"/>
            </w:tcBorders>
          </w:tcPr>
          <w:p w14:paraId="03AE87A7" w14:textId="77777777" w:rsidR="00722CD8" w:rsidRDefault="00722CD8" w:rsidP="0054745B">
            <w:pPr>
              <w:pStyle w:val="ListParagraph"/>
              <w:numPr>
                <w:ilvl w:val="0"/>
                <w:numId w:val="20"/>
              </w:numPr>
              <w:ind w:left="159" w:hanging="159"/>
              <w:rPr>
                <w:rFonts w:ascii="Segoe UI" w:eastAsia="Segoe UI" w:hAnsi="Segoe UI" w:cs="Segoe UI"/>
                <w:b/>
                <w:sz w:val="19"/>
              </w:rPr>
            </w:pPr>
          </w:p>
        </w:tc>
        <w:tc>
          <w:tcPr>
            <w:tcW w:w="1458" w:type="dxa"/>
            <w:tcBorders>
              <w:top w:val="single" w:sz="2" w:space="0" w:color="9CC2E5"/>
              <w:left w:val="single" w:sz="2" w:space="0" w:color="9CC2E5"/>
              <w:bottom w:val="single" w:sz="2" w:space="0" w:color="9CC2E5"/>
              <w:right w:val="single" w:sz="2" w:space="0" w:color="9CC2E5"/>
            </w:tcBorders>
          </w:tcPr>
          <w:p w14:paraId="5996CE0F" w14:textId="77777777" w:rsidR="00722CD8" w:rsidRDefault="00722CD8">
            <w:pPr>
              <w:rPr>
                <w:rFonts w:ascii="Segoe UI" w:eastAsia="Segoe UI" w:hAnsi="Segoe UI" w:cs="Segoe UI"/>
                <w:b/>
                <w:sz w:val="19"/>
              </w:rPr>
            </w:pPr>
            <w:r>
              <w:rPr>
                <w:rFonts w:ascii="Segoe UI" w:eastAsia="Segoe UI" w:hAnsi="Segoe UI" w:cs="Segoe UI"/>
                <w:b/>
                <w:sz w:val="19"/>
              </w:rPr>
              <w:t>Principal’s Authorization</w:t>
            </w:r>
          </w:p>
        </w:tc>
        <w:tc>
          <w:tcPr>
            <w:tcW w:w="6192" w:type="dxa"/>
            <w:tcBorders>
              <w:top w:val="single" w:sz="2" w:space="0" w:color="9CC2E5"/>
              <w:left w:val="single" w:sz="2" w:space="0" w:color="9CC2E5"/>
              <w:bottom w:val="single" w:sz="2" w:space="0" w:color="9CC2E5"/>
              <w:right w:val="single" w:sz="2" w:space="0" w:color="9CC2E5"/>
            </w:tcBorders>
          </w:tcPr>
          <w:p w14:paraId="096BFEBA" w14:textId="77777777" w:rsidR="00722CD8" w:rsidRDefault="00722CD8">
            <w:pPr>
              <w:ind w:left="1"/>
              <w:rPr>
                <w:rFonts w:ascii="Segoe UI" w:eastAsia="Segoe UI" w:hAnsi="Segoe UI" w:cs="Segoe UI"/>
                <w:sz w:val="19"/>
              </w:rPr>
            </w:pPr>
            <w:r>
              <w:rPr>
                <w:rFonts w:ascii="Segoe UI" w:eastAsia="Segoe UI" w:hAnsi="Segoe UI" w:cs="Segoe UI"/>
                <w:sz w:val="19"/>
              </w:rPr>
              <w:t xml:space="preserve">Bidder or </w:t>
            </w:r>
            <w:r w:rsidR="000E1A44">
              <w:rPr>
                <w:rFonts w:ascii="Segoe UI" w:eastAsia="Segoe UI" w:hAnsi="Segoe UI" w:cs="Segoe UI"/>
                <w:sz w:val="19"/>
              </w:rPr>
              <w:t xml:space="preserve">at least </w:t>
            </w:r>
            <w:r>
              <w:rPr>
                <w:rFonts w:ascii="Segoe UI" w:eastAsia="Segoe UI" w:hAnsi="Segoe UI" w:cs="Segoe UI"/>
                <w:sz w:val="19"/>
              </w:rPr>
              <w:t>one member of JV/ Consortium/ Association must be Authorized Partner/ Reseller/ Dealer for the supply and services of quoted goods/ services.</w:t>
            </w:r>
          </w:p>
        </w:tc>
        <w:tc>
          <w:tcPr>
            <w:tcW w:w="2340" w:type="dxa"/>
            <w:tcBorders>
              <w:top w:val="single" w:sz="2" w:space="0" w:color="9CC2E5"/>
              <w:left w:val="single" w:sz="2" w:space="0" w:color="9CC2E5"/>
              <w:bottom w:val="single" w:sz="2" w:space="0" w:color="9CC2E5"/>
              <w:right w:val="single" w:sz="2" w:space="0" w:color="9CC2E5"/>
            </w:tcBorders>
          </w:tcPr>
          <w:p w14:paraId="0F17E0EB" w14:textId="77777777" w:rsidR="00722CD8" w:rsidRDefault="000E1A44" w:rsidP="00141980">
            <w:pPr>
              <w:ind w:left="1"/>
            </w:pPr>
            <w:r>
              <w:rPr>
                <w:rFonts w:ascii="Segoe UI" w:eastAsia="Segoe UI" w:hAnsi="Segoe UI" w:cs="Segoe UI"/>
                <w:sz w:val="19"/>
              </w:rPr>
              <w:t>Form C</w:t>
            </w:r>
            <w:r w:rsidR="00722CD8">
              <w:rPr>
                <w:rFonts w:ascii="Segoe UI" w:eastAsia="Segoe UI" w:hAnsi="Segoe UI" w:cs="Segoe UI"/>
                <w:sz w:val="19"/>
              </w:rPr>
              <w:t xml:space="preserve">: Bidder </w:t>
            </w:r>
          </w:p>
          <w:p w14:paraId="221C4574" w14:textId="77777777" w:rsidR="00722CD8" w:rsidRDefault="00722CD8" w:rsidP="00141980">
            <w:pPr>
              <w:ind w:left="1"/>
              <w:rPr>
                <w:rFonts w:ascii="Segoe UI" w:eastAsia="Segoe UI" w:hAnsi="Segoe UI" w:cs="Segoe UI"/>
                <w:sz w:val="19"/>
              </w:rPr>
            </w:pPr>
            <w:r>
              <w:rPr>
                <w:rFonts w:ascii="Segoe UI" w:eastAsia="Segoe UI" w:hAnsi="Segoe UI" w:cs="Segoe UI"/>
                <w:sz w:val="19"/>
              </w:rPr>
              <w:t xml:space="preserve">Information Form  </w:t>
            </w:r>
          </w:p>
        </w:tc>
      </w:tr>
      <w:tr w:rsidR="00722CD8" w14:paraId="2E4D9C51" w14:textId="77777777" w:rsidTr="00DF392F">
        <w:trPr>
          <w:trHeight w:val="401"/>
        </w:trPr>
        <w:tc>
          <w:tcPr>
            <w:tcW w:w="446" w:type="dxa"/>
            <w:tcBorders>
              <w:top w:val="single" w:sz="2" w:space="0" w:color="9CC2E5"/>
              <w:left w:val="single" w:sz="2" w:space="0" w:color="9CC2E5"/>
              <w:bottom w:val="single" w:sz="2" w:space="0" w:color="9CC2E5"/>
              <w:right w:val="single" w:sz="2" w:space="0" w:color="9CC2E5"/>
            </w:tcBorders>
          </w:tcPr>
          <w:p w14:paraId="1266BE21" w14:textId="77777777" w:rsidR="00722CD8" w:rsidRDefault="00722CD8" w:rsidP="0054745B">
            <w:pPr>
              <w:pStyle w:val="ListParagraph"/>
              <w:numPr>
                <w:ilvl w:val="0"/>
                <w:numId w:val="20"/>
              </w:numPr>
              <w:ind w:left="159" w:hanging="159"/>
              <w:rPr>
                <w:rFonts w:ascii="Segoe UI" w:eastAsia="Segoe UI" w:hAnsi="Segoe UI" w:cs="Segoe UI"/>
                <w:b/>
                <w:sz w:val="19"/>
              </w:rPr>
            </w:pPr>
          </w:p>
        </w:tc>
        <w:tc>
          <w:tcPr>
            <w:tcW w:w="1458" w:type="dxa"/>
            <w:tcBorders>
              <w:top w:val="single" w:sz="2" w:space="0" w:color="9CC2E5"/>
              <w:left w:val="single" w:sz="2" w:space="0" w:color="9CC2E5"/>
              <w:bottom w:val="single" w:sz="2" w:space="0" w:color="9CC2E5"/>
              <w:right w:val="single" w:sz="2" w:space="0" w:color="9CC2E5"/>
            </w:tcBorders>
          </w:tcPr>
          <w:p w14:paraId="0A98AB3E" w14:textId="77777777" w:rsidR="00722CD8" w:rsidRDefault="00722CD8">
            <w:pPr>
              <w:rPr>
                <w:rFonts w:ascii="Segoe UI" w:eastAsia="Segoe UI" w:hAnsi="Segoe UI" w:cs="Segoe UI"/>
                <w:b/>
                <w:sz w:val="19"/>
              </w:rPr>
            </w:pPr>
            <w:r>
              <w:rPr>
                <w:rFonts w:ascii="Segoe UI" w:eastAsia="Segoe UI" w:hAnsi="Segoe UI" w:cs="Segoe UI"/>
                <w:b/>
                <w:sz w:val="19"/>
              </w:rPr>
              <w:t>Company in Operation</w:t>
            </w:r>
          </w:p>
        </w:tc>
        <w:tc>
          <w:tcPr>
            <w:tcW w:w="6192" w:type="dxa"/>
            <w:tcBorders>
              <w:top w:val="single" w:sz="2" w:space="0" w:color="9CC2E5"/>
              <w:left w:val="single" w:sz="2" w:space="0" w:color="9CC2E5"/>
              <w:bottom w:val="single" w:sz="2" w:space="0" w:color="9CC2E5"/>
              <w:right w:val="single" w:sz="2" w:space="0" w:color="9CC2E5"/>
            </w:tcBorders>
          </w:tcPr>
          <w:p w14:paraId="1DEE264B" w14:textId="77777777" w:rsidR="00722CD8" w:rsidRDefault="007B1FEB">
            <w:pPr>
              <w:ind w:left="1"/>
              <w:rPr>
                <w:rFonts w:ascii="Segoe UI" w:eastAsia="Segoe UI" w:hAnsi="Segoe UI" w:cs="Segoe UI"/>
                <w:sz w:val="19"/>
              </w:rPr>
            </w:pPr>
            <w:r>
              <w:rPr>
                <w:rFonts w:ascii="Segoe UI" w:eastAsia="Segoe UI" w:hAnsi="Segoe UI" w:cs="Segoe UI"/>
                <w:sz w:val="19"/>
              </w:rPr>
              <w:t xml:space="preserve">Bidder (Lead Bidder) </w:t>
            </w:r>
            <w:r w:rsidR="00722CD8">
              <w:rPr>
                <w:rFonts w:ascii="Segoe UI" w:eastAsia="Segoe UI" w:hAnsi="Segoe UI" w:cs="Segoe UI"/>
                <w:sz w:val="19"/>
              </w:rPr>
              <w:t>is in operation</w:t>
            </w:r>
            <w:r w:rsidR="00245D4B">
              <w:rPr>
                <w:rFonts w:ascii="Segoe UI" w:eastAsia="Segoe UI" w:hAnsi="Segoe UI" w:cs="Segoe UI"/>
                <w:sz w:val="19"/>
              </w:rPr>
              <w:t xml:space="preserve">: </w:t>
            </w:r>
            <w:r w:rsidR="00245D4B" w:rsidRPr="003C0D8A">
              <w:rPr>
                <w:rFonts w:ascii="Segoe UI" w:eastAsia="Segoe UI" w:hAnsi="Segoe UI" w:cs="Segoe UI"/>
                <w:b/>
                <w:bCs/>
                <w:sz w:val="19"/>
              </w:rPr>
              <w:t>A</w:t>
            </w:r>
            <w:r w:rsidR="00722CD8" w:rsidRPr="003C0D8A">
              <w:rPr>
                <w:rFonts w:ascii="Segoe UI" w:eastAsia="Segoe UI" w:hAnsi="Segoe UI" w:cs="Segoe UI"/>
                <w:b/>
                <w:bCs/>
                <w:sz w:val="19"/>
              </w:rPr>
              <w:t xml:space="preserve">t least </w:t>
            </w:r>
            <w:r w:rsidR="00226A5E" w:rsidRPr="003C0D8A">
              <w:rPr>
                <w:rFonts w:ascii="Segoe UI" w:eastAsia="Segoe UI" w:hAnsi="Segoe UI" w:cs="Segoe UI"/>
                <w:b/>
                <w:bCs/>
                <w:sz w:val="19"/>
              </w:rPr>
              <w:t>Ten</w:t>
            </w:r>
            <w:r w:rsidR="00722CD8" w:rsidRPr="003C0D8A">
              <w:rPr>
                <w:rFonts w:ascii="Segoe UI" w:eastAsia="Segoe UI" w:hAnsi="Segoe UI" w:cs="Segoe UI"/>
                <w:b/>
                <w:bCs/>
                <w:sz w:val="19"/>
              </w:rPr>
              <w:t xml:space="preserve"> (</w:t>
            </w:r>
            <w:r w:rsidR="00226A5E" w:rsidRPr="003C0D8A">
              <w:rPr>
                <w:rFonts w:ascii="Segoe UI" w:eastAsia="Segoe UI" w:hAnsi="Segoe UI" w:cs="Segoe UI"/>
                <w:b/>
                <w:bCs/>
                <w:sz w:val="19"/>
              </w:rPr>
              <w:t>10</w:t>
            </w:r>
            <w:r w:rsidR="00722CD8" w:rsidRPr="003C0D8A">
              <w:rPr>
                <w:rFonts w:ascii="Segoe UI" w:eastAsia="Segoe UI" w:hAnsi="Segoe UI" w:cs="Segoe UI"/>
                <w:b/>
                <w:bCs/>
                <w:sz w:val="19"/>
              </w:rPr>
              <w:t>) years.</w:t>
            </w:r>
          </w:p>
        </w:tc>
        <w:tc>
          <w:tcPr>
            <w:tcW w:w="2340" w:type="dxa"/>
            <w:tcBorders>
              <w:top w:val="single" w:sz="2" w:space="0" w:color="9CC2E5"/>
              <w:left w:val="single" w:sz="2" w:space="0" w:color="9CC2E5"/>
              <w:bottom w:val="single" w:sz="2" w:space="0" w:color="9CC2E5"/>
              <w:right w:val="single" w:sz="2" w:space="0" w:color="9CC2E5"/>
            </w:tcBorders>
          </w:tcPr>
          <w:p w14:paraId="543FCAA2" w14:textId="77777777" w:rsidR="00722CD8" w:rsidRDefault="000E1A44" w:rsidP="00141980">
            <w:pPr>
              <w:ind w:left="1"/>
              <w:rPr>
                <w:rFonts w:ascii="Segoe UI" w:eastAsia="Segoe UI" w:hAnsi="Segoe UI" w:cs="Segoe UI"/>
                <w:sz w:val="19"/>
              </w:rPr>
            </w:pPr>
            <w:r>
              <w:rPr>
                <w:rFonts w:ascii="Segoe UI" w:eastAsia="Segoe UI" w:hAnsi="Segoe UI" w:cs="Segoe UI"/>
                <w:sz w:val="19"/>
              </w:rPr>
              <w:t>Form C: Bidder Information Form</w:t>
            </w:r>
          </w:p>
        </w:tc>
      </w:tr>
      <w:tr w:rsidR="00722CD8" w14:paraId="0E8EA090" w14:textId="77777777" w:rsidTr="00DF392F">
        <w:trPr>
          <w:trHeight w:val="632"/>
        </w:trPr>
        <w:tc>
          <w:tcPr>
            <w:tcW w:w="446" w:type="dxa"/>
            <w:tcBorders>
              <w:top w:val="single" w:sz="2" w:space="0" w:color="9CC2E5"/>
              <w:left w:val="single" w:sz="2" w:space="0" w:color="9CC2E5"/>
              <w:bottom w:val="single" w:sz="2" w:space="0" w:color="9CC2E5"/>
              <w:right w:val="single" w:sz="2" w:space="0" w:color="9CC2E5"/>
            </w:tcBorders>
          </w:tcPr>
          <w:p w14:paraId="7272A5BE" w14:textId="77777777" w:rsidR="00722CD8" w:rsidRDefault="00722CD8" w:rsidP="0054745B">
            <w:pPr>
              <w:pStyle w:val="ListParagraph"/>
              <w:numPr>
                <w:ilvl w:val="0"/>
                <w:numId w:val="20"/>
              </w:numPr>
              <w:ind w:left="159" w:hanging="159"/>
              <w:rPr>
                <w:rFonts w:ascii="Segoe UI" w:eastAsia="Segoe UI" w:hAnsi="Segoe UI" w:cs="Segoe UI"/>
                <w:b/>
                <w:sz w:val="19"/>
              </w:rPr>
            </w:pPr>
          </w:p>
        </w:tc>
        <w:tc>
          <w:tcPr>
            <w:tcW w:w="1458" w:type="dxa"/>
            <w:tcBorders>
              <w:top w:val="single" w:sz="2" w:space="0" w:color="9CC2E5"/>
              <w:left w:val="single" w:sz="2" w:space="0" w:color="9CC2E5"/>
              <w:bottom w:val="single" w:sz="2" w:space="0" w:color="9CC2E5"/>
              <w:right w:val="single" w:sz="2" w:space="0" w:color="9CC2E5"/>
            </w:tcBorders>
          </w:tcPr>
          <w:p w14:paraId="334D4D74" w14:textId="77777777" w:rsidR="00722CD8" w:rsidRDefault="00722CD8">
            <w:pPr>
              <w:rPr>
                <w:rFonts w:ascii="Segoe UI" w:eastAsia="Segoe UI" w:hAnsi="Segoe UI" w:cs="Segoe UI"/>
                <w:b/>
                <w:sz w:val="19"/>
              </w:rPr>
            </w:pPr>
            <w:r>
              <w:rPr>
                <w:rFonts w:ascii="Segoe UI" w:eastAsia="Segoe UI" w:hAnsi="Segoe UI" w:cs="Segoe UI"/>
                <w:b/>
                <w:sz w:val="19"/>
              </w:rPr>
              <w:t>Financial Strength</w:t>
            </w:r>
          </w:p>
        </w:tc>
        <w:tc>
          <w:tcPr>
            <w:tcW w:w="6192" w:type="dxa"/>
            <w:tcBorders>
              <w:top w:val="single" w:sz="2" w:space="0" w:color="9CC2E5"/>
              <w:left w:val="single" w:sz="2" w:space="0" w:color="9CC2E5"/>
              <w:bottom w:val="single" w:sz="2" w:space="0" w:color="9CC2E5"/>
              <w:right w:val="single" w:sz="2" w:space="0" w:color="9CC2E5"/>
            </w:tcBorders>
          </w:tcPr>
          <w:p w14:paraId="37A1367B" w14:textId="77777777" w:rsidR="00F0583B" w:rsidRPr="007C3A2C" w:rsidRDefault="008A4262" w:rsidP="00871BBF">
            <w:pPr>
              <w:spacing w:after="58" w:line="241" w:lineRule="auto"/>
              <w:ind w:left="1"/>
              <w:rPr>
                <w:rFonts w:ascii="Segoe UI" w:eastAsia="Segoe UI" w:hAnsi="Segoe UI" w:cs="Segoe UI"/>
                <w:color w:val="auto"/>
                <w:sz w:val="19"/>
              </w:rPr>
            </w:pPr>
            <w:r w:rsidRPr="007C3A2C">
              <w:rPr>
                <w:rFonts w:ascii="Segoe UI" w:eastAsia="Segoe UI" w:hAnsi="Segoe UI" w:cs="Segoe UI"/>
                <w:color w:val="auto"/>
                <w:sz w:val="19"/>
              </w:rPr>
              <w:t>A</w:t>
            </w:r>
            <w:r w:rsidR="00B55C0D" w:rsidRPr="007C3A2C">
              <w:rPr>
                <w:rFonts w:ascii="Segoe UI" w:eastAsia="Segoe UI" w:hAnsi="Segoe UI" w:cs="Segoe UI"/>
                <w:color w:val="auto"/>
                <w:sz w:val="19"/>
              </w:rPr>
              <w:t xml:space="preserve">verage annual turnover </w:t>
            </w:r>
            <w:r w:rsidRPr="007C3A2C">
              <w:rPr>
                <w:rFonts w:ascii="Segoe UI" w:eastAsia="Segoe UI" w:hAnsi="Segoe UI" w:cs="Segoe UI"/>
                <w:color w:val="auto"/>
                <w:sz w:val="19"/>
              </w:rPr>
              <w:t>over last 3 years</w:t>
            </w:r>
            <w:r w:rsidR="00245D4B">
              <w:rPr>
                <w:rFonts w:ascii="Segoe UI" w:eastAsia="Segoe UI" w:hAnsi="Segoe UI" w:cs="Segoe UI"/>
                <w:color w:val="auto"/>
                <w:sz w:val="19"/>
              </w:rPr>
              <w:t xml:space="preserve">: </w:t>
            </w:r>
            <w:r w:rsidR="00245D4B" w:rsidRPr="00245D4B">
              <w:rPr>
                <w:rFonts w:ascii="Segoe UI" w:eastAsia="Segoe UI" w:hAnsi="Segoe UI" w:cs="Segoe UI"/>
                <w:b/>
                <w:bCs/>
                <w:color w:val="auto"/>
                <w:sz w:val="19"/>
              </w:rPr>
              <w:t>N</w:t>
            </w:r>
            <w:r w:rsidR="007E05C5" w:rsidRPr="00245D4B">
              <w:rPr>
                <w:rFonts w:ascii="Segoe UI" w:eastAsia="Segoe UI" w:hAnsi="Segoe UI" w:cs="Segoe UI"/>
                <w:b/>
                <w:bCs/>
                <w:color w:val="auto"/>
                <w:sz w:val="19"/>
              </w:rPr>
              <w:t xml:space="preserve">o less than </w:t>
            </w:r>
            <w:r w:rsidR="006D4A30" w:rsidRPr="00245D4B">
              <w:rPr>
                <w:rFonts w:ascii="Segoe UI" w:eastAsia="Segoe UI" w:hAnsi="Segoe UI" w:cs="Segoe UI"/>
                <w:b/>
                <w:bCs/>
                <w:color w:val="auto"/>
                <w:sz w:val="19"/>
              </w:rPr>
              <w:t xml:space="preserve">Rs. </w:t>
            </w:r>
            <w:r w:rsidR="00E5431C" w:rsidRPr="00245D4B">
              <w:rPr>
                <w:rFonts w:ascii="Segoe UI" w:eastAsia="Segoe UI" w:hAnsi="Segoe UI" w:cs="Segoe UI"/>
                <w:b/>
                <w:bCs/>
                <w:color w:val="000000" w:themeColor="text1"/>
                <w:sz w:val="19"/>
              </w:rPr>
              <w:t>10</w:t>
            </w:r>
            <w:r w:rsidR="00245D4B" w:rsidRPr="00245D4B">
              <w:rPr>
                <w:rFonts w:ascii="Segoe UI" w:eastAsia="Segoe UI" w:hAnsi="Segoe UI" w:cs="Segoe UI"/>
                <w:b/>
                <w:bCs/>
                <w:color w:val="000000" w:themeColor="text1"/>
                <w:sz w:val="19"/>
              </w:rPr>
              <w:t>0</w:t>
            </w:r>
            <w:r w:rsidR="006D4A30" w:rsidRPr="00245D4B">
              <w:rPr>
                <w:rFonts w:ascii="Segoe UI" w:eastAsia="Segoe UI" w:hAnsi="Segoe UI" w:cs="Segoe UI"/>
                <w:b/>
                <w:bCs/>
                <w:color w:val="000000" w:themeColor="text1"/>
                <w:sz w:val="19"/>
              </w:rPr>
              <w:t xml:space="preserve"> million</w:t>
            </w:r>
          </w:p>
          <w:p w14:paraId="3EB3D045" w14:textId="77777777" w:rsidR="00722CD8" w:rsidRPr="007C3A2C" w:rsidRDefault="00B55C0D" w:rsidP="00B55C0D">
            <w:pPr>
              <w:ind w:left="1"/>
              <w:rPr>
                <w:rFonts w:ascii="Segoe UI" w:eastAsia="Segoe UI" w:hAnsi="Segoe UI" w:cs="Segoe UI"/>
                <w:color w:val="auto"/>
                <w:sz w:val="19"/>
              </w:rPr>
            </w:pPr>
            <w:r w:rsidRPr="007C3A2C">
              <w:rPr>
                <w:rFonts w:ascii="Segoe UI" w:eastAsia="Segoe UI" w:hAnsi="Segoe UI" w:cs="Segoe UI"/>
                <w:i/>
                <w:color w:val="auto"/>
                <w:sz w:val="19"/>
              </w:rPr>
              <w:t>(For JV/Consortium/Association, all Parties cumulatively should meet requirement).</w:t>
            </w:r>
          </w:p>
        </w:tc>
        <w:tc>
          <w:tcPr>
            <w:tcW w:w="2340" w:type="dxa"/>
            <w:tcBorders>
              <w:top w:val="single" w:sz="2" w:space="0" w:color="9CC2E5"/>
              <w:left w:val="single" w:sz="2" w:space="0" w:color="9CC2E5"/>
              <w:bottom w:val="single" w:sz="2" w:space="0" w:color="9CC2E5"/>
              <w:right w:val="single" w:sz="2" w:space="0" w:color="9CC2E5"/>
            </w:tcBorders>
          </w:tcPr>
          <w:p w14:paraId="1349BAC4" w14:textId="77777777" w:rsidR="00722CD8" w:rsidRDefault="000E1A44" w:rsidP="00141980">
            <w:pPr>
              <w:ind w:left="1"/>
              <w:rPr>
                <w:rFonts w:ascii="Segoe UI" w:eastAsia="Segoe UI" w:hAnsi="Segoe UI" w:cs="Segoe UI"/>
                <w:sz w:val="19"/>
              </w:rPr>
            </w:pPr>
            <w:r>
              <w:rPr>
                <w:rFonts w:ascii="Segoe UI" w:eastAsia="Segoe UI" w:hAnsi="Segoe UI" w:cs="Segoe UI"/>
                <w:sz w:val="19"/>
              </w:rPr>
              <w:t>Form C: Bidder Information Form</w:t>
            </w:r>
          </w:p>
        </w:tc>
      </w:tr>
      <w:tr w:rsidR="00722CD8" w14:paraId="427F34BE" w14:textId="77777777" w:rsidTr="00DF392F">
        <w:trPr>
          <w:trHeight w:val="632"/>
        </w:trPr>
        <w:tc>
          <w:tcPr>
            <w:tcW w:w="446" w:type="dxa"/>
            <w:tcBorders>
              <w:top w:val="single" w:sz="2" w:space="0" w:color="9CC2E5"/>
              <w:left w:val="single" w:sz="2" w:space="0" w:color="9CC2E5"/>
              <w:bottom w:val="single" w:sz="2" w:space="0" w:color="9CC2E5"/>
              <w:right w:val="single" w:sz="2" w:space="0" w:color="9CC2E5"/>
            </w:tcBorders>
          </w:tcPr>
          <w:p w14:paraId="10B26000" w14:textId="77777777" w:rsidR="00722CD8" w:rsidRDefault="00722CD8" w:rsidP="0054745B">
            <w:pPr>
              <w:pStyle w:val="ListParagraph"/>
              <w:numPr>
                <w:ilvl w:val="0"/>
                <w:numId w:val="20"/>
              </w:numPr>
              <w:ind w:left="159" w:hanging="159"/>
              <w:rPr>
                <w:rFonts w:ascii="Segoe UI" w:eastAsia="Segoe UI" w:hAnsi="Segoe UI" w:cs="Segoe UI"/>
                <w:b/>
                <w:sz w:val="19"/>
              </w:rPr>
            </w:pPr>
          </w:p>
        </w:tc>
        <w:tc>
          <w:tcPr>
            <w:tcW w:w="1458" w:type="dxa"/>
            <w:tcBorders>
              <w:top w:val="single" w:sz="2" w:space="0" w:color="9CC2E5"/>
              <w:left w:val="single" w:sz="2" w:space="0" w:color="9CC2E5"/>
              <w:bottom w:val="single" w:sz="2" w:space="0" w:color="9CC2E5"/>
              <w:right w:val="single" w:sz="2" w:space="0" w:color="9CC2E5"/>
            </w:tcBorders>
          </w:tcPr>
          <w:p w14:paraId="26198F82" w14:textId="77777777" w:rsidR="00722CD8" w:rsidRDefault="00722CD8">
            <w:pPr>
              <w:rPr>
                <w:rFonts w:ascii="Segoe UI" w:eastAsia="Segoe UI" w:hAnsi="Segoe UI" w:cs="Segoe UI"/>
                <w:b/>
                <w:sz w:val="19"/>
              </w:rPr>
            </w:pPr>
            <w:r>
              <w:rPr>
                <w:rFonts w:ascii="Segoe UI" w:eastAsia="Segoe UI" w:hAnsi="Segoe UI" w:cs="Segoe UI"/>
                <w:b/>
                <w:sz w:val="19"/>
              </w:rPr>
              <w:t>Relevant Experience</w:t>
            </w:r>
          </w:p>
        </w:tc>
        <w:tc>
          <w:tcPr>
            <w:tcW w:w="6192" w:type="dxa"/>
            <w:tcBorders>
              <w:top w:val="single" w:sz="2" w:space="0" w:color="9CC2E5"/>
              <w:left w:val="single" w:sz="2" w:space="0" w:color="9CC2E5"/>
              <w:bottom w:val="single" w:sz="2" w:space="0" w:color="9CC2E5"/>
              <w:right w:val="single" w:sz="2" w:space="0" w:color="9CC2E5"/>
            </w:tcBorders>
          </w:tcPr>
          <w:p w14:paraId="3DA327D9" w14:textId="77777777" w:rsidR="006C4645" w:rsidRPr="00980AA5" w:rsidRDefault="00B55C0D" w:rsidP="00871BBF">
            <w:pPr>
              <w:spacing w:after="41"/>
              <w:ind w:left="1"/>
              <w:rPr>
                <w:rFonts w:ascii="Segoe UI" w:eastAsia="Segoe UI" w:hAnsi="Segoe UI" w:cs="Segoe UI"/>
                <w:color w:val="auto"/>
                <w:sz w:val="19"/>
              </w:rPr>
            </w:pPr>
            <w:r w:rsidRPr="007C3A2C">
              <w:rPr>
                <w:rFonts w:ascii="Segoe UI" w:eastAsia="Segoe UI" w:hAnsi="Segoe UI" w:cs="Segoe UI"/>
                <w:color w:val="auto"/>
                <w:sz w:val="19"/>
              </w:rPr>
              <w:t xml:space="preserve">Minimum </w:t>
            </w:r>
            <w:r w:rsidR="00560602" w:rsidRPr="007C3A2C">
              <w:rPr>
                <w:rFonts w:ascii="Segoe UI" w:eastAsia="Segoe UI" w:hAnsi="Segoe UI" w:cs="Segoe UI"/>
                <w:color w:val="auto"/>
                <w:sz w:val="19"/>
              </w:rPr>
              <w:t xml:space="preserve">No. of </w:t>
            </w:r>
            <w:r w:rsidR="00385CC3" w:rsidRPr="007C3A2C">
              <w:rPr>
                <w:rFonts w:ascii="Segoe UI" w:eastAsia="Segoe UI" w:hAnsi="Segoe UI" w:cs="Segoe UI"/>
                <w:color w:val="auto"/>
                <w:sz w:val="19"/>
              </w:rPr>
              <w:t>P</w:t>
            </w:r>
            <w:r w:rsidR="0058155B" w:rsidRPr="007C3A2C">
              <w:rPr>
                <w:rFonts w:ascii="Segoe UI" w:eastAsia="Segoe UI" w:hAnsi="Segoe UI" w:cs="Segoe UI"/>
                <w:color w:val="auto"/>
                <w:sz w:val="19"/>
              </w:rPr>
              <w:t>roject</w:t>
            </w:r>
            <w:r w:rsidR="00385CC3" w:rsidRPr="007C3A2C">
              <w:rPr>
                <w:rFonts w:ascii="Segoe UI" w:eastAsia="Segoe UI" w:hAnsi="Segoe UI" w:cs="Segoe UI"/>
                <w:color w:val="auto"/>
                <w:sz w:val="19"/>
              </w:rPr>
              <w:t>s</w:t>
            </w:r>
            <w:r w:rsidRPr="007C3A2C">
              <w:rPr>
                <w:rFonts w:ascii="Segoe UI" w:eastAsia="Segoe UI" w:hAnsi="Segoe UI" w:cs="Segoe UI"/>
                <w:color w:val="auto"/>
                <w:sz w:val="19"/>
              </w:rPr>
              <w:t xml:space="preserve"> of similar </w:t>
            </w:r>
            <w:r w:rsidR="003F057F" w:rsidRPr="007C3A2C">
              <w:rPr>
                <w:rFonts w:ascii="Segoe UI" w:eastAsia="Segoe UI" w:hAnsi="Segoe UI" w:cs="Segoe UI"/>
                <w:color w:val="auto"/>
                <w:sz w:val="19"/>
              </w:rPr>
              <w:t>nature, value</w:t>
            </w:r>
            <w:r w:rsidR="00677BA0" w:rsidRPr="007C3A2C">
              <w:rPr>
                <w:rFonts w:ascii="Segoe UI" w:eastAsia="Segoe UI" w:hAnsi="Segoe UI" w:cs="Segoe UI"/>
                <w:color w:val="auto"/>
                <w:sz w:val="19"/>
              </w:rPr>
              <w:t xml:space="preserve">, </w:t>
            </w:r>
            <w:r w:rsidR="003F057F" w:rsidRPr="007C3A2C">
              <w:rPr>
                <w:rFonts w:ascii="Segoe UI" w:eastAsia="Segoe UI" w:hAnsi="Segoe UI" w:cs="Segoe UI"/>
                <w:color w:val="auto"/>
                <w:sz w:val="19"/>
              </w:rPr>
              <w:t>and complexity</w:t>
            </w:r>
            <w:r w:rsidR="0058155B" w:rsidRPr="007C3A2C">
              <w:rPr>
                <w:rFonts w:ascii="Segoe UI" w:eastAsia="Segoe UI" w:hAnsi="Segoe UI" w:cs="Segoe UI"/>
                <w:color w:val="auto"/>
                <w:sz w:val="19"/>
              </w:rPr>
              <w:t xml:space="preserve"> in last 3 years</w:t>
            </w:r>
            <w:r w:rsidR="001A14E7">
              <w:rPr>
                <w:rFonts w:ascii="Segoe UI" w:eastAsia="Segoe UI" w:hAnsi="Segoe UI" w:cs="Segoe UI"/>
                <w:color w:val="auto"/>
                <w:sz w:val="19"/>
              </w:rPr>
              <w:t xml:space="preserve">: </w:t>
            </w:r>
            <w:r w:rsidR="008935CC">
              <w:rPr>
                <w:rFonts w:ascii="Segoe UI" w:eastAsia="Segoe UI" w:hAnsi="Segoe UI" w:cs="Segoe UI"/>
                <w:b/>
                <w:bCs/>
                <w:color w:val="auto"/>
                <w:sz w:val="19"/>
              </w:rPr>
              <w:t xml:space="preserve">At least </w:t>
            </w:r>
            <w:proofErr w:type="gramStart"/>
            <w:r w:rsidR="008935CC">
              <w:rPr>
                <w:rFonts w:ascii="Segoe UI" w:eastAsia="Segoe UI" w:hAnsi="Segoe UI" w:cs="Segoe UI"/>
                <w:b/>
                <w:bCs/>
                <w:color w:val="auto"/>
                <w:sz w:val="19"/>
              </w:rPr>
              <w:t>Ten</w:t>
            </w:r>
            <w:r w:rsidR="006C4645" w:rsidRPr="001A14E7">
              <w:rPr>
                <w:rFonts w:ascii="Segoe UI" w:eastAsia="Segoe UI" w:hAnsi="Segoe UI" w:cs="Segoe UI"/>
                <w:b/>
                <w:bCs/>
                <w:color w:val="auto"/>
                <w:sz w:val="19"/>
              </w:rPr>
              <w:t>(</w:t>
            </w:r>
            <w:proofErr w:type="gramEnd"/>
            <w:r w:rsidR="008935CC">
              <w:rPr>
                <w:rFonts w:ascii="Segoe UI" w:eastAsia="Segoe UI" w:hAnsi="Segoe UI" w:cs="Segoe UI"/>
                <w:b/>
                <w:bCs/>
                <w:color w:val="auto"/>
                <w:sz w:val="19"/>
              </w:rPr>
              <w:t>10</w:t>
            </w:r>
            <w:r w:rsidR="006C4645" w:rsidRPr="001A14E7">
              <w:rPr>
                <w:rFonts w:ascii="Segoe UI" w:eastAsia="Segoe UI" w:hAnsi="Segoe UI" w:cs="Segoe UI"/>
                <w:b/>
                <w:bCs/>
                <w:color w:val="auto"/>
                <w:sz w:val="19"/>
              </w:rPr>
              <w:t>) projects</w:t>
            </w:r>
            <w:r w:rsidR="001A14E7" w:rsidRPr="001A14E7">
              <w:rPr>
                <w:rFonts w:ascii="Segoe UI" w:eastAsia="Segoe UI" w:hAnsi="Segoe UI" w:cs="Segoe UI"/>
                <w:b/>
                <w:bCs/>
                <w:color w:val="auto"/>
                <w:sz w:val="19"/>
              </w:rPr>
              <w:t>/ installations</w:t>
            </w:r>
            <w:r w:rsidR="00980AA5">
              <w:rPr>
                <w:rFonts w:ascii="Segoe UI" w:eastAsia="Segoe UI" w:hAnsi="Segoe UI" w:cs="Segoe UI"/>
                <w:color w:val="auto"/>
                <w:sz w:val="19"/>
              </w:rPr>
              <w:t xml:space="preserve"> within Pakistan.</w:t>
            </w:r>
          </w:p>
          <w:p w14:paraId="373C7D75" w14:textId="77777777" w:rsidR="00722CD8" w:rsidRPr="007C3A2C" w:rsidRDefault="00B55C0D" w:rsidP="006C4645">
            <w:pPr>
              <w:ind w:left="1"/>
              <w:rPr>
                <w:rFonts w:ascii="Segoe UI" w:eastAsia="Segoe UI" w:hAnsi="Segoe UI" w:cs="Segoe UI"/>
                <w:color w:val="auto"/>
                <w:sz w:val="19"/>
              </w:rPr>
            </w:pPr>
            <w:r w:rsidRPr="007C3A2C">
              <w:rPr>
                <w:rFonts w:ascii="Segoe UI" w:eastAsia="Segoe UI" w:hAnsi="Segoe UI" w:cs="Segoe UI"/>
                <w:i/>
                <w:color w:val="auto"/>
                <w:sz w:val="19"/>
              </w:rPr>
              <w:t>(For JV/Consortium/Association, all Parties cumulatively should meet requirement).</w:t>
            </w:r>
          </w:p>
        </w:tc>
        <w:tc>
          <w:tcPr>
            <w:tcW w:w="2340" w:type="dxa"/>
            <w:tcBorders>
              <w:top w:val="single" w:sz="2" w:space="0" w:color="9CC2E5"/>
              <w:left w:val="single" w:sz="2" w:space="0" w:color="9CC2E5"/>
              <w:bottom w:val="single" w:sz="2" w:space="0" w:color="9CC2E5"/>
              <w:right w:val="single" w:sz="2" w:space="0" w:color="9CC2E5"/>
            </w:tcBorders>
          </w:tcPr>
          <w:p w14:paraId="26A5D23D" w14:textId="77777777" w:rsidR="00722CD8" w:rsidRDefault="005944CD" w:rsidP="00141980">
            <w:pPr>
              <w:ind w:left="1"/>
              <w:rPr>
                <w:rFonts w:ascii="Segoe UI" w:eastAsia="Segoe UI" w:hAnsi="Segoe UI" w:cs="Segoe UI"/>
                <w:sz w:val="19"/>
              </w:rPr>
            </w:pPr>
            <w:r>
              <w:rPr>
                <w:rFonts w:ascii="Segoe UI" w:eastAsia="Segoe UI" w:hAnsi="Segoe UI" w:cs="Segoe UI"/>
                <w:sz w:val="19"/>
              </w:rPr>
              <w:t>Form C: Bidder Information Form</w:t>
            </w:r>
          </w:p>
        </w:tc>
      </w:tr>
      <w:tr w:rsidR="00722CD8" w14:paraId="6CEC289F" w14:textId="77777777" w:rsidTr="00DF392F">
        <w:trPr>
          <w:trHeight w:val="883"/>
        </w:trPr>
        <w:tc>
          <w:tcPr>
            <w:tcW w:w="446" w:type="dxa"/>
            <w:tcBorders>
              <w:top w:val="single" w:sz="2" w:space="0" w:color="9CC2E5"/>
              <w:left w:val="single" w:sz="2" w:space="0" w:color="9CC2E5"/>
              <w:bottom w:val="single" w:sz="2" w:space="0" w:color="9CC2E5"/>
              <w:right w:val="single" w:sz="2" w:space="0" w:color="9CC2E5"/>
            </w:tcBorders>
          </w:tcPr>
          <w:p w14:paraId="25173AE9" w14:textId="77777777" w:rsidR="00722CD8" w:rsidRDefault="00722CD8" w:rsidP="0054745B">
            <w:pPr>
              <w:pStyle w:val="ListParagraph"/>
              <w:numPr>
                <w:ilvl w:val="0"/>
                <w:numId w:val="20"/>
              </w:numPr>
              <w:ind w:left="159" w:hanging="159"/>
              <w:rPr>
                <w:rFonts w:ascii="Segoe UI" w:eastAsia="Segoe UI" w:hAnsi="Segoe UI" w:cs="Segoe UI"/>
                <w:b/>
                <w:sz w:val="19"/>
              </w:rPr>
            </w:pPr>
          </w:p>
        </w:tc>
        <w:tc>
          <w:tcPr>
            <w:tcW w:w="1458" w:type="dxa"/>
            <w:tcBorders>
              <w:top w:val="single" w:sz="2" w:space="0" w:color="9CC2E5"/>
              <w:left w:val="single" w:sz="2" w:space="0" w:color="9CC2E5"/>
              <w:bottom w:val="single" w:sz="2" w:space="0" w:color="9CC2E5"/>
              <w:right w:val="single" w:sz="2" w:space="0" w:color="9CC2E5"/>
            </w:tcBorders>
          </w:tcPr>
          <w:p w14:paraId="073BC6FA" w14:textId="77777777" w:rsidR="00722CD8" w:rsidRDefault="00722CD8">
            <w:r>
              <w:rPr>
                <w:rFonts w:ascii="Segoe UI" w:eastAsia="Segoe UI" w:hAnsi="Segoe UI" w:cs="Segoe UI"/>
                <w:b/>
                <w:sz w:val="19"/>
              </w:rPr>
              <w:t>Eligibility</w:t>
            </w:r>
          </w:p>
        </w:tc>
        <w:tc>
          <w:tcPr>
            <w:tcW w:w="6192" w:type="dxa"/>
            <w:tcBorders>
              <w:top w:val="single" w:sz="2" w:space="0" w:color="9CC2E5"/>
              <w:left w:val="single" w:sz="2" w:space="0" w:color="9CC2E5"/>
              <w:bottom w:val="single" w:sz="2" w:space="0" w:color="9CC2E5"/>
              <w:right w:val="single" w:sz="2" w:space="0" w:color="9CC2E5"/>
            </w:tcBorders>
          </w:tcPr>
          <w:p w14:paraId="1B4D1F7E" w14:textId="77777777" w:rsidR="00722CD8" w:rsidRDefault="00722CD8" w:rsidP="008C51F1">
            <w:pPr>
              <w:ind w:left="1"/>
            </w:pPr>
            <w:r>
              <w:rPr>
                <w:rFonts w:ascii="Segoe UI" w:eastAsia="Segoe UI" w:hAnsi="Segoe UI" w:cs="Segoe UI"/>
                <w:sz w:val="19"/>
              </w:rPr>
              <w:t>Bidder</w:t>
            </w:r>
            <w:r w:rsidR="00844B5C">
              <w:rPr>
                <w:rFonts w:ascii="Segoe UI" w:eastAsia="Segoe UI" w:hAnsi="Segoe UI" w:cs="Segoe UI"/>
                <w:sz w:val="19"/>
              </w:rPr>
              <w:t>(s)</w:t>
            </w:r>
            <w:r>
              <w:rPr>
                <w:rFonts w:ascii="Segoe UI" w:eastAsia="Segoe UI" w:hAnsi="Segoe UI" w:cs="Segoe UI"/>
                <w:sz w:val="19"/>
              </w:rPr>
              <w:t>is not suspended, nor debarred, nor otherwise identified as ineligible by any Government/ Semi-government/ Autonomous organization in Pakistan, in</w:t>
            </w:r>
            <w:r w:rsidR="008C51F1">
              <w:rPr>
                <w:rFonts w:ascii="Segoe UI" w:eastAsia="Segoe UI" w:hAnsi="Segoe UI" w:cs="Segoe UI"/>
                <w:sz w:val="19"/>
              </w:rPr>
              <w:t xml:space="preserve"> accordance with ITB clause 3. Non-Blacklisting certificate will be required. </w:t>
            </w:r>
          </w:p>
        </w:tc>
        <w:tc>
          <w:tcPr>
            <w:tcW w:w="2340" w:type="dxa"/>
            <w:tcBorders>
              <w:top w:val="single" w:sz="2" w:space="0" w:color="9CC2E5"/>
              <w:left w:val="single" w:sz="2" w:space="0" w:color="9CC2E5"/>
              <w:bottom w:val="single" w:sz="2" w:space="0" w:color="9CC2E5"/>
              <w:right w:val="single" w:sz="2" w:space="0" w:color="9CC2E5"/>
            </w:tcBorders>
          </w:tcPr>
          <w:p w14:paraId="78BDE0DD" w14:textId="77777777" w:rsidR="00722CD8" w:rsidRDefault="00722CD8">
            <w:pPr>
              <w:ind w:left="1"/>
            </w:pPr>
            <w:r>
              <w:rPr>
                <w:rFonts w:ascii="Segoe UI" w:eastAsia="Segoe UI" w:hAnsi="Segoe UI" w:cs="Segoe UI"/>
                <w:sz w:val="19"/>
              </w:rPr>
              <w:t xml:space="preserve">Form A: Bid </w:t>
            </w:r>
          </w:p>
          <w:p w14:paraId="2768720D" w14:textId="77777777" w:rsidR="00722CD8" w:rsidRDefault="00722CD8">
            <w:pPr>
              <w:ind w:left="1"/>
            </w:pPr>
            <w:r>
              <w:rPr>
                <w:rFonts w:ascii="Segoe UI" w:eastAsia="Segoe UI" w:hAnsi="Segoe UI" w:cs="Segoe UI"/>
                <w:sz w:val="19"/>
              </w:rPr>
              <w:t xml:space="preserve">Submission Form </w:t>
            </w:r>
          </w:p>
        </w:tc>
      </w:tr>
      <w:tr w:rsidR="00722CD8" w14:paraId="66F5BF94" w14:textId="77777777" w:rsidTr="00DF392F">
        <w:trPr>
          <w:trHeight w:val="1136"/>
        </w:trPr>
        <w:tc>
          <w:tcPr>
            <w:tcW w:w="446" w:type="dxa"/>
            <w:tcBorders>
              <w:top w:val="single" w:sz="2" w:space="0" w:color="9CC2E5"/>
              <w:left w:val="single" w:sz="2" w:space="0" w:color="9CC2E5"/>
              <w:bottom w:val="single" w:sz="2" w:space="0" w:color="9CC2E5"/>
              <w:right w:val="single" w:sz="2" w:space="0" w:color="9CC2E5"/>
            </w:tcBorders>
          </w:tcPr>
          <w:p w14:paraId="3ADF5C0A" w14:textId="77777777" w:rsidR="00722CD8" w:rsidRDefault="00722CD8" w:rsidP="0054745B">
            <w:pPr>
              <w:pStyle w:val="ListParagraph"/>
              <w:numPr>
                <w:ilvl w:val="0"/>
                <w:numId w:val="20"/>
              </w:numPr>
              <w:ind w:left="159" w:hanging="159"/>
              <w:rPr>
                <w:rFonts w:ascii="Segoe UI" w:eastAsia="Segoe UI" w:hAnsi="Segoe UI" w:cs="Segoe UI"/>
                <w:b/>
                <w:sz w:val="19"/>
              </w:rPr>
            </w:pPr>
          </w:p>
        </w:tc>
        <w:tc>
          <w:tcPr>
            <w:tcW w:w="1458" w:type="dxa"/>
            <w:tcBorders>
              <w:top w:val="single" w:sz="2" w:space="0" w:color="9CC2E5"/>
              <w:left w:val="single" w:sz="2" w:space="0" w:color="9CC2E5"/>
              <w:bottom w:val="single" w:sz="2" w:space="0" w:color="9CC2E5"/>
              <w:right w:val="single" w:sz="2" w:space="0" w:color="9CC2E5"/>
            </w:tcBorders>
          </w:tcPr>
          <w:p w14:paraId="25DAC446" w14:textId="77777777" w:rsidR="00722CD8" w:rsidRDefault="00722CD8">
            <w:r>
              <w:rPr>
                <w:rFonts w:ascii="Segoe UI" w:eastAsia="Segoe UI" w:hAnsi="Segoe UI" w:cs="Segoe UI"/>
                <w:b/>
                <w:sz w:val="19"/>
              </w:rPr>
              <w:t xml:space="preserve">Bankruptcy </w:t>
            </w:r>
          </w:p>
        </w:tc>
        <w:tc>
          <w:tcPr>
            <w:tcW w:w="6192" w:type="dxa"/>
            <w:tcBorders>
              <w:top w:val="single" w:sz="2" w:space="0" w:color="9CC2E5"/>
              <w:left w:val="single" w:sz="2" w:space="0" w:color="9CC2E5"/>
              <w:bottom w:val="single" w:sz="2" w:space="0" w:color="9CC2E5"/>
              <w:right w:val="single" w:sz="2" w:space="0" w:color="9CC2E5"/>
            </w:tcBorders>
          </w:tcPr>
          <w:p w14:paraId="54A886B2" w14:textId="77777777" w:rsidR="00722CD8" w:rsidRDefault="00722CD8">
            <w:pPr>
              <w:ind w:left="1"/>
            </w:pPr>
            <w:r>
              <w:rPr>
                <w:rFonts w:ascii="Segoe UI" w:eastAsia="Segoe UI" w:hAnsi="Segoe UI" w:cs="Segoe UI"/>
                <w:sz w:val="19"/>
              </w:rPr>
              <w:t>Bidder</w:t>
            </w:r>
            <w:r w:rsidR="00844B5C">
              <w:rPr>
                <w:rFonts w:ascii="Segoe UI" w:eastAsia="Segoe UI" w:hAnsi="Segoe UI" w:cs="Segoe UI"/>
                <w:sz w:val="19"/>
              </w:rPr>
              <w:t xml:space="preserve">(s) </w:t>
            </w:r>
            <w:r>
              <w:rPr>
                <w:rFonts w:ascii="Segoe UI" w:eastAsia="Segoe UI" w:hAnsi="Segoe UI" w:cs="Segoe UI"/>
                <w:sz w:val="19"/>
              </w:rPr>
              <w:t xml:space="preserve">has not declared bankruptcy, is not involved in bankruptcy or receivership proceedings, and there is no judgment or pending legal action against the vendor that could impair its operations in the foreseeable future. </w:t>
            </w:r>
          </w:p>
        </w:tc>
        <w:tc>
          <w:tcPr>
            <w:tcW w:w="2340" w:type="dxa"/>
            <w:tcBorders>
              <w:top w:val="single" w:sz="2" w:space="0" w:color="9CC2E5"/>
              <w:left w:val="single" w:sz="2" w:space="0" w:color="9CC2E5"/>
              <w:bottom w:val="single" w:sz="2" w:space="0" w:color="9CC2E5"/>
              <w:right w:val="single" w:sz="2" w:space="0" w:color="9CC2E5"/>
            </w:tcBorders>
          </w:tcPr>
          <w:p w14:paraId="60444FA0" w14:textId="77777777" w:rsidR="00722CD8" w:rsidRDefault="00722CD8">
            <w:pPr>
              <w:ind w:left="1"/>
            </w:pPr>
            <w:r>
              <w:rPr>
                <w:rFonts w:ascii="Segoe UI" w:eastAsia="Segoe UI" w:hAnsi="Segoe UI" w:cs="Segoe UI"/>
                <w:sz w:val="19"/>
              </w:rPr>
              <w:t xml:space="preserve">Form A: Bid </w:t>
            </w:r>
          </w:p>
          <w:p w14:paraId="37AF9BB8" w14:textId="77777777" w:rsidR="00722CD8" w:rsidRDefault="00722CD8">
            <w:pPr>
              <w:ind w:left="1"/>
            </w:pPr>
            <w:r>
              <w:rPr>
                <w:rFonts w:ascii="Segoe UI" w:eastAsia="Segoe UI" w:hAnsi="Segoe UI" w:cs="Segoe UI"/>
                <w:sz w:val="19"/>
              </w:rPr>
              <w:t xml:space="preserve">Submission Form </w:t>
            </w:r>
          </w:p>
        </w:tc>
      </w:tr>
    </w:tbl>
    <w:p w14:paraId="7CC37385" w14:textId="77777777" w:rsidR="003F057F" w:rsidRDefault="003F057F" w:rsidP="003F057F">
      <w:pPr>
        <w:pStyle w:val="Heading2"/>
        <w:ind w:firstLine="0"/>
        <w:jc w:val="left"/>
      </w:pPr>
      <w:bookmarkStart w:id="22" w:name="_Toc530604658"/>
      <w:bookmarkStart w:id="23" w:name="_Toc44812627"/>
    </w:p>
    <w:p w14:paraId="71339E97" w14:textId="77777777" w:rsidR="005932BD" w:rsidRDefault="008E7B43" w:rsidP="003F057F">
      <w:pPr>
        <w:pStyle w:val="Heading2"/>
        <w:ind w:firstLine="0"/>
        <w:jc w:val="left"/>
      </w:pPr>
      <w:r>
        <w:rPr>
          <w:noProof/>
        </w:rPr>
        <w:pict w14:anchorId="76D5C2AD">
          <v:group id="Group 4" o:spid="_x0000_s1032" style="position:absolute;margin-left:0;margin-top:25.85pt;width:486.05pt;height:.4pt;z-index:-251658239;mso-position-horizontal:left;mso-position-horizontal-relative:margin" coordsize="62100,60" wrapcoords="-33 0 -33 21600 21600 21600 21600 0 -33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NjAIAAE4GAAAOAAAAZHJzL2Uyb0RvYy54bWykVd9v2yAQfp+0/wHxvtpO0yS16vRh3fIy&#10;bVXb/QEE4x8SBgQ0Tv77HWebWOk0VV0e8AF3H/d9HJe7+2MnyUFY12pV0OwqpUQorstW1QX9/fL9&#10;y4YS55kqmdRKFPQkHL3ffv5015tcLHSjZSksARDl8t4UtPHe5EnieCM65q60EQo2K2075mFq66S0&#10;rAf0TiaLNF0lvbalsZoL52D1YdikW8SvKsH9r6pywhNZUMjN42hx3Icx2d6xvLbMNC0f02AfyKJj&#10;rYJDI9QD84y82vYNVNdyq52u/BXXXaKrquUCOQCbLL1gs7P61SCXOu9rE2UCaS90+jAs/3l4tKQt&#10;C7qkRLEOrghPJcsgTW/qHDx21jybRzsu1MMssD1Wtgtf4EGOKOopiiqOnnBYXGXrxeb6hhIOezfp&#10;ZtScN3Axb4J4820KW2RpulwPYav0dhXySaYjk5BZTKQ3UDzurI/7P32eG2YEyu4C+1EfYDDog9sk&#10;S683q9tBJHSLCrncgVjvlmfO8zZbou6RJ8v5q/M7oVFmdvjh/FCx5WSxZrL4UU2mhbr/Z8Ub5kNc&#10;SDKYpId7mhJpCop5hM1OH8SLRjd/cVmQ43lXqrlXhJqqAXwnj+lrEG/uOSM/OU3fwRneLwC+0w3L&#10;LJ4LRuCJFRS5w+JcXamCDHAIZ9CIKsk8vuiu9dChZNtBe1us0/QMDGih8obbRsufpAhiSfUkKnhV&#10;+CbCgrP1/qu05MBCH8IfgjNpGjaujgU+umKqiBPiq1bKCJlh6N8ghycyOoc4gS0wRqZDJB+zGfog&#10;dBMgPXVDECUG4cla+RivoIdjmjO2wdzr8oT9AQWBp4jSYNNCHmODDV1xPkev89/A9g8AAAD//wMA&#10;UEsDBBQABgAIAAAAIQAetiDx3QAAAAYBAAAPAAAAZHJzL2Rvd25yZXYueG1sTI/BTsMwEETvSPyD&#10;tUjcqOOgUAhxqqoCThUSLRLito23SdR4HcVukv495gTHnRnNvC1Ws+3ESINvHWtQiwQEceVMy7WG&#10;z/3r3SMIH5ANdo5Jw4U8rMrrqwJz4yb+oHEXahFL2OeooQmhz6X0VUMW/cL1xNE7usFiiOdQSzPg&#10;FMttJ9MkeZAWW44LDfa0aag67c5Ww9uE0/pevYzb03Fz+d5n719bRVrf3szrZxCB5vAXhl/8iA5l&#10;ZDq4MxsvOg3xkaAhU0sQ0X1apgrEIQppBrIs5H/88gcAAP//AwBQSwECLQAUAAYACAAAACEAtoM4&#10;kv4AAADhAQAAEwAAAAAAAAAAAAAAAAAAAAAAW0NvbnRlbnRfVHlwZXNdLnhtbFBLAQItABQABgAI&#10;AAAAIQA4/SH/1gAAAJQBAAALAAAAAAAAAAAAAAAAAC8BAABfcmVscy8ucmVsc1BLAQItABQABgAI&#10;AAAAIQBN/BjNjAIAAE4GAAAOAAAAAAAAAAAAAAAAAC4CAABkcnMvZTJvRG9jLnhtbFBLAQItABQA&#10;BgAIAAAAIQAetiDx3QAAAAYBAAAPAAAAAAAAAAAAAAAAAOYEAABkcnMvZG93bnJldi54bWxQSwUG&#10;AAAAAAQABADzAAAA8AUAAAAA&#10;">
            <v:shape id="Shape 103869" o:spid="_x0000_s1033" style="position:absolute;width:62100;height:91;visibility:visible" coordsize="6210047,91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syMwgAAANoAAAAPAAAAZHJzL2Rvd25yZXYueG1sRI9Bi8Iw&#10;FITvwv6H8Ba8aerCilSjLLsInhZtFfX2aJ5tsXlpm6j13xtB8DjMfDPMbNGZSlypdaVlBaNhBII4&#10;s7rkXME2XQ4mIJxH1lhZJgV3crCYf/RmGGt74w1dE5+LUMIuRgWF93UspcsKMuiGtiYO3sm2Bn2Q&#10;bS51i7dQbir5FUVjabDksFBgTb8FZefkYhR87zeHZZOmTbr+803yfxhlx91Oqf5n9zMF4anz7/CL&#10;XunAwfNKuAFy/gAAAP//AwBQSwECLQAUAAYACAAAACEA2+H2y+4AAACFAQAAEwAAAAAAAAAAAAAA&#10;AAAAAAAAW0NvbnRlbnRfVHlwZXNdLnhtbFBLAQItABQABgAIAAAAIQBa9CxbvwAAABUBAAALAAAA&#10;AAAAAAAAAAAAAB8BAABfcmVscy8ucmVsc1BLAQItABQABgAIAAAAIQCDusyMwgAAANoAAAAPAAAA&#10;AAAAAAAAAAAAAAcCAABkcnMvZG93bnJldi54bWxQSwUGAAAAAAMAAwC3AAAA9gIAAAAA&#10;" adj="0,,0" path="m,l6210047,r,9144l,9144,,e" fillcolor="black" stroked="f" strokeweight="0">
              <v:stroke miterlimit="83231f" joinstyle="miter"/>
              <v:formulas/>
              <v:path arrowok="t" o:connecttype="segments" textboxrect="0,0,6210047,9144"/>
            </v:shape>
            <w10:wrap type="tight" anchorx="margin"/>
          </v:group>
        </w:pict>
      </w:r>
      <w:bookmarkStart w:id="24" w:name="_Toc530604660"/>
      <w:bookmarkStart w:id="25" w:name="_Toc44812629"/>
      <w:bookmarkEnd w:id="22"/>
      <w:bookmarkEnd w:id="23"/>
      <w:r w:rsidR="00BF2E56">
        <w:t xml:space="preserve">Section </w:t>
      </w:r>
      <w:r w:rsidR="00D30648">
        <w:t>5</w:t>
      </w:r>
      <w:r w:rsidR="00BF2E56">
        <w:t>: Returnable Bidding Forms / C</w:t>
      </w:r>
      <w:r w:rsidR="0003178D">
        <w:t>heck</w:t>
      </w:r>
      <w:r w:rsidR="00BF2E56">
        <w:t>list</w:t>
      </w:r>
      <w:bookmarkEnd w:id="24"/>
      <w:bookmarkEnd w:id="25"/>
    </w:p>
    <w:p w14:paraId="6457E8A3" w14:textId="77777777" w:rsidR="005932BD" w:rsidRDefault="005932BD">
      <w:pPr>
        <w:spacing w:after="249"/>
        <w:ind w:left="-29"/>
      </w:pPr>
    </w:p>
    <w:p w14:paraId="1B8490B4" w14:textId="77777777" w:rsidR="005932BD" w:rsidRDefault="005932BD">
      <w:pPr>
        <w:spacing w:after="9"/>
        <w:jc w:val="center"/>
      </w:pPr>
    </w:p>
    <w:p w14:paraId="47B01AEA" w14:textId="77777777" w:rsidR="005932BD" w:rsidRDefault="00BF2E56">
      <w:pPr>
        <w:spacing w:after="4" w:line="249" w:lineRule="auto"/>
        <w:ind w:left="-5" w:right="46" w:hanging="10"/>
        <w:jc w:val="both"/>
      </w:pPr>
      <w:r>
        <w:rPr>
          <w:rFonts w:ascii="Segoe UI" w:eastAsia="Segoe UI" w:hAnsi="Segoe UI" w:cs="Segoe UI"/>
          <w:sz w:val="20"/>
        </w:rPr>
        <w:t xml:space="preserve">This </w:t>
      </w:r>
      <w:r w:rsidR="00497A34">
        <w:rPr>
          <w:rFonts w:ascii="Segoe UI" w:eastAsia="Segoe UI" w:hAnsi="Segoe UI" w:cs="Segoe UI"/>
          <w:sz w:val="20"/>
        </w:rPr>
        <w:t>section</w:t>
      </w:r>
      <w:r>
        <w:rPr>
          <w:rFonts w:ascii="Segoe UI" w:eastAsia="Segoe UI" w:hAnsi="Segoe UI" w:cs="Segoe UI"/>
          <w:sz w:val="20"/>
        </w:rPr>
        <w:t xml:space="preserve"> serves as a c</w:t>
      </w:r>
      <w:r w:rsidR="0003178D">
        <w:rPr>
          <w:rFonts w:ascii="Segoe UI" w:eastAsia="Segoe UI" w:hAnsi="Segoe UI" w:cs="Segoe UI"/>
          <w:sz w:val="20"/>
        </w:rPr>
        <w:t>hec</w:t>
      </w:r>
      <w:r>
        <w:rPr>
          <w:rFonts w:ascii="Segoe UI" w:eastAsia="Segoe UI" w:hAnsi="Segoe UI" w:cs="Segoe UI"/>
          <w:sz w:val="20"/>
        </w:rPr>
        <w:t xml:space="preserve">klist for preparation of your Bid. Please complete the Returnable Bidding Forms in accordance with the instructions in the forms and return them as part of your Bid submission. No alteration to format of forms shall be permitted and no substitution shall be accepted. </w:t>
      </w:r>
    </w:p>
    <w:p w14:paraId="4A054E76" w14:textId="77777777" w:rsidR="005932BD" w:rsidRDefault="005932BD">
      <w:pPr>
        <w:spacing w:after="0"/>
      </w:pPr>
    </w:p>
    <w:p w14:paraId="489FDB56" w14:textId="77777777" w:rsidR="005932BD" w:rsidRDefault="00BF2E56">
      <w:pPr>
        <w:spacing w:after="73" w:line="249" w:lineRule="auto"/>
        <w:ind w:left="-5" w:right="46" w:hanging="10"/>
        <w:jc w:val="both"/>
      </w:pPr>
      <w:r>
        <w:rPr>
          <w:rFonts w:ascii="Segoe UI" w:eastAsia="Segoe UI" w:hAnsi="Segoe UI" w:cs="Segoe UI"/>
          <w:sz w:val="20"/>
        </w:rPr>
        <w:t xml:space="preserve">Before submitting your Bid, please ensure compliance with the Bid Submission instructions of the BDS 22. </w:t>
      </w:r>
    </w:p>
    <w:p w14:paraId="37AE3D3F" w14:textId="77777777" w:rsidR="00507794" w:rsidRDefault="00507794" w:rsidP="00507794">
      <w:pPr>
        <w:spacing w:after="0"/>
        <w:ind w:left="-5" w:hanging="10"/>
      </w:pPr>
      <w:r>
        <w:rPr>
          <w:rFonts w:ascii="Segoe UI" w:eastAsia="Segoe UI" w:hAnsi="Segoe UI" w:cs="Segoe UI"/>
          <w:b/>
          <w:sz w:val="20"/>
        </w:rPr>
        <w:t xml:space="preserve">Bid Proposal: </w:t>
      </w:r>
    </w:p>
    <w:tbl>
      <w:tblPr>
        <w:tblStyle w:val="TableGrid"/>
        <w:tblW w:w="9542" w:type="dxa"/>
        <w:tblInd w:w="0" w:type="dxa"/>
        <w:tblCellMar>
          <w:top w:w="41" w:type="dxa"/>
          <w:left w:w="108" w:type="dxa"/>
          <w:right w:w="97" w:type="dxa"/>
        </w:tblCellMar>
        <w:tblLook w:val="04A0" w:firstRow="1" w:lastRow="0" w:firstColumn="1" w:lastColumn="0" w:noHBand="0" w:noVBand="1"/>
      </w:tblPr>
      <w:tblGrid>
        <w:gridCol w:w="7452"/>
        <w:gridCol w:w="2090"/>
      </w:tblGrid>
      <w:tr w:rsidR="00507794" w14:paraId="3C4E17DD" w14:textId="77777777" w:rsidTr="00B30140">
        <w:trPr>
          <w:trHeight w:val="271"/>
        </w:trPr>
        <w:tc>
          <w:tcPr>
            <w:tcW w:w="7452" w:type="dxa"/>
            <w:tcBorders>
              <w:top w:val="single" w:sz="2" w:space="0" w:color="95B3D7"/>
              <w:left w:val="single" w:sz="2" w:space="0" w:color="95B3D7"/>
              <w:bottom w:val="single" w:sz="2" w:space="0" w:color="95B3D7"/>
              <w:right w:val="single" w:sz="2" w:space="0" w:color="95B3D7"/>
            </w:tcBorders>
          </w:tcPr>
          <w:p w14:paraId="32706CE9" w14:textId="77777777" w:rsidR="00507794" w:rsidRDefault="00507794" w:rsidP="00B30140">
            <w:r>
              <w:rPr>
                <w:rFonts w:ascii="Segoe UI" w:eastAsia="Segoe UI" w:hAnsi="Segoe UI" w:cs="Segoe UI"/>
                <w:b/>
                <w:sz w:val="20"/>
              </w:rPr>
              <w:t xml:space="preserve">Have you duly completed all the Returnable Bidding Forms?  </w:t>
            </w:r>
          </w:p>
        </w:tc>
        <w:tc>
          <w:tcPr>
            <w:tcW w:w="2090" w:type="dxa"/>
            <w:tcBorders>
              <w:top w:val="single" w:sz="2" w:space="0" w:color="95B3D7"/>
              <w:left w:val="single" w:sz="2" w:space="0" w:color="95B3D7"/>
              <w:bottom w:val="single" w:sz="2" w:space="0" w:color="95B3D7"/>
              <w:right w:val="single" w:sz="2" w:space="0" w:color="95B3D7"/>
            </w:tcBorders>
          </w:tcPr>
          <w:p w14:paraId="1E0EE403" w14:textId="77777777" w:rsidR="00507794" w:rsidRDefault="00507794" w:rsidP="00B30140">
            <w:pPr>
              <w:ind w:left="41"/>
              <w:jc w:val="center"/>
            </w:pPr>
          </w:p>
        </w:tc>
      </w:tr>
      <w:tr w:rsidR="00507794" w14:paraId="4A85E7B7" w14:textId="77777777" w:rsidTr="00B30140">
        <w:trPr>
          <w:trHeight w:val="271"/>
        </w:trPr>
        <w:tc>
          <w:tcPr>
            <w:tcW w:w="7452" w:type="dxa"/>
            <w:tcBorders>
              <w:top w:val="single" w:sz="2" w:space="0" w:color="95B3D7"/>
              <w:left w:val="single" w:sz="2" w:space="0" w:color="95B3D7"/>
              <w:bottom w:val="single" w:sz="2" w:space="0" w:color="95B3D7"/>
              <w:right w:val="single" w:sz="2" w:space="0" w:color="95B3D7"/>
            </w:tcBorders>
          </w:tcPr>
          <w:p w14:paraId="1AF64BC9" w14:textId="77777777" w:rsidR="00507794" w:rsidRDefault="00507794" w:rsidP="00B30140">
            <w:pPr>
              <w:tabs>
                <w:tab w:val="center" w:pos="276"/>
                <w:tab w:val="center" w:pos="1884"/>
              </w:tabs>
            </w:pPr>
            <w:r>
              <w:tab/>
            </w:r>
            <w:r>
              <w:rPr>
                <w:rFonts w:ascii="Apple Color Emoji" w:eastAsia="Wingdings" w:hAnsi="Apple Color Emoji" w:cs="Apple Color Emoji"/>
                <w:color w:val="808080"/>
                <w:sz w:val="20"/>
              </w:rPr>
              <w:t>▪</w:t>
            </w:r>
            <w:r>
              <w:rPr>
                <w:rFonts w:ascii="Arial" w:eastAsia="Arial" w:hAnsi="Arial" w:cs="Arial"/>
                <w:color w:val="808080"/>
                <w:sz w:val="20"/>
              </w:rPr>
              <w:tab/>
            </w:r>
            <w:r>
              <w:rPr>
                <w:rFonts w:ascii="Segoe UI" w:eastAsia="Segoe UI" w:hAnsi="Segoe UI" w:cs="Segoe UI"/>
                <w:sz w:val="20"/>
              </w:rPr>
              <w:t xml:space="preserve">Form A: Bid Submission Form </w:t>
            </w:r>
          </w:p>
        </w:tc>
        <w:tc>
          <w:tcPr>
            <w:tcW w:w="2090" w:type="dxa"/>
            <w:tcBorders>
              <w:top w:val="single" w:sz="2" w:space="0" w:color="95B3D7"/>
              <w:left w:val="single" w:sz="2" w:space="0" w:color="95B3D7"/>
              <w:bottom w:val="single" w:sz="2" w:space="0" w:color="95B3D7"/>
              <w:right w:val="single" w:sz="2" w:space="0" w:color="95B3D7"/>
            </w:tcBorders>
          </w:tcPr>
          <w:p w14:paraId="75C610F8" w14:textId="77777777" w:rsidR="00507794" w:rsidRDefault="00507794" w:rsidP="00B30140">
            <w:pPr>
              <w:ind w:right="11"/>
              <w:jc w:val="center"/>
            </w:pPr>
            <w:r>
              <w:rPr>
                <w:rFonts w:ascii="Segoe UI Symbol" w:eastAsia="GothicE" w:hAnsi="Segoe UI Symbol" w:cs="Segoe UI Symbol"/>
                <w:sz w:val="20"/>
              </w:rPr>
              <w:t>☐</w:t>
            </w:r>
          </w:p>
        </w:tc>
      </w:tr>
      <w:tr w:rsidR="00507794" w14:paraId="0F5336B1" w14:textId="77777777" w:rsidTr="00B30140">
        <w:trPr>
          <w:trHeight w:val="272"/>
        </w:trPr>
        <w:tc>
          <w:tcPr>
            <w:tcW w:w="7452" w:type="dxa"/>
            <w:tcBorders>
              <w:top w:val="single" w:sz="2" w:space="0" w:color="95B3D7"/>
              <w:left w:val="single" w:sz="2" w:space="0" w:color="95B3D7"/>
              <w:bottom w:val="single" w:sz="2" w:space="0" w:color="95B3D7"/>
              <w:right w:val="single" w:sz="2" w:space="0" w:color="95B3D7"/>
            </w:tcBorders>
          </w:tcPr>
          <w:p w14:paraId="0E17276F" w14:textId="77777777" w:rsidR="00507794" w:rsidRDefault="00507794" w:rsidP="00B30140">
            <w:pPr>
              <w:tabs>
                <w:tab w:val="left" w:pos="609"/>
              </w:tabs>
              <w:ind w:left="159"/>
              <w:jc w:val="both"/>
            </w:pPr>
            <w:r>
              <w:rPr>
                <w:rFonts w:ascii="Apple Color Emoji" w:eastAsia="Wingdings" w:hAnsi="Apple Color Emoji" w:cs="Apple Color Emoji"/>
                <w:color w:val="808080"/>
                <w:sz w:val="20"/>
              </w:rPr>
              <w:t>▪</w:t>
            </w:r>
            <w:r>
              <w:rPr>
                <w:rFonts w:ascii="Arial" w:eastAsia="Arial" w:hAnsi="Arial" w:cs="Arial"/>
                <w:color w:val="808080"/>
                <w:sz w:val="20"/>
              </w:rPr>
              <w:tab/>
            </w:r>
            <w:r>
              <w:rPr>
                <w:rFonts w:ascii="Segoe UI" w:eastAsia="Segoe UI" w:hAnsi="Segoe UI" w:cs="Segoe UI"/>
                <w:sz w:val="20"/>
              </w:rPr>
              <w:t>Form B: Joint Venture/Consortium/ Association Information Form</w:t>
            </w:r>
            <w:r>
              <w:rPr>
                <w:rFonts w:ascii="Arial" w:eastAsia="Arial" w:hAnsi="Arial" w:cs="Arial"/>
                <w:color w:val="808080"/>
                <w:sz w:val="20"/>
              </w:rPr>
              <w:tab/>
            </w:r>
          </w:p>
        </w:tc>
        <w:tc>
          <w:tcPr>
            <w:tcW w:w="2090" w:type="dxa"/>
            <w:tcBorders>
              <w:top w:val="single" w:sz="2" w:space="0" w:color="95B3D7"/>
              <w:left w:val="single" w:sz="2" w:space="0" w:color="95B3D7"/>
              <w:bottom w:val="single" w:sz="2" w:space="0" w:color="95B3D7"/>
              <w:right w:val="single" w:sz="2" w:space="0" w:color="95B3D7"/>
            </w:tcBorders>
          </w:tcPr>
          <w:p w14:paraId="29507989" w14:textId="77777777" w:rsidR="00507794" w:rsidRDefault="00507794" w:rsidP="00B30140">
            <w:pPr>
              <w:ind w:right="15"/>
              <w:jc w:val="center"/>
            </w:pPr>
            <w:r>
              <w:rPr>
                <w:rFonts w:ascii="Segoe UI Symbol" w:eastAsia="Segoe UI Symbol" w:hAnsi="Segoe UI Symbol" w:cs="Segoe UI Symbol"/>
                <w:sz w:val="20"/>
              </w:rPr>
              <w:t>☐</w:t>
            </w:r>
          </w:p>
        </w:tc>
      </w:tr>
      <w:tr w:rsidR="00507794" w14:paraId="740E5644" w14:textId="77777777" w:rsidTr="00B30140">
        <w:trPr>
          <w:trHeight w:val="269"/>
        </w:trPr>
        <w:tc>
          <w:tcPr>
            <w:tcW w:w="7452" w:type="dxa"/>
            <w:tcBorders>
              <w:top w:val="single" w:sz="2" w:space="0" w:color="95B3D7"/>
              <w:left w:val="single" w:sz="2" w:space="0" w:color="95B3D7"/>
              <w:bottom w:val="single" w:sz="2" w:space="0" w:color="95B3D7"/>
              <w:right w:val="single" w:sz="2" w:space="0" w:color="95B3D7"/>
            </w:tcBorders>
          </w:tcPr>
          <w:p w14:paraId="0665E771" w14:textId="77777777" w:rsidR="00507794" w:rsidRDefault="00507794" w:rsidP="00B30140">
            <w:pPr>
              <w:tabs>
                <w:tab w:val="left" w:pos="609"/>
              </w:tabs>
              <w:ind w:left="159"/>
            </w:pPr>
            <w:r>
              <w:rPr>
                <w:rFonts w:ascii="Apple Color Emoji" w:eastAsia="Wingdings" w:hAnsi="Apple Color Emoji" w:cs="Apple Color Emoji"/>
                <w:color w:val="808080"/>
                <w:sz w:val="20"/>
              </w:rPr>
              <w:t>▪</w:t>
            </w:r>
            <w:r>
              <w:rPr>
                <w:rFonts w:ascii="Arial" w:eastAsia="Arial" w:hAnsi="Arial" w:cs="Arial"/>
                <w:color w:val="808080"/>
                <w:sz w:val="20"/>
              </w:rPr>
              <w:tab/>
            </w:r>
            <w:r>
              <w:rPr>
                <w:rFonts w:ascii="Segoe UI" w:eastAsia="Segoe UI" w:hAnsi="Segoe UI" w:cs="Segoe UI"/>
                <w:sz w:val="20"/>
              </w:rPr>
              <w:t>Form C: Bidder Information Form</w:t>
            </w:r>
            <w:r>
              <w:rPr>
                <w:rFonts w:ascii="Arial" w:eastAsia="Arial" w:hAnsi="Arial" w:cs="Arial"/>
                <w:color w:val="808080"/>
                <w:sz w:val="20"/>
              </w:rPr>
              <w:tab/>
            </w:r>
          </w:p>
        </w:tc>
        <w:tc>
          <w:tcPr>
            <w:tcW w:w="2090" w:type="dxa"/>
            <w:tcBorders>
              <w:top w:val="single" w:sz="2" w:space="0" w:color="95B3D7"/>
              <w:left w:val="single" w:sz="2" w:space="0" w:color="95B3D7"/>
              <w:bottom w:val="single" w:sz="2" w:space="0" w:color="95B3D7"/>
              <w:right w:val="single" w:sz="2" w:space="0" w:color="95B3D7"/>
            </w:tcBorders>
          </w:tcPr>
          <w:p w14:paraId="0E6C83F0" w14:textId="77777777" w:rsidR="00507794" w:rsidRDefault="00507794" w:rsidP="00B30140">
            <w:pPr>
              <w:ind w:right="15"/>
              <w:jc w:val="center"/>
            </w:pPr>
            <w:r>
              <w:rPr>
                <w:rFonts w:ascii="Segoe UI Symbol" w:eastAsia="Segoe UI Symbol" w:hAnsi="Segoe UI Symbol" w:cs="Segoe UI Symbol"/>
                <w:sz w:val="20"/>
              </w:rPr>
              <w:t>☐</w:t>
            </w:r>
          </w:p>
        </w:tc>
      </w:tr>
      <w:tr w:rsidR="00507794" w14:paraId="5FDC5B8D" w14:textId="77777777" w:rsidTr="00B30140">
        <w:trPr>
          <w:trHeight w:val="271"/>
        </w:trPr>
        <w:tc>
          <w:tcPr>
            <w:tcW w:w="7452" w:type="dxa"/>
            <w:tcBorders>
              <w:top w:val="single" w:sz="2" w:space="0" w:color="95B3D7"/>
              <w:left w:val="single" w:sz="2" w:space="0" w:color="95B3D7"/>
              <w:bottom w:val="single" w:sz="2" w:space="0" w:color="95B3D7"/>
              <w:right w:val="single" w:sz="2" w:space="0" w:color="95B3D7"/>
            </w:tcBorders>
          </w:tcPr>
          <w:p w14:paraId="651064DD" w14:textId="77777777" w:rsidR="00507794" w:rsidRPr="008A172E" w:rsidRDefault="00507794" w:rsidP="00B30140">
            <w:pPr>
              <w:tabs>
                <w:tab w:val="left" w:pos="609"/>
              </w:tabs>
              <w:ind w:left="180"/>
              <w:rPr>
                <w:color w:val="auto"/>
              </w:rPr>
            </w:pPr>
            <w:r w:rsidRPr="008A172E">
              <w:rPr>
                <w:rFonts w:ascii="Apple Color Emoji" w:eastAsia="Wingdings" w:hAnsi="Apple Color Emoji" w:cs="Apple Color Emoji"/>
                <w:color w:val="auto"/>
                <w:sz w:val="20"/>
              </w:rPr>
              <w:t>▪</w:t>
            </w:r>
            <w:r w:rsidRPr="008A172E">
              <w:rPr>
                <w:rFonts w:ascii="Arial" w:eastAsia="Arial" w:hAnsi="Arial" w:cs="Arial"/>
                <w:color w:val="auto"/>
                <w:sz w:val="20"/>
              </w:rPr>
              <w:tab/>
            </w:r>
            <w:r w:rsidRPr="008A172E">
              <w:rPr>
                <w:rFonts w:ascii="Segoe UI" w:eastAsia="Segoe UI" w:hAnsi="Segoe UI" w:cs="Segoe UI"/>
                <w:color w:val="auto"/>
                <w:sz w:val="20"/>
              </w:rPr>
              <w:t>Fo</w:t>
            </w:r>
            <w:r w:rsidR="00700A67">
              <w:rPr>
                <w:rFonts w:ascii="Segoe UI" w:eastAsia="Segoe UI" w:hAnsi="Segoe UI" w:cs="Segoe UI"/>
                <w:color w:val="auto"/>
                <w:sz w:val="20"/>
              </w:rPr>
              <w:t>rm D</w:t>
            </w:r>
            <w:r w:rsidRPr="008A172E">
              <w:rPr>
                <w:rFonts w:ascii="Segoe UI" w:eastAsia="Segoe UI" w:hAnsi="Segoe UI" w:cs="Segoe UI"/>
                <w:color w:val="auto"/>
                <w:sz w:val="20"/>
              </w:rPr>
              <w:t>: Price Schedule Form</w:t>
            </w:r>
          </w:p>
        </w:tc>
        <w:tc>
          <w:tcPr>
            <w:tcW w:w="2090" w:type="dxa"/>
            <w:tcBorders>
              <w:top w:val="single" w:sz="2" w:space="0" w:color="95B3D7"/>
              <w:left w:val="single" w:sz="2" w:space="0" w:color="95B3D7"/>
              <w:bottom w:val="single" w:sz="2" w:space="0" w:color="95B3D7"/>
              <w:right w:val="single" w:sz="2" w:space="0" w:color="95B3D7"/>
            </w:tcBorders>
          </w:tcPr>
          <w:p w14:paraId="40FA5D5C" w14:textId="77777777" w:rsidR="00507794" w:rsidRDefault="00507794" w:rsidP="00B30140">
            <w:pPr>
              <w:ind w:right="15"/>
              <w:jc w:val="center"/>
              <w:rPr>
                <w:rFonts w:ascii="Segoe UI Symbol" w:eastAsia="Segoe UI Symbol" w:hAnsi="Segoe UI Symbol" w:cs="Segoe UI Symbol"/>
                <w:sz w:val="20"/>
              </w:rPr>
            </w:pPr>
            <w:r>
              <w:rPr>
                <w:rFonts w:ascii="Segoe UI Symbol" w:eastAsia="Segoe UI Symbol" w:hAnsi="Segoe UI Symbol" w:cs="Segoe UI Symbol"/>
                <w:sz w:val="20"/>
              </w:rPr>
              <w:t>☐</w:t>
            </w:r>
          </w:p>
        </w:tc>
      </w:tr>
      <w:tr w:rsidR="00507794" w14:paraId="69CED3B1" w14:textId="77777777" w:rsidTr="00B30140">
        <w:trPr>
          <w:trHeight w:val="643"/>
        </w:trPr>
        <w:tc>
          <w:tcPr>
            <w:tcW w:w="7452" w:type="dxa"/>
            <w:tcBorders>
              <w:top w:val="single" w:sz="2" w:space="0" w:color="95B3D7"/>
              <w:left w:val="single" w:sz="2" w:space="0" w:color="95B3D7"/>
              <w:bottom w:val="single" w:sz="2" w:space="0" w:color="95B3D7"/>
              <w:right w:val="single" w:sz="2" w:space="0" w:color="95B3D7"/>
            </w:tcBorders>
          </w:tcPr>
          <w:p w14:paraId="23B114DA" w14:textId="77777777" w:rsidR="00507794" w:rsidRDefault="00507794" w:rsidP="00B30140">
            <w:r>
              <w:rPr>
                <w:rFonts w:ascii="Segoe UI" w:eastAsia="Segoe UI" w:hAnsi="Segoe UI" w:cs="Segoe UI"/>
                <w:b/>
                <w:sz w:val="20"/>
              </w:rPr>
              <w:t xml:space="preserve">Have you provided the required documents to establish compliance with the evaluation criteria in Section 4?  </w:t>
            </w:r>
          </w:p>
        </w:tc>
        <w:tc>
          <w:tcPr>
            <w:tcW w:w="2090" w:type="dxa"/>
            <w:tcBorders>
              <w:top w:val="single" w:sz="2" w:space="0" w:color="95B3D7"/>
              <w:left w:val="single" w:sz="2" w:space="0" w:color="95B3D7"/>
              <w:bottom w:val="single" w:sz="2" w:space="0" w:color="95B3D7"/>
              <w:right w:val="single" w:sz="2" w:space="0" w:color="95B3D7"/>
            </w:tcBorders>
            <w:vAlign w:val="center"/>
          </w:tcPr>
          <w:p w14:paraId="5B79C6DC" w14:textId="77777777" w:rsidR="00507794" w:rsidRDefault="00507794" w:rsidP="00B30140">
            <w:pPr>
              <w:ind w:right="15"/>
              <w:jc w:val="center"/>
            </w:pPr>
            <w:r>
              <w:rPr>
                <w:rFonts w:ascii="Segoe UI Symbol" w:eastAsia="Segoe UI Symbol" w:hAnsi="Segoe UI Symbol" w:cs="Segoe UI Symbol"/>
                <w:sz w:val="20"/>
              </w:rPr>
              <w:t>☐</w:t>
            </w:r>
          </w:p>
        </w:tc>
      </w:tr>
    </w:tbl>
    <w:p w14:paraId="3E9C0B1D" w14:textId="77777777" w:rsidR="005932BD" w:rsidRDefault="005932BD">
      <w:pPr>
        <w:spacing w:after="0"/>
      </w:pPr>
    </w:p>
    <w:p w14:paraId="03631AE6" w14:textId="77777777" w:rsidR="00E33631" w:rsidRDefault="00E33631" w:rsidP="00E33631">
      <w:pPr>
        <w:spacing w:after="0"/>
        <w:rPr>
          <w:rFonts w:ascii="Segoe UI" w:eastAsia="Segoe UI" w:hAnsi="Segoe UI" w:cs="Segoe UI"/>
          <w:b/>
          <w:sz w:val="20"/>
        </w:rPr>
      </w:pPr>
    </w:p>
    <w:p w14:paraId="0C0BA859" w14:textId="77777777" w:rsidR="005932BD" w:rsidRDefault="005932BD">
      <w:pPr>
        <w:spacing w:after="0"/>
      </w:pPr>
    </w:p>
    <w:p w14:paraId="36461A0D" w14:textId="77777777" w:rsidR="005932BD" w:rsidRDefault="005932BD">
      <w:pPr>
        <w:spacing w:after="36"/>
      </w:pPr>
    </w:p>
    <w:p w14:paraId="3A6235A5" w14:textId="77777777" w:rsidR="005932BD" w:rsidRDefault="005932BD">
      <w:pPr>
        <w:spacing w:after="36"/>
      </w:pPr>
    </w:p>
    <w:p w14:paraId="64B0DB5F" w14:textId="77777777" w:rsidR="005932BD" w:rsidRDefault="005932BD">
      <w:pPr>
        <w:spacing w:after="38"/>
      </w:pPr>
    </w:p>
    <w:p w14:paraId="6FDCC2F2" w14:textId="77777777" w:rsidR="005932BD" w:rsidRDefault="005932BD">
      <w:pPr>
        <w:spacing w:after="36"/>
      </w:pPr>
    </w:p>
    <w:p w14:paraId="032FAC4A" w14:textId="77777777" w:rsidR="005932BD" w:rsidRDefault="005932BD">
      <w:pPr>
        <w:spacing w:after="0"/>
      </w:pPr>
    </w:p>
    <w:p w14:paraId="56F1356C" w14:textId="77777777" w:rsidR="005932BD" w:rsidRDefault="005932BD">
      <w:pPr>
        <w:spacing w:after="0"/>
      </w:pPr>
    </w:p>
    <w:p w14:paraId="7E9B6652" w14:textId="77777777" w:rsidR="005932BD" w:rsidRDefault="005932BD">
      <w:pPr>
        <w:spacing w:after="0"/>
      </w:pPr>
    </w:p>
    <w:p w14:paraId="2AB152D3" w14:textId="77777777" w:rsidR="005932BD" w:rsidRDefault="005932BD">
      <w:pPr>
        <w:spacing w:after="0"/>
      </w:pPr>
    </w:p>
    <w:p w14:paraId="6FC32604" w14:textId="77777777" w:rsidR="005932BD" w:rsidRDefault="005932BD">
      <w:pPr>
        <w:spacing w:after="0"/>
      </w:pPr>
    </w:p>
    <w:p w14:paraId="2C965E97" w14:textId="77777777" w:rsidR="005932BD" w:rsidRDefault="005932BD">
      <w:pPr>
        <w:spacing w:after="0"/>
      </w:pPr>
    </w:p>
    <w:p w14:paraId="1FB79981" w14:textId="77777777" w:rsidR="005932BD" w:rsidRDefault="005932BD">
      <w:pPr>
        <w:spacing w:after="0"/>
      </w:pPr>
    </w:p>
    <w:p w14:paraId="6188AAC0" w14:textId="77777777" w:rsidR="005932BD" w:rsidRDefault="005932BD">
      <w:pPr>
        <w:spacing w:after="0"/>
      </w:pPr>
    </w:p>
    <w:p w14:paraId="530B6D21" w14:textId="77777777" w:rsidR="005932BD" w:rsidRDefault="005932BD">
      <w:pPr>
        <w:spacing w:after="0"/>
      </w:pPr>
    </w:p>
    <w:p w14:paraId="78665B9C" w14:textId="77777777" w:rsidR="005932BD" w:rsidRDefault="005932BD">
      <w:pPr>
        <w:spacing w:after="96"/>
      </w:pPr>
    </w:p>
    <w:p w14:paraId="09D55A99" w14:textId="77777777" w:rsidR="005932BD" w:rsidRDefault="005932BD">
      <w:pPr>
        <w:spacing w:after="0"/>
      </w:pPr>
    </w:p>
    <w:p w14:paraId="59015AD9" w14:textId="77777777" w:rsidR="005932BD" w:rsidRDefault="005932BD">
      <w:pPr>
        <w:spacing w:after="0"/>
      </w:pPr>
    </w:p>
    <w:p w14:paraId="24072AAC" w14:textId="77777777" w:rsidR="00DC7FD3" w:rsidRDefault="00DC7FD3">
      <w:pPr>
        <w:rPr>
          <w:rFonts w:ascii="Segoe UI" w:eastAsia="Segoe UI" w:hAnsi="Segoe UI" w:cs="Segoe UI"/>
          <w:b/>
          <w:color w:val="365F91"/>
          <w:sz w:val="28"/>
        </w:rPr>
      </w:pPr>
      <w:r>
        <w:rPr>
          <w:color w:val="365F91"/>
        </w:rPr>
        <w:br w:type="page"/>
      </w:r>
    </w:p>
    <w:p w14:paraId="41FCDB48" w14:textId="77777777" w:rsidR="005932BD" w:rsidRDefault="00BF2E56">
      <w:pPr>
        <w:pStyle w:val="Heading3"/>
        <w:ind w:left="-5"/>
      </w:pPr>
      <w:bookmarkStart w:id="26" w:name="_Toc530604661"/>
      <w:bookmarkStart w:id="27" w:name="_Toc44812630"/>
      <w:r>
        <w:rPr>
          <w:color w:val="365F91"/>
        </w:rPr>
        <w:lastRenderedPageBreak/>
        <w:t xml:space="preserve">Form A: </w:t>
      </w:r>
      <w:r>
        <w:rPr>
          <w:b w:val="0"/>
          <w:color w:val="365F91"/>
        </w:rPr>
        <w:t>Bid Submission Form</w:t>
      </w:r>
      <w:bookmarkEnd w:id="26"/>
      <w:bookmarkEnd w:id="27"/>
    </w:p>
    <w:p w14:paraId="1C7527FC" w14:textId="77777777" w:rsidR="005932BD" w:rsidRDefault="005932BD" w:rsidP="006B3632">
      <w:pPr>
        <w:spacing w:after="0"/>
        <w:jc w:val="center"/>
      </w:pPr>
    </w:p>
    <w:tbl>
      <w:tblPr>
        <w:tblStyle w:val="TableGrid"/>
        <w:tblW w:w="9541" w:type="dxa"/>
        <w:tblInd w:w="-2" w:type="dxa"/>
        <w:tblCellMar>
          <w:left w:w="107" w:type="dxa"/>
          <w:right w:w="98" w:type="dxa"/>
        </w:tblCellMar>
        <w:tblLook w:val="04A0" w:firstRow="1" w:lastRow="0" w:firstColumn="1" w:lastColumn="0" w:noHBand="0" w:noVBand="1"/>
      </w:tblPr>
      <w:tblGrid>
        <w:gridCol w:w="1979"/>
        <w:gridCol w:w="4502"/>
        <w:gridCol w:w="719"/>
        <w:gridCol w:w="2341"/>
      </w:tblGrid>
      <w:tr w:rsidR="005932BD" w14:paraId="1CE903D6" w14:textId="77777777" w:rsidTr="008A0C30">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558BA552" w14:textId="77777777" w:rsidR="005932BD" w:rsidRDefault="00BF2E56">
            <w:r>
              <w:rPr>
                <w:rFonts w:ascii="Segoe UI" w:eastAsia="Segoe UI" w:hAnsi="Segoe UI" w:cs="Segoe UI"/>
                <w:sz w:val="20"/>
              </w:rPr>
              <w:t xml:space="preserve">Name of Bidder: </w:t>
            </w:r>
          </w:p>
        </w:tc>
        <w:tc>
          <w:tcPr>
            <w:tcW w:w="4502" w:type="dxa"/>
            <w:tcBorders>
              <w:top w:val="single" w:sz="2" w:space="0" w:color="95B3D7"/>
              <w:left w:val="single" w:sz="2" w:space="0" w:color="95B3D7"/>
              <w:bottom w:val="single" w:sz="2" w:space="0" w:color="95B3D7"/>
              <w:right w:val="single" w:sz="2" w:space="0" w:color="95B3D7"/>
            </w:tcBorders>
            <w:vAlign w:val="center"/>
          </w:tcPr>
          <w:p w14:paraId="69520C29" w14:textId="77777777" w:rsidR="005932BD" w:rsidRDefault="00BF2E56">
            <w:pPr>
              <w:ind w:left="1"/>
            </w:pPr>
            <w:r>
              <w:rPr>
                <w:rFonts w:ascii="Segoe UI" w:eastAsia="Segoe UI" w:hAnsi="Segoe UI" w:cs="Segoe UI"/>
                <w:sz w:val="20"/>
              </w:rPr>
              <w:t xml:space="preserve">[Insert Name of Bidder] </w:t>
            </w:r>
          </w:p>
        </w:tc>
        <w:tc>
          <w:tcPr>
            <w:tcW w:w="71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0BA964C7" w14:textId="77777777" w:rsidR="005932BD" w:rsidRDefault="00BF2E56">
            <w:r>
              <w:rPr>
                <w:rFonts w:ascii="Segoe UI" w:eastAsia="Segoe UI" w:hAnsi="Segoe UI" w:cs="Segoe UI"/>
                <w:sz w:val="20"/>
              </w:rPr>
              <w:t xml:space="preserve">Date: </w:t>
            </w:r>
          </w:p>
        </w:tc>
        <w:tc>
          <w:tcPr>
            <w:tcW w:w="2341" w:type="dxa"/>
            <w:tcBorders>
              <w:top w:val="single" w:sz="2" w:space="0" w:color="95B3D7"/>
              <w:left w:val="single" w:sz="2" w:space="0" w:color="95B3D7"/>
              <w:bottom w:val="single" w:sz="2" w:space="0" w:color="95B3D7"/>
              <w:right w:val="single" w:sz="2" w:space="0" w:color="95B3D7"/>
            </w:tcBorders>
            <w:vAlign w:val="center"/>
          </w:tcPr>
          <w:p w14:paraId="7C8BDEA3" w14:textId="77777777" w:rsidR="005932BD" w:rsidRDefault="00BF2E56">
            <w:pPr>
              <w:ind w:left="2"/>
            </w:pPr>
            <w:r>
              <w:rPr>
                <w:rFonts w:ascii="Segoe UI" w:eastAsia="Segoe UI" w:hAnsi="Segoe UI" w:cs="Segoe UI"/>
                <w:color w:val="808080"/>
                <w:sz w:val="20"/>
                <w:shd w:val="clear" w:color="auto" w:fill="BFBFBF"/>
              </w:rPr>
              <w:t>Select date</w:t>
            </w:r>
          </w:p>
        </w:tc>
      </w:tr>
      <w:tr w:rsidR="005932BD" w14:paraId="5CA9FDE4" w14:textId="77777777" w:rsidTr="008A0C30">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3244DC85" w14:textId="77777777" w:rsidR="005932BD" w:rsidRDefault="00BF2E56">
            <w:r>
              <w:rPr>
                <w:rFonts w:ascii="Segoe UI" w:eastAsia="Segoe UI" w:hAnsi="Segoe UI" w:cs="Segoe UI"/>
                <w:sz w:val="20"/>
              </w:rPr>
              <w:t xml:space="preserve">ITB reference: </w:t>
            </w:r>
          </w:p>
        </w:tc>
        <w:tc>
          <w:tcPr>
            <w:tcW w:w="4502" w:type="dxa"/>
            <w:tcBorders>
              <w:top w:val="single" w:sz="2" w:space="0" w:color="95B3D7"/>
              <w:left w:val="single" w:sz="2" w:space="0" w:color="95B3D7"/>
              <w:bottom w:val="single" w:sz="2" w:space="0" w:color="95B3D7"/>
              <w:right w:val="nil"/>
            </w:tcBorders>
            <w:vAlign w:val="center"/>
          </w:tcPr>
          <w:p w14:paraId="16CCA180" w14:textId="77777777" w:rsidR="005932BD" w:rsidRPr="00832617" w:rsidRDefault="005932BD">
            <w:pPr>
              <w:ind w:left="1"/>
            </w:pPr>
          </w:p>
        </w:tc>
        <w:tc>
          <w:tcPr>
            <w:tcW w:w="719" w:type="dxa"/>
            <w:tcBorders>
              <w:top w:val="single" w:sz="2" w:space="0" w:color="95B3D7"/>
              <w:left w:val="nil"/>
              <w:bottom w:val="single" w:sz="2" w:space="0" w:color="95B3D7"/>
              <w:right w:val="nil"/>
            </w:tcBorders>
          </w:tcPr>
          <w:p w14:paraId="435C7468" w14:textId="77777777" w:rsidR="005932BD" w:rsidRDefault="005932BD"/>
        </w:tc>
        <w:tc>
          <w:tcPr>
            <w:tcW w:w="2341" w:type="dxa"/>
            <w:tcBorders>
              <w:top w:val="single" w:sz="2" w:space="0" w:color="95B3D7"/>
              <w:left w:val="nil"/>
              <w:bottom w:val="single" w:sz="2" w:space="0" w:color="95B3D7"/>
              <w:right w:val="single" w:sz="2" w:space="0" w:color="95B3D7"/>
            </w:tcBorders>
          </w:tcPr>
          <w:p w14:paraId="4CEA8981" w14:textId="77777777" w:rsidR="005932BD" w:rsidRDefault="005932BD"/>
        </w:tc>
      </w:tr>
    </w:tbl>
    <w:p w14:paraId="007E007A" w14:textId="77777777" w:rsidR="005932BD" w:rsidRDefault="00BF2E56">
      <w:pPr>
        <w:spacing w:after="110" w:line="249" w:lineRule="auto"/>
        <w:ind w:left="-5" w:right="46" w:hanging="10"/>
        <w:jc w:val="both"/>
      </w:pPr>
      <w:r>
        <w:rPr>
          <w:rFonts w:ascii="Segoe UI" w:eastAsia="Segoe UI" w:hAnsi="Segoe UI" w:cs="Segoe UI"/>
          <w:sz w:val="20"/>
        </w:rPr>
        <w:t xml:space="preserve">We, the undersigned, </w:t>
      </w:r>
      <w:r w:rsidR="00DC7FD3">
        <w:rPr>
          <w:rFonts w:ascii="Segoe UI" w:eastAsia="Segoe UI" w:hAnsi="Segoe UI" w:cs="Segoe UI"/>
          <w:sz w:val="20"/>
        </w:rPr>
        <w:t xml:space="preserve">submit our Bid for the </w:t>
      </w:r>
      <w:r w:rsidR="008005EA">
        <w:rPr>
          <w:rFonts w:ascii="Segoe UI" w:eastAsia="Segoe UI" w:hAnsi="Segoe UI" w:cs="Segoe UI"/>
          <w:sz w:val="20"/>
        </w:rPr>
        <w:t xml:space="preserve">award of contract </w:t>
      </w:r>
      <w:r>
        <w:rPr>
          <w:rFonts w:ascii="Segoe UI" w:eastAsia="Segoe UI" w:hAnsi="Segoe UI" w:cs="Segoe UI"/>
          <w:sz w:val="20"/>
        </w:rPr>
        <w:t xml:space="preserve">to supply the goods and related services required for [Insert Title of goods and services] in accordance with your Invitation to Bid No. [Insert ITB Reference Number]. We hereby submit our Bid, which includes this Bid </w:t>
      </w:r>
      <w:r w:rsidR="00DC7FD3">
        <w:rPr>
          <w:rFonts w:ascii="Segoe UI" w:eastAsia="Segoe UI" w:hAnsi="Segoe UI" w:cs="Segoe UI"/>
          <w:sz w:val="20"/>
        </w:rPr>
        <w:t>proposal</w:t>
      </w:r>
      <w:r>
        <w:rPr>
          <w:rFonts w:ascii="Segoe UI" w:eastAsia="Segoe UI" w:hAnsi="Segoe UI" w:cs="Segoe UI"/>
          <w:sz w:val="20"/>
        </w:rPr>
        <w:t xml:space="preserve">. </w:t>
      </w:r>
    </w:p>
    <w:p w14:paraId="7CE50A54" w14:textId="77777777" w:rsidR="005932BD" w:rsidRDefault="00BF2E56">
      <w:pPr>
        <w:spacing w:after="147" w:line="249" w:lineRule="auto"/>
        <w:ind w:left="-5" w:right="46" w:hanging="10"/>
        <w:jc w:val="both"/>
      </w:pPr>
      <w:r>
        <w:rPr>
          <w:rFonts w:ascii="Segoe UI" w:eastAsia="Segoe UI" w:hAnsi="Segoe UI" w:cs="Segoe UI"/>
          <w:sz w:val="20"/>
        </w:rPr>
        <w:t xml:space="preserve">We hereby declare that our firm, its affiliates or subsidiaries or employees, including any JV/Consortium/Association members or subcontractors or suppliers for any part of the contract: </w:t>
      </w:r>
    </w:p>
    <w:p w14:paraId="79CA39B1" w14:textId="77777777" w:rsidR="005932BD" w:rsidRDefault="00BF2E56" w:rsidP="00F97CC0">
      <w:pPr>
        <w:numPr>
          <w:ilvl w:val="0"/>
          <w:numId w:val="2"/>
        </w:numPr>
        <w:spacing w:after="145" w:line="249" w:lineRule="auto"/>
        <w:ind w:right="46" w:hanging="271"/>
        <w:jc w:val="both"/>
      </w:pPr>
      <w:r>
        <w:rPr>
          <w:rFonts w:ascii="Segoe UI" w:eastAsia="Segoe UI" w:hAnsi="Segoe UI" w:cs="Segoe UI"/>
          <w:sz w:val="20"/>
        </w:rPr>
        <w:t xml:space="preserve">is not under procurement prohibition by </w:t>
      </w:r>
      <w:r w:rsidR="00DC7FD3">
        <w:rPr>
          <w:rFonts w:ascii="Segoe UI" w:eastAsia="Segoe UI" w:hAnsi="Segoe UI" w:cs="Segoe UI"/>
          <w:sz w:val="20"/>
        </w:rPr>
        <w:t xml:space="preserve">any of </w:t>
      </w:r>
      <w:r>
        <w:rPr>
          <w:rFonts w:ascii="Segoe UI" w:eastAsia="Segoe UI" w:hAnsi="Segoe UI" w:cs="Segoe UI"/>
          <w:sz w:val="20"/>
        </w:rPr>
        <w:t xml:space="preserve">the </w:t>
      </w:r>
      <w:r w:rsidR="00DC7FD3">
        <w:rPr>
          <w:rFonts w:ascii="Segoe UI" w:eastAsia="Segoe UI" w:hAnsi="Segoe UI" w:cs="Segoe UI"/>
          <w:sz w:val="20"/>
        </w:rPr>
        <w:t>Government/ Semi-government/ Autonomous organization</w:t>
      </w:r>
      <w:r>
        <w:rPr>
          <w:rFonts w:ascii="Segoe UI" w:eastAsia="Segoe UI" w:hAnsi="Segoe UI" w:cs="Segoe UI"/>
          <w:sz w:val="20"/>
        </w:rPr>
        <w:t xml:space="preserve">; </w:t>
      </w:r>
    </w:p>
    <w:p w14:paraId="5E14265F" w14:textId="77777777" w:rsidR="005932BD" w:rsidRDefault="00BF2E56" w:rsidP="00F97CC0">
      <w:pPr>
        <w:numPr>
          <w:ilvl w:val="0"/>
          <w:numId w:val="2"/>
        </w:numPr>
        <w:spacing w:after="4" w:line="249" w:lineRule="auto"/>
        <w:ind w:right="46" w:hanging="271"/>
        <w:jc w:val="both"/>
      </w:pPr>
      <w:r>
        <w:rPr>
          <w:rFonts w:ascii="Segoe UI" w:eastAsia="Segoe UI" w:hAnsi="Segoe UI" w:cs="Segoe UI"/>
          <w:sz w:val="20"/>
        </w:rPr>
        <w:t xml:space="preserve">have not been suspended, debarred, sanctioned or otherwise identified as ineligible by any </w:t>
      </w:r>
    </w:p>
    <w:p w14:paraId="4610FA14" w14:textId="77777777" w:rsidR="005932BD" w:rsidRDefault="00BF2E56">
      <w:pPr>
        <w:spacing w:after="142" w:line="249" w:lineRule="auto"/>
        <w:ind w:left="461" w:right="46" w:hanging="10"/>
        <w:jc w:val="both"/>
      </w:pPr>
      <w:r>
        <w:rPr>
          <w:rFonts w:ascii="Segoe UI" w:eastAsia="Segoe UI" w:hAnsi="Segoe UI" w:cs="Segoe UI"/>
          <w:sz w:val="20"/>
        </w:rPr>
        <w:t xml:space="preserve">Organization </w:t>
      </w:r>
      <w:r w:rsidR="00DC7FD3">
        <w:rPr>
          <w:rFonts w:ascii="Segoe UI" w:eastAsia="Segoe UI" w:hAnsi="Segoe UI" w:cs="Segoe UI"/>
          <w:sz w:val="20"/>
        </w:rPr>
        <w:t>in Pakistan</w:t>
      </w:r>
      <w:r>
        <w:rPr>
          <w:rFonts w:ascii="Segoe UI" w:eastAsia="Segoe UI" w:hAnsi="Segoe UI" w:cs="Segoe UI"/>
          <w:sz w:val="20"/>
        </w:rPr>
        <w:t xml:space="preserve">;  </w:t>
      </w:r>
    </w:p>
    <w:p w14:paraId="1456BCDE" w14:textId="77777777" w:rsidR="005932BD" w:rsidRDefault="00BF2E56" w:rsidP="00F97CC0">
      <w:pPr>
        <w:numPr>
          <w:ilvl w:val="0"/>
          <w:numId w:val="2"/>
        </w:numPr>
        <w:spacing w:after="147" w:line="249" w:lineRule="auto"/>
        <w:ind w:right="46" w:hanging="271"/>
        <w:jc w:val="both"/>
      </w:pPr>
      <w:r>
        <w:rPr>
          <w:rFonts w:ascii="Segoe UI" w:eastAsia="Segoe UI" w:hAnsi="Segoe UI" w:cs="Segoe UI"/>
          <w:sz w:val="20"/>
        </w:rPr>
        <w:t xml:space="preserve">have not declared bankruptcy, are not involved in bankruptcy or receivership proceedings, and there is no judgment or pending legal action against </w:t>
      </w:r>
      <w:r w:rsidR="00DC7FD3">
        <w:rPr>
          <w:rFonts w:ascii="Segoe UI" w:eastAsia="Segoe UI" w:hAnsi="Segoe UI" w:cs="Segoe UI"/>
          <w:sz w:val="20"/>
        </w:rPr>
        <w:t xml:space="preserve">us </w:t>
      </w:r>
      <w:r>
        <w:rPr>
          <w:rFonts w:ascii="Segoe UI" w:eastAsia="Segoe UI" w:hAnsi="Segoe UI" w:cs="Segoe UI"/>
          <w:sz w:val="20"/>
        </w:rPr>
        <w:t xml:space="preserve">that could impair </w:t>
      </w:r>
      <w:r w:rsidR="00DC7FD3">
        <w:rPr>
          <w:rFonts w:ascii="Segoe UI" w:eastAsia="Segoe UI" w:hAnsi="Segoe UI" w:cs="Segoe UI"/>
          <w:sz w:val="20"/>
        </w:rPr>
        <w:t xml:space="preserve">our </w:t>
      </w:r>
      <w:r>
        <w:rPr>
          <w:rFonts w:ascii="Segoe UI" w:eastAsia="Segoe UI" w:hAnsi="Segoe UI" w:cs="Segoe UI"/>
          <w:sz w:val="20"/>
        </w:rPr>
        <w:t xml:space="preserve">operations in the foreseeable future;  </w:t>
      </w:r>
    </w:p>
    <w:p w14:paraId="5E983DD4" w14:textId="77777777" w:rsidR="005932BD" w:rsidRDefault="00BF2E56" w:rsidP="00F97CC0">
      <w:pPr>
        <w:numPr>
          <w:ilvl w:val="0"/>
          <w:numId w:val="2"/>
        </w:numPr>
        <w:spacing w:after="110" w:line="249" w:lineRule="auto"/>
        <w:ind w:right="46" w:hanging="271"/>
        <w:jc w:val="both"/>
      </w:pPr>
      <w:r>
        <w:rPr>
          <w:rFonts w:ascii="Segoe UI" w:eastAsia="Segoe UI" w:hAnsi="Segoe UI" w:cs="Segoe UI"/>
          <w:sz w:val="20"/>
        </w:rPr>
        <w:t xml:space="preserve">undertake not to engage in proscribed practices, including but not limited to corruption, fraud, coercion, collusion, obstruction, or any other unethical practice, with the </w:t>
      </w:r>
      <w:r w:rsidR="00FB19A9">
        <w:rPr>
          <w:rFonts w:ascii="Segoe UI" w:eastAsia="Segoe UI" w:hAnsi="Segoe UI" w:cs="Segoe UI"/>
          <w:sz w:val="20"/>
        </w:rPr>
        <w:t>PAF: IAST</w:t>
      </w:r>
      <w:r>
        <w:rPr>
          <w:rFonts w:ascii="Segoe UI" w:eastAsia="Segoe UI" w:hAnsi="Segoe UI" w:cs="Segoe UI"/>
          <w:sz w:val="20"/>
        </w:rPr>
        <w:t xml:space="preserve">, and to conduct business in a manner that averts any financial, operational, reputational or other undue risk to the </w:t>
      </w:r>
      <w:r w:rsidR="00FB19A9">
        <w:rPr>
          <w:rFonts w:ascii="Segoe UI" w:eastAsia="Segoe UI" w:hAnsi="Segoe UI" w:cs="Segoe UI"/>
          <w:sz w:val="20"/>
        </w:rPr>
        <w:t>PAF: IAST</w:t>
      </w:r>
      <w:r>
        <w:rPr>
          <w:rFonts w:ascii="Segoe UI" w:eastAsia="Segoe UI" w:hAnsi="Segoe UI" w:cs="Segoe UI"/>
          <w:sz w:val="20"/>
        </w:rPr>
        <w:t xml:space="preserve">. </w:t>
      </w:r>
    </w:p>
    <w:p w14:paraId="1188DC2A" w14:textId="77777777" w:rsidR="005932BD" w:rsidRDefault="00BF2E56">
      <w:pPr>
        <w:spacing w:after="112" w:line="249" w:lineRule="auto"/>
        <w:ind w:left="-5" w:right="46" w:hanging="10"/>
        <w:jc w:val="both"/>
      </w:pPr>
      <w:r>
        <w:rPr>
          <w:rFonts w:ascii="Segoe UI" w:eastAsia="Segoe UI" w:hAnsi="Segoe UI" w:cs="Segoe UI"/>
          <w:sz w:val="20"/>
        </w:rPr>
        <w:t xml:space="preserve">We declare that all the information and statements made in this Bid are true and we accept that any misinterpretation or misrepresentation contained in this Bid may lead to our disqualification and/or sanctioning by the </w:t>
      </w:r>
      <w:r w:rsidR="00446222">
        <w:rPr>
          <w:rFonts w:ascii="Segoe UI" w:eastAsia="Segoe UI" w:hAnsi="Segoe UI" w:cs="Segoe UI"/>
          <w:sz w:val="20"/>
        </w:rPr>
        <w:t>PAF-</w:t>
      </w:r>
      <w:r w:rsidR="00FB19A9">
        <w:rPr>
          <w:rFonts w:ascii="Segoe UI" w:eastAsia="Segoe UI" w:hAnsi="Segoe UI" w:cs="Segoe UI"/>
          <w:sz w:val="20"/>
        </w:rPr>
        <w:t>IAST</w:t>
      </w:r>
      <w:r w:rsidR="0046335A">
        <w:rPr>
          <w:rFonts w:ascii="Segoe UI" w:eastAsia="Segoe UI" w:hAnsi="Segoe UI" w:cs="Segoe UI"/>
          <w:sz w:val="20"/>
        </w:rPr>
        <w:t>.</w:t>
      </w:r>
    </w:p>
    <w:p w14:paraId="4A72EB2F" w14:textId="77777777" w:rsidR="005932BD" w:rsidRDefault="00BF2E56">
      <w:pPr>
        <w:spacing w:after="110" w:line="249" w:lineRule="auto"/>
        <w:ind w:left="-5" w:right="46" w:hanging="10"/>
        <w:jc w:val="both"/>
      </w:pPr>
      <w:r>
        <w:rPr>
          <w:rFonts w:ascii="Segoe UI" w:eastAsia="Segoe UI" w:hAnsi="Segoe UI" w:cs="Segoe UI"/>
          <w:sz w:val="20"/>
        </w:rPr>
        <w:t xml:space="preserve">We offer to supply the goods and related services in conformity with the Bidding documents, including the </w:t>
      </w:r>
      <w:r w:rsidR="00446222">
        <w:rPr>
          <w:rFonts w:ascii="Segoe UI" w:eastAsia="Segoe UI" w:hAnsi="Segoe UI" w:cs="Segoe UI"/>
          <w:sz w:val="20"/>
        </w:rPr>
        <w:t>PAF-</w:t>
      </w:r>
      <w:r w:rsidR="00FB19A9">
        <w:rPr>
          <w:rFonts w:ascii="Segoe UI" w:eastAsia="Segoe UI" w:hAnsi="Segoe UI" w:cs="Segoe UI"/>
          <w:sz w:val="20"/>
        </w:rPr>
        <w:t>IAST</w:t>
      </w:r>
      <w:r>
        <w:rPr>
          <w:rFonts w:ascii="Segoe UI" w:eastAsia="Segoe UI" w:hAnsi="Segoe UI" w:cs="Segoe UI"/>
          <w:sz w:val="20"/>
        </w:rPr>
        <w:t xml:space="preserve"> General Conditions of Contract and in accordance with the Schedule of Requirements and Specifications. </w:t>
      </w:r>
    </w:p>
    <w:p w14:paraId="35B53F32" w14:textId="77777777" w:rsidR="005932BD" w:rsidRDefault="00BF2E56">
      <w:pPr>
        <w:spacing w:after="107" w:line="249" w:lineRule="auto"/>
        <w:ind w:left="-5" w:right="46" w:hanging="10"/>
        <w:jc w:val="both"/>
      </w:pPr>
      <w:r>
        <w:rPr>
          <w:rFonts w:ascii="Segoe UI" w:eastAsia="Segoe UI" w:hAnsi="Segoe UI" w:cs="Segoe UI"/>
          <w:sz w:val="20"/>
        </w:rPr>
        <w:t xml:space="preserve">Our Bid shall be valid and remain binding upon us for the period specified in the Bid Data Sheet.  </w:t>
      </w:r>
    </w:p>
    <w:p w14:paraId="054621D5" w14:textId="77777777" w:rsidR="005932BD" w:rsidRDefault="00BF2E56">
      <w:pPr>
        <w:spacing w:after="107" w:line="249" w:lineRule="auto"/>
        <w:ind w:left="-5" w:right="46" w:hanging="10"/>
        <w:jc w:val="both"/>
      </w:pPr>
      <w:r>
        <w:rPr>
          <w:rFonts w:ascii="Segoe UI" w:eastAsia="Segoe UI" w:hAnsi="Segoe UI" w:cs="Segoe UI"/>
          <w:sz w:val="20"/>
        </w:rPr>
        <w:t xml:space="preserve">We understand and recognize that you are not bound to accept any Bid you receive. </w:t>
      </w:r>
    </w:p>
    <w:p w14:paraId="6E8C927C" w14:textId="77777777" w:rsidR="00E04254" w:rsidRDefault="00BF2E56">
      <w:pPr>
        <w:spacing w:after="130" w:line="249" w:lineRule="auto"/>
        <w:ind w:left="-5" w:right="46" w:hanging="10"/>
        <w:jc w:val="both"/>
        <w:rPr>
          <w:rFonts w:ascii="Segoe UI" w:eastAsia="Segoe UI" w:hAnsi="Segoe UI" w:cs="Segoe UI"/>
          <w:sz w:val="20"/>
        </w:rPr>
      </w:pPr>
      <w:r>
        <w:rPr>
          <w:rFonts w:ascii="Segoe UI" w:eastAsia="Segoe UI" w:hAnsi="Segoe UI" w:cs="Segoe UI"/>
          <w:sz w:val="20"/>
        </w:rPr>
        <w:t xml:space="preserve">I, the undersigned, certify that I am duly authorized by [Insert Name of Bidder] to sign this Bid and bind it should </w:t>
      </w:r>
      <w:r w:rsidR="00446222">
        <w:rPr>
          <w:rFonts w:ascii="Segoe UI" w:eastAsia="Segoe UI" w:hAnsi="Segoe UI" w:cs="Segoe UI"/>
          <w:sz w:val="20"/>
        </w:rPr>
        <w:t>PAF-</w:t>
      </w:r>
      <w:r w:rsidR="00FB19A9">
        <w:rPr>
          <w:rFonts w:ascii="Segoe UI" w:eastAsia="Segoe UI" w:hAnsi="Segoe UI" w:cs="Segoe UI"/>
          <w:sz w:val="20"/>
        </w:rPr>
        <w:t xml:space="preserve"> IAST</w:t>
      </w:r>
      <w:r>
        <w:rPr>
          <w:rFonts w:ascii="Segoe UI" w:eastAsia="Segoe UI" w:hAnsi="Segoe UI" w:cs="Segoe UI"/>
          <w:sz w:val="20"/>
        </w:rPr>
        <w:t xml:space="preserve"> accept this Bid.</w:t>
      </w:r>
    </w:p>
    <w:p w14:paraId="21DCA266" w14:textId="77777777" w:rsidR="00E04254" w:rsidRDefault="00E04254">
      <w:pPr>
        <w:spacing w:after="130" w:line="249" w:lineRule="auto"/>
        <w:ind w:left="-5" w:right="46" w:hanging="10"/>
        <w:jc w:val="both"/>
        <w:rPr>
          <w:rFonts w:ascii="Segoe UI" w:eastAsia="Segoe UI" w:hAnsi="Segoe UI" w:cs="Segoe UI"/>
          <w:sz w:val="20"/>
        </w:rPr>
      </w:pPr>
    </w:p>
    <w:p w14:paraId="284EE691" w14:textId="77777777" w:rsidR="005932BD" w:rsidRDefault="005932BD">
      <w:pPr>
        <w:spacing w:after="130" w:line="249" w:lineRule="auto"/>
        <w:ind w:left="-5" w:right="46" w:hanging="10"/>
        <w:jc w:val="both"/>
      </w:pPr>
    </w:p>
    <w:p w14:paraId="75F01566" w14:textId="77777777" w:rsidR="005932BD" w:rsidRDefault="00BF2E56">
      <w:pPr>
        <w:tabs>
          <w:tab w:val="center" w:pos="3521"/>
        </w:tabs>
        <w:spacing w:after="124" w:line="249" w:lineRule="auto"/>
        <w:ind w:left="-15"/>
      </w:pPr>
      <w:r>
        <w:rPr>
          <w:rFonts w:ascii="Segoe UI" w:eastAsia="Segoe UI" w:hAnsi="Segoe UI" w:cs="Segoe UI"/>
          <w:sz w:val="20"/>
        </w:rPr>
        <w:t xml:space="preserve">Name:  </w:t>
      </w:r>
      <w:r>
        <w:rPr>
          <w:rFonts w:ascii="Segoe UI" w:eastAsia="Segoe UI" w:hAnsi="Segoe UI" w:cs="Segoe UI"/>
          <w:sz w:val="20"/>
        </w:rPr>
        <w:tab/>
        <w:t xml:space="preserve">_____________________________________________________________ </w:t>
      </w:r>
    </w:p>
    <w:p w14:paraId="1671EA43" w14:textId="77777777" w:rsidR="005932BD" w:rsidRDefault="00BF2E56">
      <w:pPr>
        <w:tabs>
          <w:tab w:val="center" w:pos="3521"/>
        </w:tabs>
        <w:spacing w:after="122" w:line="249" w:lineRule="auto"/>
        <w:ind w:left="-15"/>
      </w:pPr>
      <w:r>
        <w:rPr>
          <w:rFonts w:ascii="Segoe UI" w:eastAsia="Segoe UI" w:hAnsi="Segoe UI" w:cs="Segoe UI"/>
          <w:sz w:val="20"/>
        </w:rPr>
        <w:t xml:space="preserve">Title:  </w:t>
      </w:r>
      <w:r>
        <w:rPr>
          <w:rFonts w:ascii="Segoe UI" w:eastAsia="Segoe UI" w:hAnsi="Segoe UI" w:cs="Segoe UI"/>
          <w:sz w:val="20"/>
        </w:rPr>
        <w:tab/>
        <w:t xml:space="preserve">_____________________________________________________________ </w:t>
      </w:r>
    </w:p>
    <w:p w14:paraId="2B34B7BA" w14:textId="77777777" w:rsidR="005932BD" w:rsidRDefault="00BF2E56">
      <w:pPr>
        <w:tabs>
          <w:tab w:val="center" w:pos="3521"/>
        </w:tabs>
        <w:spacing w:after="107" w:line="249" w:lineRule="auto"/>
        <w:ind w:left="-15"/>
      </w:pPr>
      <w:r>
        <w:rPr>
          <w:rFonts w:ascii="Segoe UI" w:eastAsia="Segoe UI" w:hAnsi="Segoe UI" w:cs="Segoe UI"/>
          <w:sz w:val="20"/>
        </w:rPr>
        <w:t xml:space="preserve">Date: </w:t>
      </w:r>
      <w:r>
        <w:rPr>
          <w:rFonts w:ascii="Segoe UI" w:eastAsia="Segoe UI" w:hAnsi="Segoe UI" w:cs="Segoe UI"/>
          <w:sz w:val="20"/>
        </w:rPr>
        <w:tab/>
        <w:t xml:space="preserve">_____________________________________________________________ </w:t>
      </w:r>
    </w:p>
    <w:p w14:paraId="20791491" w14:textId="77777777" w:rsidR="005932BD" w:rsidRDefault="00BF2E56">
      <w:pPr>
        <w:spacing w:after="95" w:line="249" w:lineRule="auto"/>
        <w:ind w:left="-5" w:right="46" w:hanging="10"/>
        <w:jc w:val="both"/>
      </w:pPr>
      <w:r>
        <w:rPr>
          <w:rFonts w:ascii="Segoe UI" w:eastAsia="Segoe UI" w:hAnsi="Segoe UI" w:cs="Segoe UI"/>
          <w:sz w:val="20"/>
        </w:rPr>
        <w:t xml:space="preserve">Signature:  _____________________________________________________________ </w:t>
      </w:r>
    </w:p>
    <w:p w14:paraId="6016C8C7" w14:textId="77777777" w:rsidR="005932BD" w:rsidRDefault="00BF2E56">
      <w:pPr>
        <w:spacing w:after="0"/>
        <w:ind w:left="2160"/>
      </w:pPr>
      <w:r>
        <w:rPr>
          <w:rFonts w:ascii="Segoe UI" w:eastAsia="Segoe UI" w:hAnsi="Segoe UI" w:cs="Segoe UI"/>
          <w:color w:val="7F7F7F"/>
          <w:sz w:val="19"/>
        </w:rPr>
        <w:t>[</w:t>
      </w:r>
      <w:r>
        <w:rPr>
          <w:rFonts w:ascii="Segoe UI" w:eastAsia="Segoe UI" w:hAnsi="Segoe UI" w:cs="Segoe UI"/>
          <w:i/>
          <w:color w:val="7F7F7F"/>
          <w:sz w:val="19"/>
        </w:rPr>
        <w:t>Stamp with official stamp of the Bidder</w:t>
      </w:r>
      <w:r>
        <w:rPr>
          <w:rFonts w:ascii="Segoe UI" w:eastAsia="Segoe UI" w:hAnsi="Segoe UI" w:cs="Segoe UI"/>
          <w:color w:val="7F7F7F"/>
          <w:sz w:val="19"/>
        </w:rPr>
        <w:t>]</w:t>
      </w:r>
    </w:p>
    <w:p w14:paraId="65216CC8" w14:textId="77777777" w:rsidR="00722CD8" w:rsidRDefault="00722CD8">
      <w:pPr>
        <w:rPr>
          <w:rFonts w:ascii="Segoe UI" w:eastAsia="Segoe UI" w:hAnsi="Segoe UI" w:cs="Segoe UI"/>
          <w:b/>
          <w:color w:val="365F91"/>
          <w:sz w:val="28"/>
        </w:rPr>
      </w:pPr>
      <w:r>
        <w:rPr>
          <w:color w:val="365F91"/>
        </w:rPr>
        <w:br w:type="page"/>
      </w:r>
    </w:p>
    <w:p w14:paraId="4E57237A" w14:textId="77777777" w:rsidR="008639FE" w:rsidRDefault="008639FE" w:rsidP="008639FE">
      <w:pPr>
        <w:pStyle w:val="Heading3"/>
        <w:ind w:left="-5"/>
      </w:pPr>
      <w:bookmarkStart w:id="28" w:name="_Toc530604662"/>
      <w:bookmarkStart w:id="29" w:name="_Toc44812631"/>
      <w:bookmarkStart w:id="30" w:name="_Toc530604663"/>
      <w:r>
        <w:rPr>
          <w:color w:val="365F91"/>
        </w:rPr>
        <w:lastRenderedPageBreak/>
        <w:t xml:space="preserve">Form B: </w:t>
      </w:r>
      <w:r>
        <w:rPr>
          <w:b w:val="0"/>
          <w:color w:val="365F91"/>
        </w:rPr>
        <w:t>Joint Venture/ Consortium/ Association Information Form</w:t>
      </w:r>
      <w:bookmarkEnd w:id="28"/>
      <w:bookmarkEnd w:id="29"/>
    </w:p>
    <w:p w14:paraId="7FF8CB98" w14:textId="77777777" w:rsidR="008639FE" w:rsidRDefault="008639FE" w:rsidP="008639FE">
      <w:pPr>
        <w:spacing w:after="0"/>
        <w:jc w:val="center"/>
      </w:pPr>
    </w:p>
    <w:tbl>
      <w:tblPr>
        <w:tblStyle w:val="TableGrid"/>
        <w:tblW w:w="9541" w:type="dxa"/>
        <w:tblInd w:w="-2" w:type="dxa"/>
        <w:tblCellMar>
          <w:left w:w="107" w:type="dxa"/>
          <w:right w:w="98" w:type="dxa"/>
        </w:tblCellMar>
        <w:tblLook w:val="04A0" w:firstRow="1" w:lastRow="0" w:firstColumn="1" w:lastColumn="0" w:noHBand="0" w:noVBand="1"/>
      </w:tblPr>
      <w:tblGrid>
        <w:gridCol w:w="1979"/>
        <w:gridCol w:w="4502"/>
        <w:gridCol w:w="719"/>
        <w:gridCol w:w="2341"/>
      </w:tblGrid>
      <w:tr w:rsidR="008639FE" w14:paraId="6C141E19" w14:textId="77777777" w:rsidTr="008A0C30">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06A782FA" w14:textId="77777777" w:rsidR="008639FE" w:rsidRDefault="008639FE" w:rsidP="00342466">
            <w:r>
              <w:rPr>
                <w:rFonts w:ascii="Segoe UI" w:eastAsia="Segoe UI" w:hAnsi="Segoe UI" w:cs="Segoe UI"/>
                <w:sz w:val="20"/>
              </w:rPr>
              <w:t xml:space="preserve">Name of Bidder: </w:t>
            </w:r>
          </w:p>
        </w:tc>
        <w:tc>
          <w:tcPr>
            <w:tcW w:w="4502" w:type="dxa"/>
            <w:tcBorders>
              <w:top w:val="single" w:sz="2" w:space="0" w:color="95B3D7"/>
              <w:left w:val="single" w:sz="2" w:space="0" w:color="95B3D7"/>
              <w:bottom w:val="single" w:sz="2" w:space="0" w:color="95B3D7"/>
              <w:right w:val="single" w:sz="2" w:space="0" w:color="95B3D7"/>
            </w:tcBorders>
            <w:vAlign w:val="center"/>
          </w:tcPr>
          <w:p w14:paraId="635874EE" w14:textId="77777777" w:rsidR="008639FE" w:rsidRDefault="008639FE" w:rsidP="00342466">
            <w:pPr>
              <w:ind w:left="1"/>
            </w:pPr>
            <w:r>
              <w:rPr>
                <w:rFonts w:ascii="Segoe UI" w:eastAsia="Segoe UI" w:hAnsi="Segoe UI" w:cs="Segoe UI"/>
                <w:sz w:val="20"/>
              </w:rPr>
              <w:t xml:space="preserve">[Insert Name of Bidder] </w:t>
            </w:r>
          </w:p>
        </w:tc>
        <w:tc>
          <w:tcPr>
            <w:tcW w:w="71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538AAC92" w14:textId="77777777" w:rsidR="008639FE" w:rsidRDefault="008639FE" w:rsidP="00342466">
            <w:r>
              <w:rPr>
                <w:rFonts w:ascii="Segoe UI" w:eastAsia="Segoe UI" w:hAnsi="Segoe UI" w:cs="Segoe UI"/>
                <w:sz w:val="20"/>
              </w:rPr>
              <w:t xml:space="preserve">Date: </w:t>
            </w:r>
          </w:p>
        </w:tc>
        <w:tc>
          <w:tcPr>
            <w:tcW w:w="2341" w:type="dxa"/>
            <w:tcBorders>
              <w:top w:val="single" w:sz="2" w:space="0" w:color="95B3D7"/>
              <w:left w:val="single" w:sz="2" w:space="0" w:color="95B3D7"/>
              <w:bottom w:val="single" w:sz="2" w:space="0" w:color="95B3D7"/>
              <w:right w:val="single" w:sz="2" w:space="0" w:color="95B3D7"/>
            </w:tcBorders>
            <w:vAlign w:val="center"/>
          </w:tcPr>
          <w:p w14:paraId="0A0B3C47" w14:textId="77777777" w:rsidR="008639FE" w:rsidRDefault="008639FE" w:rsidP="00342466">
            <w:pPr>
              <w:ind w:left="2"/>
            </w:pPr>
            <w:r>
              <w:rPr>
                <w:rFonts w:ascii="Segoe UI" w:eastAsia="Segoe UI" w:hAnsi="Segoe UI" w:cs="Segoe UI"/>
                <w:color w:val="808080"/>
                <w:sz w:val="20"/>
                <w:shd w:val="clear" w:color="auto" w:fill="BFBFBF"/>
              </w:rPr>
              <w:t>Select date</w:t>
            </w:r>
          </w:p>
        </w:tc>
      </w:tr>
      <w:tr w:rsidR="008639FE" w14:paraId="33899DE9" w14:textId="77777777" w:rsidTr="008A0C30">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5AD388A9" w14:textId="77777777" w:rsidR="008639FE" w:rsidRDefault="008639FE" w:rsidP="00342466">
            <w:r>
              <w:rPr>
                <w:rFonts w:ascii="Segoe UI" w:eastAsia="Segoe UI" w:hAnsi="Segoe UI" w:cs="Segoe UI"/>
                <w:sz w:val="20"/>
              </w:rPr>
              <w:t xml:space="preserve">ITB reference: </w:t>
            </w:r>
          </w:p>
        </w:tc>
        <w:tc>
          <w:tcPr>
            <w:tcW w:w="4502" w:type="dxa"/>
            <w:tcBorders>
              <w:top w:val="single" w:sz="2" w:space="0" w:color="95B3D7"/>
              <w:left w:val="single" w:sz="2" w:space="0" w:color="95B3D7"/>
              <w:bottom w:val="single" w:sz="2" w:space="0" w:color="95B3D7"/>
              <w:right w:val="nil"/>
            </w:tcBorders>
            <w:vAlign w:val="center"/>
          </w:tcPr>
          <w:p w14:paraId="002EA4AC" w14:textId="77777777" w:rsidR="008639FE" w:rsidRDefault="008639FE" w:rsidP="001B677E">
            <w:pPr>
              <w:ind w:left="1"/>
            </w:pPr>
          </w:p>
        </w:tc>
        <w:tc>
          <w:tcPr>
            <w:tcW w:w="719" w:type="dxa"/>
            <w:tcBorders>
              <w:top w:val="single" w:sz="2" w:space="0" w:color="95B3D7"/>
              <w:left w:val="nil"/>
              <w:bottom w:val="single" w:sz="2" w:space="0" w:color="95B3D7"/>
              <w:right w:val="nil"/>
            </w:tcBorders>
          </w:tcPr>
          <w:p w14:paraId="187015D5" w14:textId="77777777" w:rsidR="008639FE" w:rsidRDefault="008639FE" w:rsidP="00342466"/>
        </w:tc>
        <w:tc>
          <w:tcPr>
            <w:tcW w:w="2341" w:type="dxa"/>
            <w:tcBorders>
              <w:top w:val="single" w:sz="2" w:space="0" w:color="95B3D7"/>
              <w:left w:val="nil"/>
              <w:bottom w:val="single" w:sz="2" w:space="0" w:color="95B3D7"/>
              <w:right w:val="single" w:sz="2" w:space="0" w:color="95B3D7"/>
            </w:tcBorders>
          </w:tcPr>
          <w:p w14:paraId="1F023A77" w14:textId="77777777" w:rsidR="008639FE" w:rsidRDefault="008639FE" w:rsidP="00342466"/>
        </w:tc>
      </w:tr>
    </w:tbl>
    <w:p w14:paraId="417BC5EB" w14:textId="77777777" w:rsidR="008639FE" w:rsidRDefault="008639FE" w:rsidP="008639FE">
      <w:pPr>
        <w:spacing w:after="0"/>
      </w:pPr>
    </w:p>
    <w:p w14:paraId="44648CC8" w14:textId="77777777" w:rsidR="008639FE" w:rsidRDefault="008639FE" w:rsidP="008639FE">
      <w:pPr>
        <w:spacing w:after="4" w:line="249" w:lineRule="auto"/>
        <w:ind w:left="-5" w:right="46" w:hanging="10"/>
        <w:jc w:val="both"/>
      </w:pPr>
      <w:r>
        <w:rPr>
          <w:rFonts w:ascii="Segoe UI" w:eastAsia="Segoe UI" w:hAnsi="Segoe UI" w:cs="Segoe UI"/>
          <w:sz w:val="20"/>
        </w:rPr>
        <w:t xml:space="preserve">To be completed and returned with your Bid if the Bid is submitted as a Joint Venture/Consortium/Association. </w:t>
      </w:r>
    </w:p>
    <w:p w14:paraId="6079A846" w14:textId="77777777" w:rsidR="008639FE" w:rsidRDefault="008639FE" w:rsidP="008639FE">
      <w:pPr>
        <w:spacing w:after="0"/>
        <w:ind w:left="187"/>
        <w:jc w:val="center"/>
      </w:pPr>
    </w:p>
    <w:tbl>
      <w:tblPr>
        <w:tblStyle w:val="TableGrid"/>
        <w:tblW w:w="9738" w:type="dxa"/>
        <w:tblInd w:w="3" w:type="dxa"/>
        <w:tblCellMar>
          <w:top w:w="157" w:type="dxa"/>
          <w:left w:w="107" w:type="dxa"/>
          <w:bottom w:w="54" w:type="dxa"/>
          <w:right w:w="60" w:type="dxa"/>
        </w:tblCellMar>
        <w:tblLook w:val="04A0" w:firstRow="1" w:lastRow="0" w:firstColumn="1" w:lastColumn="0" w:noHBand="0" w:noVBand="1"/>
      </w:tblPr>
      <w:tblGrid>
        <w:gridCol w:w="578"/>
        <w:gridCol w:w="4840"/>
        <w:gridCol w:w="4320"/>
      </w:tblGrid>
      <w:tr w:rsidR="008639FE" w14:paraId="6A521358" w14:textId="77777777" w:rsidTr="008A0C30">
        <w:trPr>
          <w:trHeight w:val="938"/>
        </w:trPr>
        <w:tc>
          <w:tcPr>
            <w:tcW w:w="578"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tcPr>
          <w:p w14:paraId="36397A8B" w14:textId="77777777" w:rsidR="008639FE" w:rsidRDefault="008639FE" w:rsidP="00342466">
            <w:pPr>
              <w:ind w:left="41"/>
            </w:pPr>
            <w:r>
              <w:rPr>
                <w:rFonts w:ascii="Segoe UI" w:eastAsia="Segoe UI" w:hAnsi="Segoe UI" w:cs="Segoe UI"/>
                <w:b/>
                <w:sz w:val="20"/>
              </w:rPr>
              <w:t xml:space="preserve">No </w:t>
            </w:r>
          </w:p>
        </w:tc>
        <w:tc>
          <w:tcPr>
            <w:tcW w:w="4840"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tcPr>
          <w:p w14:paraId="561EFCAA" w14:textId="77777777" w:rsidR="008639FE" w:rsidRDefault="008639FE" w:rsidP="00342466">
            <w:pPr>
              <w:ind w:left="1"/>
              <w:jc w:val="both"/>
            </w:pPr>
            <w:r>
              <w:rPr>
                <w:rFonts w:ascii="Segoe UI" w:eastAsia="Segoe UI" w:hAnsi="Segoe UI" w:cs="Segoe UI"/>
                <w:b/>
                <w:sz w:val="20"/>
              </w:rPr>
              <w:t xml:space="preserve">Name of Partner and contact information </w:t>
            </w:r>
            <w:r>
              <w:rPr>
                <w:rFonts w:ascii="Segoe UI" w:eastAsia="Segoe UI" w:hAnsi="Segoe UI" w:cs="Segoe UI"/>
                <w:i/>
                <w:sz w:val="18"/>
              </w:rPr>
              <w:t>(address, telephone numbers, fax numbers, e-mail address)</w:t>
            </w:r>
          </w:p>
        </w:tc>
        <w:tc>
          <w:tcPr>
            <w:tcW w:w="4320"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bottom"/>
          </w:tcPr>
          <w:p w14:paraId="7DCFDB3F" w14:textId="77777777" w:rsidR="008639FE" w:rsidRDefault="008639FE" w:rsidP="00342466">
            <w:pPr>
              <w:ind w:left="48"/>
            </w:pPr>
            <w:r>
              <w:rPr>
                <w:rFonts w:ascii="Segoe UI" w:eastAsia="Segoe UI" w:hAnsi="Segoe UI" w:cs="Segoe UI"/>
                <w:b/>
                <w:sz w:val="20"/>
              </w:rPr>
              <w:t xml:space="preserve">Proposed proportion of responsibilities (in </w:t>
            </w:r>
          </w:p>
          <w:p w14:paraId="2A1B09C2" w14:textId="77777777" w:rsidR="008639FE" w:rsidRDefault="008639FE" w:rsidP="00342466">
            <w:pPr>
              <w:jc w:val="center"/>
            </w:pPr>
            <w:r>
              <w:rPr>
                <w:rFonts w:ascii="Segoe UI" w:eastAsia="Segoe UI" w:hAnsi="Segoe UI" w:cs="Segoe UI"/>
                <w:b/>
                <w:sz w:val="20"/>
              </w:rPr>
              <w:t xml:space="preserve">%) and type of goods and/or services to be performed  </w:t>
            </w:r>
          </w:p>
        </w:tc>
      </w:tr>
      <w:tr w:rsidR="008639FE" w14:paraId="0E95A53B" w14:textId="77777777" w:rsidTr="00342466">
        <w:trPr>
          <w:trHeight w:val="475"/>
        </w:trPr>
        <w:tc>
          <w:tcPr>
            <w:tcW w:w="578" w:type="dxa"/>
            <w:tcBorders>
              <w:top w:val="single" w:sz="2" w:space="0" w:color="95B3D7"/>
              <w:left w:val="single" w:sz="2" w:space="0" w:color="95B3D7"/>
              <w:bottom w:val="single" w:sz="2" w:space="0" w:color="95B3D7"/>
              <w:right w:val="single" w:sz="2" w:space="0" w:color="95B3D7"/>
            </w:tcBorders>
            <w:vAlign w:val="bottom"/>
          </w:tcPr>
          <w:p w14:paraId="69BCF5D3" w14:textId="77777777" w:rsidR="008639FE" w:rsidRDefault="008639FE" w:rsidP="00342466">
            <w:pPr>
              <w:ind w:right="49"/>
              <w:jc w:val="center"/>
            </w:pPr>
            <w:r>
              <w:rPr>
                <w:rFonts w:ascii="Segoe UI" w:eastAsia="Segoe UI" w:hAnsi="Segoe UI" w:cs="Segoe UI"/>
                <w:sz w:val="20"/>
              </w:rPr>
              <w:t xml:space="preserve">1 </w:t>
            </w:r>
          </w:p>
        </w:tc>
        <w:tc>
          <w:tcPr>
            <w:tcW w:w="4840" w:type="dxa"/>
            <w:tcBorders>
              <w:top w:val="single" w:sz="2" w:space="0" w:color="95B3D7"/>
              <w:left w:val="single" w:sz="2" w:space="0" w:color="95B3D7"/>
              <w:bottom w:val="single" w:sz="2" w:space="0" w:color="95B3D7"/>
              <w:right w:val="single" w:sz="2" w:space="0" w:color="95B3D7"/>
            </w:tcBorders>
            <w:vAlign w:val="bottom"/>
          </w:tcPr>
          <w:p w14:paraId="112F9E36" w14:textId="77777777" w:rsidR="008639FE" w:rsidRDefault="008639FE" w:rsidP="00342466">
            <w:pPr>
              <w:ind w:left="1"/>
            </w:pPr>
            <w:r>
              <w:rPr>
                <w:rFonts w:ascii="Segoe UI" w:eastAsia="Segoe UI" w:hAnsi="Segoe UI" w:cs="Segoe UI"/>
                <w:sz w:val="20"/>
              </w:rPr>
              <w:t xml:space="preserve">[Complete] </w:t>
            </w:r>
          </w:p>
        </w:tc>
        <w:tc>
          <w:tcPr>
            <w:tcW w:w="4320" w:type="dxa"/>
            <w:tcBorders>
              <w:top w:val="single" w:sz="2" w:space="0" w:color="95B3D7"/>
              <w:left w:val="single" w:sz="2" w:space="0" w:color="95B3D7"/>
              <w:bottom w:val="single" w:sz="2" w:space="0" w:color="95B3D7"/>
              <w:right w:val="single" w:sz="2" w:space="0" w:color="95B3D7"/>
            </w:tcBorders>
            <w:vAlign w:val="bottom"/>
          </w:tcPr>
          <w:p w14:paraId="6AD52913" w14:textId="77777777" w:rsidR="008639FE" w:rsidRDefault="008639FE" w:rsidP="00342466">
            <w:r>
              <w:rPr>
                <w:rFonts w:ascii="Segoe UI" w:eastAsia="Segoe UI" w:hAnsi="Segoe UI" w:cs="Segoe UI"/>
                <w:sz w:val="20"/>
              </w:rPr>
              <w:t xml:space="preserve">[Complete] </w:t>
            </w:r>
          </w:p>
        </w:tc>
      </w:tr>
      <w:tr w:rsidR="008639FE" w14:paraId="0BA66171" w14:textId="77777777" w:rsidTr="00342466">
        <w:trPr>
          <w:trHeight w:val="442"/>
        </w:trPr>
        <w:tc>
          <w:tcPr>
            <w:tcW w:w="578" w:type="dxa"/>
            <w:tcBorders>
              <w:top w:val="single" w:sz="2" w:space="0" w:color="95B3D7"/>
              <w:left w:val="single" w:sz="2" w:space="0" w:color="95B3D7"/>
              <w:bottom w:val="single" w:sz="2" w:space="0" w:color="95B3D7"/>
              <w:right w:val="single" w:sz="2" w:space="0" w:color="95B3D7"/>
            </w:tcBorders>
          </w:tcPr>
          <w:p w14:paraId="1DF08E7E" w14:textId="77777777" w:rsidR="008639FE" w:rsidRDefault="008639FE" w:rsidP="00342466">
            <w:pPr>
              <w:ind w:right="49"/>
              <w:jc w:val="center"/>
            </w:pPr>
            <w:r>
              <w:rPr>
                <w:rFonts w:ascii="Segoe UI" w:eastAsia="Segoe UI" w:hAnsi="Segoe UI" w:cs="Segoe UI"/>
                <w:sz w:val="20"/>
              </w:rPr>
              <w:t xml:space="preserve">2 </w:t>
            </w:r>
          </w:p>
        </w:tc>
        <w:tc>
          <w:tcPr>
            <w:tcW w:w="4840" w:type="dxa"/>
            <w:tcBorders>
              <w:top w:val="single" w:sz="2" w:space="0" w:color="95B3D7"/>
              <w:left w:val="single" w:sz="2" w:space="0" w:color="95B3D7"/>
              <w:bottom w:val="single" w:sz="2" w:space="0" w:color="95B3D7"/>
              <w:right w:val="single" w:sz="2" w:space="0" w:color="95B3D7"/>
            </w:tcBorders>
          </w:tcPr>
          <w:p w14:paraId="30974B3F" w14:textId="77777777" w:rsidR="008639FE" w:rsidRDefault="008639FE" w:rsidP="00342466">
            <w:pPr>
              <w:ind w:left="1"/>
            </w:pPr>
            <w:r>
              <w:rPr>
                <w:rFonts w:ascii="Segoe UI" w:eastAsia="Segoe UI" w:hAnsi="Segoe UI" w:cs="Segoe UI"/>
                <w:sz w:val="20"/>
              </w:rPr>
              <w:t xml:space="preserve">[Complete] </w:t>
            </w:r>
          </w:p>
        </w:tc>
        <w:tc>
          <w:tcPr>
            <w:tcW w:w="4320" w:type="dxa"/>
            <w:tcBorders>
              <w:top w:val="single" w:sz="2" w:space="0" w:color="95B3D7"/>
              <w:left w:val="single" w:sz="2" w:space="0" w:color="95B3D7"/>
              <w:bottom w:val="single" w:sz="2" w:space="0" w:color="95B3D7"/>
              <w:right w:val="single" w:sz="2" w:space="0" w:color="95B3D7"/>
            </w:tcBorders>
          </w:tcPr>
          <w:p w14:paraId="372E70B3" w14:textId="77777777" w:rsidR="008639FE" w:rsidRDefault="008639FE" w:rsidP="00342466">
            <w:r>
              <w:rPr>
                <w:rFonts w:ascii="Segoe UI" w:eastAsia="Segoe UI" w:hAnsi="Segoe UI" w:cs="Segoe UI"/>
                <w:sz w:val="20"/>
              </w:rPr>
              <w:t xml:space="preserve">[Complete] </w:t>
            </w:r>
          </w:p>
        </w:tc>
      </w:tr>
      <w:tr w:rsidR="008639FE" w14:paraId="0196C374" w14:textId="77777777" w:rsidTr="00342466">
        <w:trPr>
          <w:trHeight w:val="442"/>
        </w:trPr>
        <w:tc>
          <w:tcPr>
            <w:tcW w:w="578" w:type="dxa"/>
            <w:tcBorders>
              <w:top w:val="single" w:sz="2" w:space="0" w:color="95B3D7"/>
              <w:left w:val="single" w:sz="2" w:space="0" w:color="95B3D7"/>
              <w:bottom w:val="single" w:sz="2" w:space="0" w:color="95B3D7"/>
              <w:right w:val="single" w:sz="2" w:space="0" w:color="95B3D7"/>
            </w:tcBorders>
          </w:tcPr>
          <w:p w14:paraId="08F4DA6F" w14:textId="77777777" w:rsidR="008639FE" w:rsidRDefault="008639FE" w:rsidP="00342466">
            <w:pPr>
              <w:ind w:right="49"/>
              <w:jc w:val="center"/>
            </w:pPr>
            <w:r>
              <w:rPr>
                <w:rFonts w:ascii="Segoe UI" w:eastAsia="Segoe UI" w:hAnsi="Segoe UI" w:cs="Segoe UI"/>
                <w:sz w:val="20"/>
              </w:rPr>
              <w:t xml:space="preserve">3 </w:t>
            </w:r>
          </w:p>
        </w:tc>
        <w:tc>
          <w:tcPr>
            <w:tcW w:w="4840" w:type="dxa"/>
            <w:tcBorders>
              <w:top w:val="single" w:sz="2" w:space="0" w:color="95B3D7"/>
              <w:left w:val="single" w:sz="2" w:space="0" w:color="95B3D7"/>
              <w:bottom w:val="single" w:sz="2" w:space="0" w:color="95B3D7"/>
              <w:right w:val="single" w:sz="2" w:space="0" w:color="95B3D7"/>
            </w:tcBorders>
          </w:tcPr>
          <w:p w14:paraId="346C9883" w14:textId="77777777" w:rsidR="008639FE" w:rsidRDefault="008639FE" w:rsidP="00342466">
            <w:pPr>
              <w:ind w:left="1"/>
            </w:pPr>
            <w:r>
              <w:rPr>
                <w:rFonts w:ascii="Segoe UI" w:eastAsia="Segoe UI" w:hAnsi="Segoe UI" w:cs="Segoe UI"/>
                <w:sz w:val="20"/>
              </w:rPr>
              <w:t xml:space="preserve">[Complete] </w:t>
            </w:r>
          </w:p>
        </w:tc>
        <w:tc>
          <w:tcPr>
            <w:tcW w:w="4320" w:type="dxa"/>
            <w:tcBorders>
              <w:top w:val="single" w:sz="2" w:space="0" w:color="95B3D7"/>
              <w:left w:val="single" w:sz="2" w:space="0" w:color="95B3D7"/>
              <w:bottom w:val="single" w:sz="2" w:space="0" w:color="95B3D7"/>
              <w:right w:val="single" w:sz="2" w:space="0" w:color="95B3D7"/>
            </w:tcBorders>
          </w:tcPr>
          <w:p w14:paraId="4523984E" w14:textId="77777777" w:rsidR="008639FE" w:rsidRDefault="008639FE" w:rsidP="00342466">
            <w:r>
              <w:rPr>
                <w:rFonts w:ascii="Segoe UI" w:eastAsia="Segoe UI" w:hAnsi="Segoe UI" w:cs="Segoe UI"/>
                <w:sz w:val="20"/>
              </w:rPr>
              <w:t xml:space="preserve">[Complete] </w:t>
            </w:r>
          </w:p>
        </w:tc>
      </w:tr>
    </w:tbl>
    <w:p w14:paraId="0FD4E7D3" w14:textId="77777777" w:rsidR="008639FE" w:rsidRDefault="008639FE" w:rsidP="008639FE">
      <w:pPr>
        <w:spacing w:after="0"/>
        <w:ind w:left="187"/>
        <w:jc w:val="center"/>
      </w:pPr>
    </w:p>
    <w:tbl>
      <w:tblPr>
        <w:tblStyle w:val="TableGrid"/>
        <w:tblW w:w="9536" w:type="dxa"/>
        <w:tblInd w:w="3" w:type="dxa"/>
        <w:tblCellMar>
          <w:top w:w="92" w:type="dxa"/>
          <w:left w:w="113" w:type="dxa"/>
          <w:right w:w="115" w:type="dxa"/>
        </w:tblCellMar>
        <w:tblLook w:val="04A0" w:firstRow="1" w:lastRow="0" w:firstColumn="1" w:lastColumn="0" w:noHBand="0" w:noVBand="1"/>
      </w:tblPr>
      <w:tblGrid>
        <w:gridCol w:w="3717"/>
        <w:gridCol w:w="5819"/>
      </w:tblGrid>
      <w:tr w:rsidR="008639FE" w14:paraId="62240418" w14:textId="77777777" w:rsidTr="008A0C30">
        <w:trPr>
          <w:trHeight w:val="1264"/>
        </w:trPr>
        <w:tc>
          <w:tcPr>
            <w:tcW w:w="3717"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tcPr>
          <w:p w14:paraId="75CE4358" w14:textId="77777777" w:rsidR="008639FE" w:rsidRDefault="008639FE" w:rsidP="00342466">
            <w:pPr>
              <w:ind w:left="1"/>
            </w:pPr>
            <w:r>
              <w:rPr>
                <w:rFonts w:ascii="Segoe UI" w:eastAsia="Segoe UI" w:hAnsi="Segoe UI" w:cs="Segoe UI"/>
                <w:b/>
                <w:sz w:val="20"/>
              </w:rPr>
              <w:t>Name of leading partner</w:t>
            </w:r>
          </w:p>
          <w:p w14:paraId="04FA8D6E" w14:textId="77777777" w:rsidR="008639FE" w:rsidRDefault="008639FE" w:rsidP="00342466">
            <w:pPr>
              <w:ind w:left="1"/>
            </w:pPr>
            <w:r>
              <w:rPr>
                <w:rFonts w:ascii="Segoe UI" w:eastAsia="Segoe UI" w:hAnsi="Segoe UI" w:cs="Segoe UI"/>
                <w:sz w:val="18"/>
              </w:rPr>
              <w:t>(with authority to bind the JV, Consortium, Association during the ITB process and, in the event a Contract is awarded, during contract execution)</w:t>
            </w:r>
          </w:p>
        </w:tc>
        <w:tc>
          <w:tcPr>
            <w:tcW w:w="5819" w:type="dxa"/>
            <w:tcBorders>
              <w:top w:val="single" w:sz="2" w:space="0" w:color="95B3D7"/>
              <w:left w:val="single" w:sz="2" w:space="0" w:color="95B3D7"/>
              <w:bottom w:val="single" w:sz="2" w:space="0" w:color="95B3D7"/>
              <w:right w:val="single" w:sz="2" w:space="0" w:color="95B3D7"/>
            </w:tcBorders>
            <w:vAlign w:val="center"/>
          </w:tcPr>
          <w:p w14:paraId="1B1079F9" w14:textId="77777777" w:rsidR="008639FE" w:rsidRDefault="008639FE" w:rsidP="00342466">
            <w:r>
              <w:rPr>
                <w:rFonts w:ascii="Segoe UI" w:eastAsia="Segoe UI" w:hAnsi="Segoe UI" w:cs="Segoe UI"/>
                <w:sz w:val="20"/>
              </w:rPr>
              <w:t xml:space="preserve">[Complete] </w:t>
            </w:r>
          </w:p>
        </w:tc>
      </w:tr>
    </w:tbl>
    <w:p w14:paraId="1ABE073B" w14:textId="77777777" w:rsidR="008639FE" w:rsidRDefault="008639FE" w:rsidP="008639FE">
      <w:pPr>
        <w:spacing w:after="0"/>
      </w:pPr>
    </w:p>
    <w:p w14:paraId="0728153D" w14:textId="77777777" w:rsidR="008639FE" w:rsidRDefault="008639FE" w:rsidP="008639FE">
      <w:pPr>
        <w:spacing w:after="57" w:line="249" w:lineRule="auto"/>
        <w:ind w:left="-5" w:right="46" w:hanging="10"/>
        <w:jc w:val="both"/>
      </w:pPr>
      <w:r>
        <w:rPr>
          <w:rFonts w:ascii="Segoe UI" w:eastAsia="Segoe UI" w:hAnsi="Segoe UI" w:cs="Segoe UI"/>
          <w:sz w:val="20"/>
        </w:rPr>
        <w:t xml:space="preserve">We have attached a copy of the below referenced document signed by every partner, which details the likely legal structure of and the confirmation of joint and severable liability of the members of the said joint venture: </w:t>
      </w:r>
    </w:p>
    <w:p w14:paraId="27C37E7B" w14:textId="77777777" w:rsidR="008639FE" w:rsidRDefault="008639FE" w:rsidP="008639FE">
      <w:pPr>
        <w:spacing w:after="47"/>
      </w:pPr>
    </w:p>
    <w:p w14:paraId="11D80CCD" w14:textId="77777777" w:rsidR="008639FE" w:rsidRDefault="008639FE" w:rsidP="008639FE">
      <w:pPr>
        <w:tabs>
          <w:tab w:val="center" w:pos="6513"/>
        </w:tabs>
        <w:spacing w:after="4" w:line="249" w:lineRule="auto"/>
        <w:ind w:left="-15"/>
      </w:pPr>
      <w:r>
        <w:rPr>
          <w:rFonts w:ascii="GothicE" w:eastAsia="GothicE" w:hAnsi="GothicE" w:cs="GothicE"/>
          <w:sz w:val="24"/>
        </w:rPr>
        <w:t>☐</w:t>
      </w:r>
      <w:r>
        <w:rPr>
          <w:rFonts w:ascii="Segoe UI" w:eastAsia="Segoe UI" w:hAnsi="Segoe UI" w:cs="Segoe UI"/>
          <w:sz w:val="20"/>
        </w:rPr>
        <w:t xml:space="preserve">Letter of intent to form a joint venture </w:t>
      </w:r>
      <w:r>
        <w:rPr>
          <w:rFonts w:ascii="Segoe UI" w:eastAsia="Segoe UI" w:hAnsi="Segoe UI" w:cs="Segoe UI"/>
          <w:sz w:val="20"/>
        </w:rPr>
        <w:tab/>
      </w:r>
      <w:proofErr w:type="gramStart"/>
      <w:r>
        <w:rPr>
          <w:rFonts w:ascii="Segoe UI" w:eastAsia="Segoe UI" w:hAnsi="Segoe UI" w:cs="Segoe UI"/>
          <w:b/>
          <w:i/>
          <w:sz w:val="20"/>
        </w:rPr>
        <w:t xml:space="preserve">OR  </w:t>
      </w:r>
      <w:r>
        <w:rPr>
          <w:rFonts w:ascii="Segoe UI Symbol" w:eastAsia="Segoe UI Symbol" w:hAnsi="Segoe UI Symbol" w:cs="Segoe UI Symbol"/>
          <w:sz w:val="24"/>
        </w:rPr>
        <w:t>☐</w:t>
      </w:r>
      <w:proofErr w:type="gramEnd"/>
      <w:r>
        <w:rPr>
          <w:rFonts w:ascii="Segoe UI" w:eastAsia="Segoe UI" w:hAnsi="Segoe UI" w:cs="Segoe UI"/>
          <w:sz w:val="20"/>
        </w:rPr>
        <w:t xml:space="preserve">JV/Consortium/Association agreement  </w:t>
      </w:r>
    </w:p>
    <w:p w14:paraId="286FDF54" w14:textId="77777777" w:rsidR="008639FE" w:rsidRDefault="008639FE" w:rsidP="008639FE">
      <w:pPr>
        <w:spacing w:after="0"/>
      </w:pPr>
    </w:p>
    <w:p w14:paraId="66D75E99" w14:textId="77777777" w:rsidR="008639FE" w:rsidRDefault="008639FE" w:rsidP="008639FE">
      <w:pPr>
        <w:spacing w:after="4" w:line="249" w:lineRule="auto"/>
        <w:ind w:left="-5" w:right="46" w:hanging="10"/>
        <w:jc w:val="both"/>
      </w:pPr>
      <w:r>
        <w:rPr>
          <w:rFonts w:ascii="Segoe UI" w:eastAsia="Segoe UI" w:hAnsi="Segoe UI" w:cs="Segoe UI"/>
          <w:sz w:val="20"/>
        </w:rPr>
        <w:t xml:space="preserve">We hereby confirm that if the contract is awarded, all parties of the Joint Venture/Consortium/Association shall be jointly and severally liable to </w:t>
      </w:r>
      <w:r w:rsidR="005D6585">
        <w:rPr>
          <w:rFonts w:ascii="Segoe UI" w:eastAsia="Segoe UI" w:hAnsi="Segoe UI" w:cs="Segoe UI"/>
          <w:sz w:val="20"/>
        </w:rPr>
        <w:t>PAF: IAST</w:t>
      </w:r>
      <w:r>
        <w:rPr>
          <w:rFonts w:ascii="Segoe UI" w:eastAsia="Segoe UI" w:hAnsi="Segoe UI" w:cs="Segoe UI"/>
          <w:sz w:val="20"/>
        </w:rPr>
        <w:t xml:space="preserve"> for the fulfillment of the provisions of the Contract. </w:t>
      </w:r>
    </w:p>
    <w:p w14:paraId="6F54FF8D" w14:textId="77777777" w:rsidR="008639FE" w:rsidRDefault="008639FE" w:rsidP="008639FE">
      <w:pPr>
        <w:spacing w:after="0"/>
      </w:pPr>
    </w:p>
    <w:p w14:paraId="2ADCBA9C" w14:textId="77777777" w:rsidR="008639FE" w:rsidRDefault="008639FE" w:rsidP="008639FE">
      <w:pPr>
        <w:spacing w:after="222"/>
      </w:pPr>
    </w:p>
    <w:p w14:paraId="70EFCC35" w14:textId="77777777" w:rsidR="008639FE" w:rsidRDefault="008639FE" w:rsidP="008639FE">
      <w:pPr>
        <w:tabs>
          <w:tab w:val="center" w:pos="7105"/>
        </w:tabs>
        <w:spacing w:after="232" w:line="249" w:lineRule="auto"/>
      </w:pPr>
      <w:r>
        <w:rPr>
          <w:rFonts w:ascii="Segoe UI" w:eastAsia="Segoe UI" w:hAnsi="Segoe UI" w:cs="Segoe UI"/>
          <w:sz w:val="20"/>
        </w:rPr>
        <w:t xml:space="preserve">Name of partner: ___________________________________  </w:t>
      </w:r>
      <w:r>
        <w:rPr>
          <w:rFonts w:ascii="Segoe UI" w:eastAsia="Segoe UI" w:hAnsi="Segoe UI" w:cs="Segoe UI"/>
          <w:sz w:val="20"/>
        </w:rPr>
        <w:tab/>
        <w:t xml:space="preserve">Name of partner: ___________________________________ </w:t>
      </w:r>
    </w:p>
    <w:p w14:paraId="3A7A0FC8" w14:textId="77777777" w:rsidR="008639FE" w:rsidRDefault="008639FE" w:rsidP="008639FE">
      <w:pPr>
        <w:tabs>
          <w:tab w:val="center" w:pos="6629"/>
        </w:tabs>
        <w:spacing w:after="233" w:line="249" w:lineRule="auto"/>
      </w:pPr>
      <w:r>
        <w:rPr>
          <w:rFonts w:ascii="Segoe UI" w:eastAsia="Segoe UI" w:hAnsi="Segoe UI" w:cs="Segoe UI"/>
          <w:sz w:val="20"/>
        </w:rPr>
        <w:t xml:space="preserve">Signature: ______________________________ </w:t>
      </w:r>
      <w:r>
        <w:rPr>
          <w:rFonts w:ascii="Segoe UI" w:eastAsia="Segoe UI" w:hAnsi="Segoe UI" w:cs="Segoe UI"/>
          <w:sz w:val="20"/>
        </w:rPr>
        <w:tab/>
        <w:t xml:space="preserve">Signature: _______________________________ </w:t>
      </w:r>
    </w:p>
    <w:p w14:paraId="77BC2F50" w14:textId="77777777" w:rsidR="008639FE" w:rsidRDefault="008639FE" w:rsidP="008639FE">
      <w:pPr>
        <w:tabs>
          <w:tab w:val="center" w:pos="6580"/>
        </w:tabs>
        <w:spacing w:after="232" w:line="249" w:lineRule="auto"/>
      </w:pPr>
      <w:r>
        <w:rPr>
          <w:rFonts w:ascii="Segoe UI" w:eastAsia="Segoe UI" w:hAnsi="Segoe UI" w:cs="Segoe UI"/>
          <w:sz w:val="20"/>
        </w:rPr>
        <w:t xml:space="preserve">Date: ___________________________________ </w:t>
      </w:r>
      <w:r>
        <w:rPr>
          <w:rFonts w:ascii="Segoe UI" w:eastAsia="Segoe UI" w:hAnsi="Segoe UI" w:cs="Segoe UI"/>
          <w:sz w:val="20"/>
        </w:rPr>
        <w:tab/>
        <w:t xml:space="preserve">Date: ___________________________________  </w:t>
      </w:r>
      <w:r>
        <w:rPr>
          <w:rFonts w:ascii="Segoe UI" w:eastAsia="Segoe UI" w:hAnsi="Segoe UI" w:cs="Segoe UI"/>
          <w:sz w:val="20"/>
        </w:rPr>
        <w:tab/>
      </w:r>
    </w:p>
    <w:p w14:paraId="09701118" w14:textId="77777777" w:rsidR="008639FE" w:rsidRDefault="008639FE" w:rsidP="008639FE">
      <w:pPr>
        <w:tabs>
          <w:tab w:val="center" w:pos="7105"/>
        </w:tabs>
        <w:spacing w:after="232" w:line="249" w:lineRule="auto"/>
      </w:pPr>
      <w:r>
        <w:rPr>
          <w:rFonts w:ascii="Segoe UI" w:eastAsia="Segoe UI" w:hAnsi="Segoe UI" w:cs="Segoe UI"/>
          <w:sz w:val="20"/>
        </w:rPr>
        <w:t xml:space="preserve">Name of partner: ___________________________________ </w:t>
      </w:r>
      <w:r>
        <w:rPr>
          <w:rFonts w:ascii="Segoe UI" w:eastAsia="Segoe UI" w:hAnsi="Segoe UI" w:cs="Segoe UI"/>
          <w:sz w:val="20"/>
        </w:rPr>
        <w:tab/>
        <w:t xml:space="preserve">Name of partner: ___________________________________ </w:t>
      </w:r>
    </w:p>
    <w:p w14:paraId="2B4C711B" w14:textId="77777777" w:rsidR="008639FE" w:rsidRDefault="008639FE" w:rsidP="008639FE">
      <w:pPr>
        <w:tabs>
          <w:tab w:val="center" w:pos="6629"/>
        </w:tabs>
        <w:spacing w:after="230" w:line="249" w:lineRule="auto"/>
      </w:pPr>
      <w:r>
        <w:rPr>
          <w:rFonts w:ascii="Segoe UI" w:eastAsia="Segoe UI" w:hAnsi="Segoe UI" w:cs="Segoe UI"/>
          <w:sz w:val="20"/>
        </w:rPr>
        <w:t xml:space="preserve">Signature: ______________________________ </w:t>
      </w:r>
      <w:r>
        <w:rPr>
          <w:rFonts w:ascii="Segoe UI" w:eastAsia="Segoe UI" w:hAnsi="Segoe UI" w:cs="Segoe UI"/>
          <w:sz w:val="20"/>
        </w:rPr>
        <w:tab/>
        <w:t xml:space="preserve">Signature: _______________________________ </w:t>
      </w:r>
    </w:p>
    <w:p w14:paraId="2E9BD2CE" w14:textId="77777777" w:rsidR="008639FE" w:rsidRDefault="008639FE" w:rsidP="008639FE">
      <w:pPr>
        <w:tabs>
          <w:tab w:val="center" w:pos="6580"/>
        </w:tabs>
        <w:spacing w:after="4" w:line="249" w:lineRule="auto"/>
      </w:pPr>
      <w:r>
        <w:rPr>
          <w:rFonts w:ascii="Segoe UI" w:eastAsia="Segoe UI" w:hAnsi="Segoe UI" w:cs="Segoe UI"/>
          <w:sz w:val="20"/>
        </w:rPr>
        <w:t>Date: ___________________________________</w:t>
      </w:r>
      <w:r>
        <w:rPr>
          <w:rFonts w:ascii="Segoe UI" w:eastAsia="Segoe UI" w:hAnsi="Segoe UI" w:cs="Segoe UI"/>
          <w:b/>
          <w:sz w:val="20"/>
        </w:rPr>
        <w:tab/>
      </w:r>
      <w:r>
        <w:rPr>
          <w:rFonts w:ascii="Segoe UI" w:eastAsia="Segoe UI" w:hAnsi="Segoe UI" w:cs="Segoe UI"/>
          <w:sz w:val="20"/>
        </w:rPr>
        <w:t>Date: ___________________________________</w:t>
      </w:r>
    </w:p>
    <w:p w14:paraId="2AF2F2F1" w14:textId="77777777" w:rsidR="008639FE" w:rsidRDefault="008639FE" w:rsidP="008639FE">
      <w:pPr>
        <w:spacing w:after="0"/>
      </w:pPr>
    </w:p>
    <w:p w14:paraId="455ED3AE" w14:textId="77777777" w:rsidR="00446222" w:rsidRDefault="00446222" w:rsidP="0046335A">
      <w:pPr>
        <w:pStyle w:val="Heading3"/>
        <w:ind w:left="-5"/>
        <w:rPr>
          <w:color w:val="365F91"/>
        </w:rPr>
      </w:pPr>
    </w:p>
    <w:p w14:paraId="61EB82AA" w14:textId="77777777" w:rsidR="0046335A" w:rsidRDefault="0046335A" w:rsidP="0046335A">
      <w:pPr>
        <w:pStyle w:val="Heading3"/>
        <w:ind w:left="-5"/>
      </w:pPr>
      <w:bookmarkStart w:id="31" w:name="_Toc44812632"/>
      <w:r>
        <w:rPr>
          <w:color w:val="365F91"/>
        </w:rPr>
        <w:t xml:space="preserve">Form C: </w:t>
      </w:r>
      <w:r>
        <w:rPr>
          <w:b w:val="0"/>
          <w:color w:val="365F91"/>
        </w:rPr>
        <w:t>Bidder Information Form</w:t>
      </w:r>
      <w:bookmarkEnd w:id="30"/>
      <w:bookmarkEnd w:id="31"/>
    </w:p>
    <w:p w14:paraId="2300A666" w14:textId="77777777" w:rsidR="0046335A" w:rsidRDefault="0046335A" w:rsidP="0046335A">
      <w:pPr>
        <w:spacing w:after="0"/>
      </w:pPr>
    </w:p>
    <w:tbl>
      <w:tblPr>
        <w:tblStyle w:val="TableGrid"/>
        <w:tblW w:w="9541" w:type="dxa"/>
        <w:tblInd w:w="-2" w:type="dxa"/>
        <w:tblCellMar>
          <w:top w:w="68" w:type="dxa"/>
          <w:right w:w="69" w:type="dxa"/>
        </w:tblCellMar>
        <w:tblLook w:val="04A0" w:firstRow="1" w:lastRow="0" w:firstColumn="1" w:lastColumn="0" w:noHBand="0" w:noVBand="1"/>
      </w:tblPr>
      <w:tblGrid>
        <w:gridCol w:w="3599"/>
        <w:gridCol w:w="1549"/>
        <w:gridCol w:w="4393"/>
      </w:tblGrid>
      <w:tr w:rsidR="0046335A" w14:paraId="18963AB5" w14:textId="77777777" w:rsidTr="008A0C30">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6AFC6D72" w14:textId="77777777" w:rsidR="0046335A" w:rsidRDefault="0046335A" w:rsidP="001239EB">
            <w:pPr>
              <w:ind w:left="107"/>
            </w:pPr>
            <w:r>
              <w:rPr>
                <w:rFonts w:ascii="Segoe UI" w:eastAsia="Segoe UI" w:hAnsi="Segoe UI" w:cs="Segoe UI"/>
                <w:b/>
                <w:sz w:val="20"/>
              </w:rPr>
              <w:t xml:space="preserve">Legal name of Bidder </w:t>
            </w:r>
          </w:p>
        </w:tc>
        <w:tc>
          <w:tcPr>
            <w:tcW w:w="5942" w:type="dxa"/>
            <w:gridSpan w:val="2"/>
            <w:tcBorders>
              <w:top w:val="single" w:sz="2" w:space="0" w:color="95B3D7"/>
              <w:left w:val="single" w:sz="2" w:space="0" w:color="95B3D7"/>
              <w:bottom w:val="single" w:sz="2" w:space="0" w:color="95B3D7"/>
              <w:right w:val="single" w:sz="2" w:space="0" w:color="95B3D7"/>
            </w:tcBorders>
            <w:vAlign w:val="center"/>
          </w:tcPr>
          <w:p w14:paraId="70FF98CF" w14:textId="77777777" w:rsidR="0046335A" w:rsidRDefault="0046335A" w:rsidP="001239EB">
            <w:pPr>
              <w:ind w:left="109"/>
            </w:pPr>
            <w:r>
              <w:rPr>
                <w:rFonts w:ascii="Segoe UI" w:eastAsia="Segoe UI" w:hAnsi="Segoe UI" w:cs="Segoe UI"/>
                <w:sz w:val="20"/>
              </w:rPr>
              <w:t xml:space="preserve">[Complete] </w:t>
            </w:r>
          </w:p>
        </w:tc>
      </w:tr>
      <w:tr w:rsidR="0046335A" w14:paraId="18850935" w14:textId="77777777" w:rsidTr="008A0C30">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5656EED2" w14:textId="77777777" w:rsidR="0046335A" w:rsidRDefault="0046335A" w:rsidP="001239EB">
            <w:pPr>
              <w:ind w:left="107"/>
            </w:pPr>
            <w:r>
              <w:rPr>
                <w:rFonts w:ascii="Segoe UI" w:eastAsia="Segoe UI" w:hAnsi="Segoe UI" w:cs="Segoe UI"/>
                <w:b/>
                <w:sz w:val="20"/>
              </w:rPr>
              <w:t xml:space="preserve">Legal address </w:t>
            </w:r>
            <w:r w:rsidR="009A1034">
              <w:rPr>
                <w:rFonts w:ascii="Segoe UI" w:eastAsia="Segoe UI" w:hAnsi="Segoe UI" w:cs="Segoe UI"/>
                <w:b/>
                <w:sz w:val="20"/>
              </w:rPr>
              <w:t>&amp; Branch Offices</w:t>
            </w:r>
          </w:p>
        </w:tc>
        <w:tc>
          <w:tcPr>
            <w:tcW w:w="5942" w:type="dxa"/>
            <w:gridSpan w:val="2"/>
            <w:tcBorders>
              <w:top w:val="single" w:sz="2" w:space="0" w:color="95B3D7"/>
              <w:left w:val="single" w:sz="2" w:space="0" w:color="95B3D7"/>
              <w:bottom w:val="single" w:sz="2" w:space="0" w:color="95B3D7"/>
              <w:right w:val="single" w:sz="2" w:space="0" w:color="95B3D7"/>
            </w:tcBorders>
            <w:vAlign w:val="center"/>
          </w:tcPr>
          <w:p w14:paraId="6014C98D" w14:textId="77777777" w:rsidR="0046335A" w:rsidRDefault="0046335A" w:rsidP="001239EB">
            <w:pPr>
              <w:ind w:left="109"/>
            </w:pPr>
            <w:r>
              <w:rPr>
                <w:rFonts w:ascii="Segoe UI" w:eastAsia="Segoe UI" w:hAnsi="Segoe UI" w:cs="Segoe UI"/>
                <w:sz w:val="20"/>
              </w:rPr>
              <w:t xml:space="preserve">[Complete] </w:t>
            </w:r>
          </w:p>
        </w:tc>
      </w:tr>
      <w:tr w:rsidR="0046335A" w14:paraId="1860F4A7" w14:textId="77777777" w:rsidTr="008A0C30">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42BEE7B5" w14:textId="77777777" w:rsidR="0046335A" w:rsidRDefault="0046335A" w:rsidP="001239EB">
            <w:pPr>
              <w:ind w:left="107"/>
            </w:pPr>
            <w:r>
              <w:rPr>
                <w:rFonts w:ascii="Segoe UI" w:eastAsia="Segoe UI" w:hAnsi="Segoe UI" w:cs="Segoe UI"/>
                <w:b/>
                <w:sz w:val="20"/>
              </w:rPr>
              <w:t xml:space="preserve">Year of registration </w:t>
            </w:r>
          </w:p>
        </w:tc>
        <w:tc>
          <w:tcPr>
            <w:tcW w:w="5942" w:type="dxa"/>
            <w:gridSpan w:val="2"/>
            <w:tcBorders>
              <w:top w:val="single" w:sz="2" w:space="0" w:color="95B3D7"/>
              <w:left w:val="single" w:sz="2" w:space="0" w:color="95B3D7"/>
              <w:bottom w:val="single" w:sz="2" w:space="0" w:color="95B3D7"/>
              <w:right w:val="single" w:sz="2" w:space="0" w:color="95B3D7"/>
            </w:tcBorders>
            <w:vAlign w:val="center"/>
          </w:tcPr>
          <w:p w14:paraId="30CBE019" w14:textId="77777777" w:rsidR="0046335A" w:rsidRDefault="0046335A" w:rsidP="001239EB">
            <w:pPr>
              <w:ind w:left="109"/>
            </w:pPr>
            <w:r>
              <w:rPr>
                <w:rFonts w:ascii="Segoe UI" w:eastAsia="Segoe UI" w:hAnsi="Segoe UI" w:cs="Segoe UI"/>
                <w:sz w:val="20"/>
              </w:rPr>
              <w:t xml:space="preserve">[Complete] </w:t>
            </w:r>
          </w:p>
        </w:tc>
      </w:tr>
      <w:tr w:rsidR="0046335A" w14:paraId="52884E7D" w14:textId="77777777" w:rsidTr="008A0C30">
        <w:trPr>
          <w:trHeight w:val="962"/>
        </w:trPr>
        <w:tc>
          <w:tcPr>
            <w:tcW w:w="359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tcPr>
          <w:p w14:paraId="5A966EC7" w14:textId="77777777" w:rsidR="0046335A" w:rsidRDefault="0046335A" w:rsidP="001239EB">
            <w:pPr>
              <w:ind w:left="107"/>
            </w:pPr>
            <w:r>
              <w:rPr>
                <w:rFonts w:ascii="Segoe UI" w:eastAsia="Segoe UI" w:hAnsi="Segoe UI" w:cs="Segoe UI"/>
                <w:b/>
                <w:sz w:val="20"/>
              </w:rPr>
              <w:t xml:space="preserve">Bidder’s Authorized Representative </w:t>
            </w:r>
          </w:p>
          <w:p w14:paraId="5824A667" w14:textId="77777777" w:rsidR="0046335A" w:rsidRDefault="0046335A" w:rsidP="001239EB">
            <w:pPr>
              <w:ind w:left="107"/>
            </w:pPr>
            <w:r>
              <w:rPr>
                <w:rFonts w:ascii="Segoe UI" w:eastAsia="Segoe UI" w:hAnsi="Segoe UI" w:cs="Segoe UI"/>
                <w:b/>
                <w:sz w:val="20"/>
              </w:rPr>
              <w:t xml:space="preserve">Information </w:t>
            </w:r>
          </w:p>
        </w:tc>
        <w:tc>
          <w:tcPr>
            <w:tcW w:w="5942" w:type="dxa"/>
            <w:gridSpan w:val="2"/>
            <w:tcBorders>
              <w:top w:val="single" w:sz="2" w:space="0" w:color="95B3D7"/>
              <w:left w:val="single" w:sz="2" w:space="0" w:color="95B3D7"/>
              <w:bottom w:val="single" w:sz="2" w:space="0" w:color="95B3D7"/>
              <w:right w:val="single" w:sz="2" w:space="0" w:color="95B3D7"/>
            </w:tcBorders>
          </w:tcPr>
          <w:p w14:paraId="11109CA8" w14:textId="77777777" w:rsidR="0046335A" w:rsidRDefault="0046335A" w:rsidP="001239EB">
            <w:pPr>
              <w:spacing w:after="17"/>
              <w:ind w:left="109"/>
            </w:pPr>
            <w:r>
              <w:rPr>
                <w:rFonts w:ascii="Segoe UI" w:eastAsia="Segoe UI" w:hAnsi="Segoe UI" w:cs="Segoe UI"/>
                <w:sz w:val="20"/>
              </w:rPr>
              <w:t xml:space="preserve">Name and Title: [Complete] </w:t>
            </w:r>
          </w:p>
          <w:p w14:paraId="45568756" w14:textId="77777777" w:rsidR="0046335A" w:rsidRDefault="0046335A" w:rsidP="001239EB">
            <w:pPr>
              <w:spacing w:after="17"/>
              <w:ind w:left="109"/>
            </w:pPr>
            <w:r>
              <w:rPr>
                <w:rFonts w:ascii="Segoe UI" w:eastAsia="Segoe UI" w:hAnsi="Segoe UI" w:cs="Segoe UI"/>
                <w:sz w:val="20"/>
              </w:rPr>
              <w:t xml:space="preserve">Telephone numbers: [Complete] </w:t>
            </w:r>
          </w:p>
          <w:p w14:paraId="2392D1D3" w14:textId="77777777" w:rsidR="0046335A" w:rsidRDefault="0046335A" w:rsidP="001239EB">
            <w:pPr>
              <w:ind w:left="109"/>
            </w:pPr>
            <w:r>
              <w:rPr>
                <w:rFonts w:ascii="Segoe UI" w:eastAsia="Segoe UI" w:hAnsi="Segoe UI" w:cs="Segoe UI"/>
                <w:sz w:val="20"/>
              </w:rPr>
              <w:t xml:space="preserve">Email: [Complete] </w:t>
            </w:r>
          </w:p>
        </w:tc>
      </w:tr>
      <w:tr w:rsidR="0046335A" w14:paraId="2E629649" w14:textId="77777777" w:rsidTr="008A0C30">
        <w:trPr>
          <w:trHeight w:val="519"/>
        </w:trPr>
        <w:tc>
          <w:tcPr>
            <w:tcW w:w="359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5237EC26" w14:textId="77777777" w:rsidR="0046335A" w:rsidRDefault="009A1034" w:rsidP="001239EB">
            <w:pPr>
              <w:ind w:left="107"/>
            </w:pPr>
            <w:r>
              <w:rPr>
                <w:rFonts w:ascii="Segoe UI" w:eastAsia="Segoe UI" w:hAnsi="Segoe UI" w:cs="Segoe UI"/>
                <w:b/>
                <w:sz w:val="20"/>
              </w:rPr>
              <w:t xml:space="preserve">Are you a </w:t>
            </w:r>
            <w:r w:rsidR="00FB19A9">
              <w:rPr>
                <w:rFonts w:ascii="Segoe UI" w:eastAsia="Segoe UI" w:hAnsi="Segoe UI" w:cs="Segoe UI"/>
                <w:b/>
                <w:sz w:val="20"/>
              </w:rPr>
              <w:t>PAF: IAST</w:t>
            </w:r>
            <w:r w:rsidR="0046335A">
              <w:rPr>
                <w:rFonts w:ascii="Segoe UI" w:eastAsia="Segoe UI" w:hAnsi="Segoe UI" w:cs="Segoe UI"/>
                <w:b/>
                <w:sz w:val="20"/>
              </w:rPr>
              <w:t xml:space="preserve"> registered vendor? </w:t>
            </w:r>
          </w:p>
        </w:tc>
        <w:tc>
          <w:tcPr>
            <w:tcW w:w="1549" w:type="dxa"/>
            <w:tcBorders>
              <w:top w:val="single" w:sz="2" w:space="0" w:color="95B3D7"/>
              <w:left w:val="single" w:sz="2" w:space="0" w:color="95B3D7"/>
              <w:bottom w:val="single" w:sz="2" w:space="0" w:color="95B3D7"/>
              <w:right w:val="nil"/>
            </w:tcBorders>
            <w:vAlign w:val="center"/>
          </w:tcPr>
          <w:p w14:paraId="466B465F" w14:textId="77777777" w:rsidR="0046335A" w:rsidRDefault="0046335A" w:rsidP="001239EB">
            <w:pPr>
              <w:ind w:left="109"/>
            </w:pPr>
            <w:r>
              <w:rPr>
                <w:rFonts w:ascii="Segoe UI Symbol" w:eastAsia="GothicE" w:hAnsi="Segoe UI Symbol" w:cs="Segoe UI Symbol"/>
                <w:sz w:val="20"/>
              </w:rPr>
              <w:t>☐</w:t>
            </w:r>
            <w:r>
              <w:rPr>
                <w:rFonts w:ascii="Segoe UI" w:eastAsia="Segoe UI" w:hAnsi="Segoe UI" w:cs="Segoe UI"/>
                <w:sz w:val="20"/>
              </w:rPr>
              <w:t xml:space="preserve">Yes  </w:t>
            </w:r>
            <w:r>
              <w:rPr>
                <w:rFonts w:ascii="Segoe UI Symbol" w:eastAsia="GothicE" w:hAnsi="Segoe UI Symbol" w:cs="Segoe UI Symbol"/>
                <w:sz w:val="20"/>
              </w:rPr>
              <w:t>☐</w:t>
            </w:r>
            <w:r>
              <w:rPr>
                <w:rFonts w:ascii="Segoe UI" w:eastAsia="Segoe UI" w:hAnsi="Segoe UI" w:cs="Segoe UI"/>
                <w:sz w:val="20"/>
              </w:rPr>
              <w:t xml:space="preserve"> No  </w:t>
            </w:r>
          </w:p>
        </w:tc>
        <w:tc>
          <w:tcPr>
            <w:tcW w:w="4393" w:type="dxa"/>
            <w:tcBorders>
              <w:top w:val="single" w:sz="2" w:space="0" w:color="95B3D7"/>
              <w:left w:val="nil"/>
              <w:bottom w:val="single" w:sz="2" w:space="0" w:color="95B3D7"/>
              <w:right w:val="single" w:sz="2" w:space="0" w:color="95B3D7"/>
            </w:tcBorders>
            <w:vAlign w:val="center"/>
          </w:tcPr>
          <w:p w14:paraId="1C7778D0" w14:textId="77777777" w:rsidR="0046335A" w:rsidRDefault="0046335A" w:rsidP="001239EB">
            <w:r>
              <w:rPr>
                <w:rFonts w:ascii="Segoe UI" w:eastAsia="Segoe UI" w:hAnsi="Segoe UI" w:cs="Segoe UI"/>
                <w:sz w:val="20"/>
              </w:rPr>
              <w:t xml:space="preserve">If yes, [insert </w:t>
            </w:r>
            <w:r w:rsidR="00446222">
              <w:rPr>
                <w:rFonts w:ascii="Segoe UI" w:eastAsia="Segoe UI" w:hAnsi="Segoe UI" w:cs="Segoe UI"/>
                <w:sz w:val="20"/>
              </w:rPr>
              <w:t>PAF-</w:t>
            </w:r>
            <w:r w:rsidR="00FB19A9">
              <w:rPr>
                <w:rFonts w:ascii="Segoe UI" w:eastAsia="Segoe UI" w:hAnsi="Segoe UI" w:cs="Segoe UI"/>
                <w:sz w:val="20"/>
              </w:rPr>
              <w:t xml:space="preserve"> IAST</w:t>
            </w:r>
            <w:r>
              <w:rPr>
                <w:rFonts w:ascii="Segoe UI" w:eastAsia="Segoe UI" w:hAnsi="Segoe UI" w:cs="Segoe UI"/>
                <w:sz w:val="20"/>
              </w:rPr>
              <w:t xml:space="preserve"> vendor number]  </w:t>
            </w:r>
          </w:p>
        </w:tc>
      </w:tr>
      <w:tr w:rsidR="0046335A" w14:paraId="3EDB54BC" w14:textId="77777777" w:rsidTr="008A0C30">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172C3661" w14:textId="77777777" w:rsidR="0046335A" w:rsidRDefault="0046335A" w:rsidP="001239EB">
            <w:pPr>
              <w:ind w:left="107"/>
            </w:pPr>
            <w:r>
              <w:rPr>
                <w:rFonts w:ascii="Segoe UI" w:eastAsia="Segoe UI" w:hAnsi="Segoe UI" w:cs="Segoe UI"/>
                <w:b/>
                <w:sz w:val="20"/>
              </w:rPr>
              <w:t xml:space="preserve">Countries of operation </w:t>
            </w:r>
          </w:p>
        </w:tc>
        <w:tc>
          <w:tcPr>
            <w:tcW w:w="1549" w:type="dxa"/>
            <w:tcBorders>
              <w:top w:val="single" w:sz="2" w:space="0" w:color="95B3D7"/>
              <w:left w:val="single" w:sz="2" w:space="0" w:color="95B3D7"/>
              <w:bottom w:val="single" w:sz="2" w:space="0" w:color="95B3D7"/>
              <w:right w:val="nil"/>
            </w:tcBorders>
            <w:vAlign w:val="center"/>
          </w:tcPr>
          <w:p w14:paraId="162EE223"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1FA6035A" w14:textId="77777777" w:rsidR="0046335A" w:rsidRDefault="0046335A" w:rsidP="001239EB"/>
        </w:tc>
      </w:tr>
      <w:tr w:rsidR="0046335A" w14:paraId="763A2326" w14:textId="77777777" w:rsidTr="008A0C30">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7F4E7D3F" w14:textId="77777777" w:rsidR="0046335A" w:rsidRDefault="0046335A" w:rsidP="001239EB">
            <w:pPr>
              <w:ind w:left="107"/>
            </w:pPr>
            <w:r>
              <w:rPr>
                <w:rFonts w:ascii="Segoe UI" w:eastAsia="Segoe UI" w:hAnsi="Segoe UI" w:cs="Segoe UI"/>
                <w:b/>
                <w:sz w:val="20"/>
              </w:rPr>
              <w:t xml:space="preserve">No. of full-time employees </w:t>
            </w:r>
          </w:p>
        </w:tc>
        <w:tc>
          <w:tcPr>
            <w:tcW w:w="1549" w:type="dxa"/>
            <w:tcBorders>
              <w:top w:val="single" w:sz="2" w:space="0" w:color="95B3D7"/>
              <w:left w:val="single" w:sz="2" w:space="0" w:color="95B3D7"/>
              <w:bottom w:val="single" w:sz="2" w:space="0" w:color="95B3D7"/>
              <w:right w:val="nil"/>
            </w:tcBorders>
            <w:vAlign w:val="center"/>
          </w:tcPr>
          <w:p w14:paraId="0127C8A3"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6E48B44F" w14:textId="77777777" w:rsidR="0046335A" w:rsidRDefault="0046335A" w:rsidP="001239EB"/>
        </w:tc>
      </w:tr>
      <w:tr w:rsidR="009A1034" w14:paraId="40F54F6F" w14:textId="77777777" w:rsidTr="008A0C30">
        <w:trPr>
          <w:trHeight w:val="511"/>
        </w:trPr>
        <w:tc>
          <w:tcPr>
            <w:tcW w:w="359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2F635620" w14:textId="77777777" w:rsidR="009A1034" w:rsidRDefault="009A1034" w:rsidP="001239EB">
            <w:pPr>
              <w:ind w:left="107"/>
              <w:rPr>
                <w:rFonts w:ascii="Segoe UI" w:eastAsia="Segoe UI" w:hAnsi="Segoe UI" w:cs="Segoe UI"/>
                <w:b/>
                <w:sz w:val="20"/>
              </w:rPr>
            </w:pPr>
            <w:r>
              <w:rPr>
                <w:rFonts w:ascii="Segoe UI" w:eastAsia="Segoe UI" w:hAnsi="Segoe UI" w:cs="Segoe UI"/>
                <w:b/>
                <w:sz w:val="20"/>
              </w:rPr>
              <w:t>No. of Technical Staff</w:t>
            </w:r>
          </w:p>
        </w:tc>
        <w:tc>
          <w:tcPr>
            <w:tcW w:w="1549" w:type="dxa"/>
            <w:tcBorders>
              <w:top w:val="single" w:sz="2" w:space="0" w:color="95B3D7"/>
              <w:left w:val="single" w:sz="2" w:space="0" w:color="95B3D7"/>
              <w:bottom w:val="single" w:sz="2" w:space="0" w:color="95B3D7"/>
              <w:right w:val="nil"/>
            </w:tcBorders>
            <w:vAlign w:val="center"/>
          </w:tcPr>
          <w:p w14:paraId="10EBE411" w14:textId="77777777" w:rsidR="009A1034" w:rsidRDefault="009A1034" w:rsidP="001239EB">
            <w:pPr>
              <w:ind w:left="109"/>
              <w:rPr>
                <w:rFonts w:ascii="Segoe UI" w:eastAsia="Segoe UI" w:hAnsi="Segoe UI" w:cs="Segoe UI"/>
                <w:sz w:val="20"/>
              </w:rPr>
            </w:pPr>
          </w:p>
        </w:tc>
        <w:tc>
          <w:tcPr>
            <w:tcW w:w="4393" w:type="dxa"/>
            <w:tcBorders>
              <w:top w:val="single" w:sz="2" w:space="0" w:color="95B3D7"/>
              <w:left w:val="nil"/>
              <w:bottom w:val="single" w:sz="2" w:space="0" w:color="95B3D7"/>
              <w:right w:val="single" w:sz="2" w:space="0" w:color="95B3D7"/>
            </w:tcBorders>
          </w:tcPr>
          <w:p w14:paraId="44991CDE" w14:textId="77777777" w:rsidR="009A1034" w:rsidRDefault="009A1034" w:rsidP="001239EB"/>
        </w:tc>
      </w:tr>
      <w:tr w:rsidR="0046335A" w14:paraId="5525F01A" w14:textId="77777777" w:rsidTr="008A0C30">
        <w:trPr>
          <w:trHeight w:val="1015"/>
        </w:trPr>
        <w:tc>
          <w:tcPr>
            <w:tcW w:w="359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1DF5268D" w14:textId="77777777" w:rsidR="0046335A" w:rsidRDefault="0046335A" w:rsidP="001239EB">
            <w:pPr>
              <w:ind w:left="107" w:right="88"/>
              <w:jc w:val="both"/>
            </w:pPr>
            <w:r>
              <w:rPr>
                <w:rFonts w:ascii="Segoe UI" w:eastAsia="Segoe UI" w:hAnsi="Segoe UI" w:cs="Segoe UI"/>
                <w:b/>
                <w:sz w:val="20"/>
              </w:rPr>
              <w:t xml:space="preserve">Quality Assurance Certification (e.g. ISO 9000 or Equivalent) </w:t>
            </w:r>
            <w:r>
              <w:rPr>
                <w:rFonts w:ascii="Segoe UI" w:eastAsia="Segoe UI" w:hAnsi="Segoe UI" w:cs="Segoe UI"/>
                <w:i/>
                <w:sz w:val="18"/>
              </w:rPr>
              <w:t>(If yes, provide a Copy of the valid Certificate):</w:t>
            </w:r>
          </w:p>
        </w:tc>
        <w:tc>
          <w:tcPr>
            <w:tcW w:w="1549" w:type="dxa"/>
            <w:tcBorders>
              <w:top w:val="single" w:sz="2" w:space="0" w:color="95B3D7"/>
              <w:left w:val="single" w:sz="2" w:space="0" w:color="95B3D7"/>
              <w:bottom w:val="single" w:sz="2" w:space="0" w:color="95B3D7"/>
              <w:right w:val="nil"/>
            </w:tcBorders>
          </w:tcPr>
          <w:p w14:paraId="60D49ECD"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57DD056C" w14:textId="77777777" w:rsidR="0046335A" w:rsidRDefault="0046335A" w:rsidP="001239EB"/>
        </w:tc>
      </w:tr>
      <w:tr w:rsidR="0046335A" w14:paraId="0F9053B3" w14:textId="77777777" w:rsidTr="008A0C30">
        <w:trPr>
          <w:trHeight w:val="1551"/>
        </w:trPr>
        <w:tc>
          <w:tcPr>
            <w:tcW w:w="359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2B78F68E" w14:textId="77777777" w:rsidR="0046335A" w:rsidRDefault="0046335A" w:rsidP="001239EB">
            <w:pPr>
              <w:ind w:left="107" w:right="55"/>
              <w:jc w:val="both"/>
            </w:pPr>
            <w:r>
              <w:rPr>
                <w:rFonts w:ascii="Segoe UI" w:eastAsia="Segoe UI" w:hAnsi="Segoe UI" w:cs="Segoe UI"/>
                <w:b/>
                <w:sz w:val="20"/>
              </w:rPr>
              <w:t xml:space="preserve">Does your Company hold any accreditation such as ISO 14001 or ISO 14064 or equivalent related to the environment? </w:t>
            </w:r>
            <w:r>
              <w:rPr>
                <w:rFonts w:ascii="Segoe UI" w:eastAsia="Segoe UI" w:hAnsi="Segoe UI" w:cs="Segoe UI"/>
                <w:i/>
                <w:sz w:val="18"/>
              </w:rPr>
              <w:t>(If yes, provide a Copy of the valid Certificate):</w:t>
            </w:r>
          </w:p>
        </w:tc>
        <w:tc>
          <w:tcPr>
            <w:tcW w:w="1549" w:type="dxa"/>
            <w:tcBorders>
              <w:top w:val="single" w:sz="2" w:space="0" w:color="95B3D7"/>
              <w:left w:val="single" w:sz="2" w:space="0" w:color="95B3D7"/>
              <w:bottom w:val="single" w:sz="2" w:space="0" w:color="95B3D7"/>
              <w:right w:val="nil"/>
            </w:tcBorders>
          </w:tcPr>
          <w:p w14:paraId="5A9768A5"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7D967195" w14:textId="77777777" w:rsidR="0046335A" w:rsidRDefault="0046335A" w:rsidP="001239EB"/>
        </w:tc>
      </w:tr>
      <w:tr w:rsidR="0046335A" w14:paraId="14D04058" w14:textId="77777777" w:rsidTr="008A0C30">
        <w:trPr>
          <w:trHeight w:val="1042"/>
        </w:trPr>
        <w:tc>
          <w:tcPr>
            <w:tcW w:w="359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2EE7A32A" w14:textId="77777777" w:rsidR="0046335A" w:rsidRDefault="0046335A" w:rsidP="001239EB">
            <w:pPr>
              <w:ind w:left="107"/>
            </w:pPr>
            <w:r>
              <w:rPr>
                <w:rFonts w:ascii="Segoe UI" w:eastAsia="Segoe UI" w:hAnsi="Segoe UI" w:cs="Segoe UI"/>
                <w:b/>
                <w:sz w:val="20"/>
              </w:rPr>
              <w:t>Does your Company have a written</w:t>
            </w:r>
          </w:p>
          <w:p w14:paraId="076B5163" w14:textId="77777777" w:rsidR="0046335A" w:rsidRDefault="0046335A" w:rsidP="001239EB">
            <w:pPr>
              <w:ind w:left="107"/>
            </w:pPr>
            <w:r>
              <w:rPr>
                <w:rFonts w:ascii="Segoe UI" w:eastAsia="Segoe UI" w:hAnsi="Segoe UI" w:cs="Segoe UI"/>
                <w:b/>
                <w:sz w:val="20"/>
              </w:rPr>
              <w:t xml:space="preserve">Statement of its Environmental </w:t>
            </w:r>
          </w:p>
          <w:p w14:paraId="3B1DEF40" w14:textId="77777777" w:rsidR="0046335A" w:rsidRDefault="0046335A" w:rsidP="001239EB">
            <w:pPr>
              <w:ind w:left="107"/>
            </w:pPr>
            <w:r>
              <w:rPr>
                <w:rFonts w:ascii="Segoe UI" w:eastAsia="Segoe UI" w:hAnsi="Segoe UI" w:cs="Segoe UI"/>
                <w:b/>
                <w:sz w:val="20"/>
              </w:rPr>
              <w:t xml:space="preserve">Policy? </w:t>
            </w:r>
            <w:r>
              <w:rPr>
                <w:rFonts w:ascii="Segoe UI" w:eastAsia="Segoe UI" w:hAnsi="Segoe UI" w:cs="Segoe UI"/>
                <w:i/>
                <w:sz w:val="18"/>
              </w:rPr>
              <w:t>(If yes, provide a Copy)</w:t>
            </w:r>
          </w:p>
        </w:tc>
        <w:tc>
          <w:tcPr>
            <w:tcW w:w="1549" w:type="dxa"/>
            <w:tcBorders>
              <w:top w:val="single" w:sz="2" w:space="0" w:color="95B3D7"/>
              <w:left w:val="single" w:sz="2" w:space="0" w:color="95B3D7"/>
              <w:bottom w:val="single" w:sz="2" w:space="0" w:color="95B3D7"/>
              <w:right w:val="nil"/>
            </w:tcBorders>
          </w:tcPr>
          <w:p w14:paraId="06702B24"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1833C318" w14:textId="77777777" w:rsidR="0046335A" w:rsidRDefault="0046335A" w:rsidP="001239EB"/>
        </w:tc>
      </w:tr>
      <w:tr w:rsidR="0046335A" w14:paraId="1D44ECE7" w14:textId="77777777" w:rsidTr="008A0C30">
        <w:trPr>
          <w:trHeight w:val="2640"/>
        </w:trPr>
        <w:tc>
          <w:tcPr>
            <w:tcW w:w="359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14413488" w14:textId="77777777" w:rsidR="0046335A" w:rsidRDefault="0046335A" w:rsidP="001239EB">
            <w:pPr>
              <w:ind w:left="107"/>
            </w:pPr>
            <w:r>
              <w:rPr>
                <w:rFonts w:ascii="Segoe UI" w:eastAsia="Segoe UI" w:hAnsi="Segoe UI" w:cs="Segoe UI"/>
                <w:b/>
                <w:sz w:val="20"/>
              </w:rPr>
              <w:t>Does your organization demonstrates significant commitment to sustainability through some other means, for example internal company policy documents on women</w:t>
            </w:r>
          </w:p>
          <w:p w14:paraId="2489009A" w14:textId="77777777" w:rsidR="0046335A" w:rsidRDefault="0046335A" w:rsidP="001239EB">
            <w:pPr>
              <w:ind w:left="107"/>
            </w:pPr>
            <w:r>
              <w:rPr>
                <w:rFonts w:ascii="Segoe UI" w:eastAsia="Segoe UI" w:hAnsi="Segoe UI" w:cs="Segoe UI"/>
                <w:b/>
                <w:sz w:val="20"/>
              </w:rPr>
              <w:t>empowerment, renewable energies</w:t>
            </w:r>
            <w:r w:rsidR="009A1034">
              <w:rPr>
                <w:rFonts w:ascii="Segoe UI" w:eastAsia="Segoe UI" w:hAnsi="Segoe UI" w:cs="Segoe UI"/>
                <w:b/>
                <w:sz w:val="20"/>
              </w:rPr>
              <w:t xml:space="preserve">, education, </w:t>
            </w:r>
            <w:r w:rsidR="00961532">
              <w:rPr>
                <w:rFonts w:ascii="Segoe UI" w:eastAsia="Segoe UI" w:hAnsi="Segoe UI" w:cs="Segoe UI"/>
                <w:b/>
                <w:sz w:val="20"/>
              </w:rPr>
              <w:t xml:space="preserve">vocational trainings, </w:t>
            </w:r>
            <w:r w:rsidR="009A1034">
              <w:rPr>
                <w:rFonts w:ascii="Segoe UI" w:eastAsia="Segoe UI" w:hAnsi="Segoe UI" w:cs="Segoe UI"/>
                <w:b/>
                <w:sz w:val="20"/>
              </w:rPr>
              <w:t>social responsibility towards people with Special needs,</w:t>
            </w:r>
            <w:r>
              <w:rPr>
                <w:rFonts w:ascii="Segoe UI" w:eastAsia="Segoe UI" w:hAnsi="Segoe UI" w:cs="Segoe UI"/>
                <w:b/>
                <w:sz w:val="20"/>
              </w:rPr>
              <w:t xml:space="preserve"> or membership of trade institutions promoting such issues </w:t>
            </w:r>
          </w:p>
        </w:tc>
        <w:tc>
          <w:tcPr>
            <w:tcW w:w="1549" w:type="dxa"/>
            <w:tcBorders>
              <w:top w:val="single" w:sz="2" w:space="0" w:color="95B3D7"/>
              <w:left w:val="single" w:sz="2" w:space="0" w:color="95B3D7"/>
              <w:bottom w:val="single" w:sz="2" w:space="0" w:color="95B3D7"/>
              <w:right w:val="nil"/>
            </w:tcBorders>
          </w:tcPr>
          <w:p w14:paraId="36E8DA74" w14:textId="77777777" w:rsidR="0046335A" w:rsidRDefault="0046335A" w:rsidP="001239EB">
            <w:pPr>
              <w:ind w:left="109"/>
            </w:pPr>
            <w:r>
              <w:rPr>
                <w:rFonts w:ascii="Segoe UI" w:eastAsia="Segoe UI" w:hAnsi="Segoe UI" w:cs="Segoe UI"/>
                <w:sz w:val="20"/>
              </w:rPr>
              <w:t xml:space="preserve">[Complete] </w:t>
            </w:r>
          </w:p>
        </w:tc>
        <w:tc>
          <w:tcPr>
            <w:tcW w:w="4393" w:type="dxa"/>
            <w:tcBorders>
              <w:top w:val="single" w:sz="2" w:space="0" w:color="95B3D7"/>
              <w:left w:val="nil"/>
              <w:bottom w:val="single" w:sz="2" w:space="0" w:color="95B3D7"/>
              <w:right w:val="single" w:sz="2" w:space="0" w:color="95B3D7"/>
            </w:tcBorders>
          </w:tcPr>
          <w:p w14:paraId="1E116B0F" w14:textId="77777777" w:rsidR="0046335A" w:rsidRDefault="0046335A" w:rsidP="001239EB"/>
        </w:tc>
      </w:tr>
      <w:tr w:rsidR="0046335A" w14:paraId="1A69B993" w14:textId="77777777" w:rsidTr="008A0C30">
        <w:trPr>
          <w:trHeight w:val="1044"/>
        </w:trPr>
        <w:tc>
          <w:tcPr>
            <w:tcW w:w="359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vAlign w:val="center"/>
          </w:tcPr>
          <w:p w14:paraId="78411436" w14:textId="77777777" w:rsidR="0046335A" w:rsidRDefault="0046335A" w:rsidP="001239EB">
            <w:r>
              <w:rPr>
                <w:rFonts w:ascii="Segoe UI" w:eastAsia="Segoe UI" w:hAnsi="Segoe UI" w:cs="Segoe UI"/>
                <w:b/>
                <w:sz w:val="20"/>
              </w:rPr>
              <w:t xml:space="preserve">Contact person that </w:t>
            </w:r>
            <w:r w:rsidR="00FB19A9">
              <w:rPr>
                <w:rFonts w:ascii="Segoe UI" w:eastAsia="Segoe UI" w:hAnsi="Segoe UI" w:cs="Segoe UI"/>
                <w:b/>
                <w:sz w:val="20"/>
              </w:rPr>
              <w:t>PAF: IAST</w:t>
            </w:r>
            <w:r>
              <w:rPr>
                <w:rFonts w:ascii="Segoe UI" w:eastAsia="Segoe UI" w:hAnsi="Segoe UI" w:cs="Segoe UI"/>
                <w:b/>
                <w:sz w:val="20"/>
              </w:rPr>
              <w:t xml:space="preserve"> may contact for requests for clarif</w:t>
            </w:r>
            <w:r w:rsidR="005F2BCB">
              <w:rPr>
                <w:rFonts w:ascii="Segoe UI" w:eastAsia="Segoe UI" w:hAnsi="Segoe UI" w:cs="Segoe UI"/>
                <w:b/>
                <w:sz w:val="20"/>
              </w:rPr>
              <w:t>ications during Bid evaluation (Only Lead Bidder)</w:t>
            </w:r>
          </w:p>
        </w:tc>
        <w:tc>
          <w:tcPr>
            <w:tcW w:w="5942" w:type="dxa"/>
            <w:gridSpan w:val="2"/>
            <w:tcBorders>
              <w:top w:val="single" w:sz="2" w:space="0" w:color="95B3D7"/>
              <w:left w:val="single" w:sz="2" w:space="0" w:color="95B3D7"/>
              <w:bottom w:val="single" w:sz="2" w:space="0" w:color="95B3D7"/>
              <w:right w:val="single" w:sz="2" w:space="0" w:color="95B3D7"/>
            </w:tcBorders>
          </w:tcPr>
          <w:p w14:paraId="73B14197" w14:textId="77777777" w:rsidR="0046335A" w:rsidRDefault="0046335A" w:rsidP="00300947">
            <w:pPr>
              <w:spacing w:after="39"/>
              <w:ind w:left="90"/>
            </w:pPr>
            <w:r>
              <w:rPr>
                <w:rFonts w:ascii="Segoe UI" w:eastAsia="Segoe UI" w:hAnsi="Segoe UI" w:cs="Segoe UI"/>
                <w:sz w:val="20"/>
              </w:rPr>
              <w:t>Name and Title: [Complete]</w:t>
            </w:r>
          </w:p>
          <w:p w14:paraId="722E464C" w14:textId="77777777" w:rsidR="0046335A" w:rsidRDefault="0046335A" w:rsidP="00300947">
            <w:pPr>
              <w:spacing w:after="39"/>
              <w:ind w:left="90"/>
            </w:pPr>
            <w:r>
              <w:rPr>
                <w:rFonts w:ascii="Segoe UI" w:eastAsia="Segoe UI" w:hAnsi="Segoe UI" w:cs="Segoe UI"/>
                <w:sz w:val="20"/>
              </w:rPr>
              <w:t xml:space="preserve">Telephone numbers: [Complete] </w:t>
            </w:r>
          </w:p>
          <w:p w14:paraId="744BC8F8" w14:textId="77777777" w:rsidR="0046335A" w:rsidRDefault="0046335A" w:rsidP="00300947">
            <w:pPr>
              <w:ind w:left="90"/>
            </w:pPr>
            <w:r>
              <w:rPr>
                <w:rFonts w:ascii="Segoe UI" w:eastAsia="Segoe UI" w:hAnsi="Segoe UI" w:cs="Segoe UI"/>
                <w:sz w:val="20"/>
              </w:rPr>
              <w:t xml:space="preserve">Email: [Complete] </w:t>
            </w:r>
          </w:p>
        </w:tc>
      </w:tr>
      <w:tr w:rsidR="0046335A" w14:paraId="23515167" w14:textId="77777777" w:rsidTr="008A0C30">
        <w:trPr>
          <w:trHeight w:val="9023"/>
        </w:trPr>
        <w:tc>
          <w:tcPr>
            <w:tcW w:w="3599" w:type="dxa"/>
            <w:tcBorders>
              <w:top w:val="single" w:sz="2" w:space="0" w:color="95B3D7"/>
              <w:left w:val="single" w:sz="2" w:space="0" w:color="95B3D7"/>
              <w:bottom w:val="single" w:sz="2" w:space="0" w:color="95B3D7"/>
              <w:right w:val="single" w:sz="2" w:space="0" w:color="95B3D7"/>
            </w:tcBorders>
            <w:shd w:val="clear" w:color="auto" w:fill="D0CECE" w:themeFill="background2" w:themeFillShade="E6"/>
          </w:tcPr>
          <w:p w14:paraId="6500EA08" w14:textId="77777777" w:rsidR="0046335A" w:rsidRDefault="0046335A" w:rsidP="001239EB">
            <w:r>
              <w:rPr>
                <w:rFonts w:ascii="Segoe UI" w:eastAsia="Segoe UI" w:hAnsi="Segoe UI" w:cs="Segoe UI"/>
                <w:b/>
                <w:sz w:val="20"/>
              </w:rPr>
              <w:lastRenderedPageBreak/>
              <w:t xml:space="preserve">Please attach the following documents:  </w:t>
            </w:r>
          </w:p>
        </w:tc>
        <w:tc>
          <w:tcPr>
            <w:tcW w:w="5942" w:type="dxa"/>
            <w:gridSpan w:val="2"/>
            <w:tcBorders>
              <w:top w:val="single" w:sz="2" w:space="0" w:color="95B3D7"/>
              <w:left w:val="single" w:sz="2" w:space="0" w:color="95B3D7"/>
              <w:bottom w:val="single" w:sz="2" w:space="0" w:color="95B3D7"/>
              <w:right w:val="single" w:sz="2" w:space="0" w:color="95B3D7"/>
            </w:tcBorders>
          </w:tcPr>
          <w:p w14:paraId="6F1F267F" w14:textId="77777777" w:rsidR="0046335A" w:rsidRDefault="0046335A" w:rsidP="00DB2CA1">
            <w:pPr>
              <w:numPr>
                <w:ilvl w:val="0"/>
                <w:numId w:val="13"/>
              </w:numPr>
              <w:ind w:hanging="451"/>
            </w:pPr>
            <w:r>
              <w:rPr>
                <w:rFonts w:ascii="Segoe UI" w:eastAsia="Segoe UI" w:hAnsi="Segoe UI" w:cs="Segoe UI"/>
                <w:sz w:val="19"/>
              </w:rPr>
              <w:t xml:space="preserve">Company Profile, which should not exceed fifteen (15) pages, including printed brochures and product catalogues relevant to the goods and/or services being procured. </w:t>
            </w:r>
          </w:p>
          <w:p w14:paraId="1914BE11" w14:textId="77777777" w:rsidR="0046335A" w:rsidRDefault="0046335A" w:rsidP="00386915">
            <w:pPr>
              <w:ind w:left="522"/>
            </w:pPr>
          </w:p>
          <w:p w14:paraId="4BCC4341" w14:textId="77777777" w:rsidR="0046335A" w:rsidRPr="008136D0" w:rsidRDefault="008136D0" w:rsidP="00DB2CA1">
            <w:pPr>
              <w:numPr>
                <w:ilvl w:val="0"/>
                <w:numId w:val="13"/>
              </w:numPr>
              <w:ind w:hanging="451"/>
            </w:pPr>
            <w:r w:rsidRPr="008136D0">
              <w:rPr>
                <w:rFonts w:ascii="Segoe UI" w:eastAsia="Segoe UI" w:hAnsi="Segoe UI" w:cs="Segoe UI"/>
                <w:sz w:val="19"/>
              </w:rPr>
              <w:t xml:space="preserve">Proposed </w:t>
            </w:r>
            <w:r w:rsidR="0046335A" w:rsidRPr="008136D0">
              <w:rPr>
                <w:rFonts w:ascii="Segoe UI" w:eastAsia="Segoe UI" w:hAnsi="Segoe UI" w:cs="Segoe UI"/>
                <w:sz w:val="19"/>
              </w:rPr>
              <w:t>timetable for delivery</w:t>
            </w:r>
            <w:r w:rsidR="00016BF3">
              <w:rPr>
                <w:rFonts w:ascii="Segoe UI" w:eastAsia="Segoe UI" w:hAnsi="Segoe UI" w:cs="Segoe UI"/>
                <w:sz w:val="19"/>
              </w:rPr>
              <w:t xml:space="preserve">, installation and </w:t>
            </w:r>
            <w:r w:rsidR="007F13B9">
              <w:rPr>
                <w:rFonts w:ascii="Segoe UI" w:eastAsia="Segoe UI" w:hAnsi="Segoe UI" w:cs="Segoe UI"/>
                <w:sz w:val="19"/>
              </w:rPr>
              <w:t>commissioning</w:t>
            </w:r>
            <w:r w:rsidR="007F13B9" w:rsidRPr="008136D0">
              <w:rPr>
                <w:rFonts w:ascii="Segoe UI" w:eastAsia="Segoe UI" w:hAnsi="Segoe UI" w:cs="Segoe UI"/>
                <w:sz w:val="19"/>
              </w:rPr>
              <w:t xml:space="preserve"> plan</w:t>
            </w:r>
            <w:r w:rsidRPr="008136D0">
              <w:rPr>
                <w:rFonts w:ascii="Segoe UI" w:eastAsia="Segoe UI" w:hAnsi="Segoe UI" w:cs="Segoe UI"/>
                <w:sz w:val="19"/>
              </w:rPr>
              <w:t xml:space="preserve"> for </w:t>
            </w:r>
            <w:r w:rsidR="00584DAE">
              <w:rPr>
                <w:rFonts w:ascii="Segoe UI" w:eastAsia="Segoe UI" w:hAnsi="Segoe UI" w:cs="Segoe UI"/>
                <w:sz w:val="19"/>
              </w:rPr>
              <w:t>the required and quoted items to PAF: IAST</w:t>
            </w:r>
            <w:r w:rsidRPr="008136D0">
              <w:rPr>
                <w:rFonts w:ascii="Segoe UI" w:eastAsia="Segoe UI" w:hAnsi="Segoe UI" w:cs="Segoe UI"/>
                <w:sz w:val="19"/>
              </w:rPr>
              <w:t xml:space="preserve"> after the award of Contract.</w:t>
            </w:r>
          </w:p>
          <w:p w14:paraId="763CED7A" w14:textId="77777777" w:rsidR="0046335A" w:rsidRDefault="0046335A" w:rsidP="00386915">
            <w:pPr>
              <w:ind w:left="1"/>
            </w:pPr>
          </w:p>
          <w:p w14:paraId="1A6F4B7F" w14:textId="77777777" w:rsidR="0046335A" w:rsidRDefault="0046335A" w:rsidP="00DB2CA1">
            <w:pPr>
              <w:numPr>
                <w:ilvl w:val="0"/>
                <w:numId w:val="13"/>
              </w:numPr>
              <w:ind w:hanging="451"/>
            </w:pPr>
            <w:r>
              <w:rPr>
                <w:rFonts w:ascii="Segoe UI" w:eastAsia="Segoe UI" w:hAnsi="Segoe UI" w:cs="Segoe UI"/>
                <w:sz w:val="19"/>
              </w:rPr>
              <w:t xml:space="preserve">Certificate of Registration of the business. </w:t>
            </w:r>
          </w:p>
          <w:p w14:paraId="3AB00973" w14:textId="77777777" w:rsidR="0046335A" w:rsidRDefault="0046335A" w:rsidP="00386915">
            <w:pPr>
              <w:ind w:left="1"/>
            </w:pPr>
          </w:p>
          <w:p w14:paraId="0E67511B" w14:textId="77777777" w:rsidR="0046335A" w:rsidRDefault="005F2BCB" w:rsidP="00DB2CA1">
            <w:pPr>
              <w:numPr>
                <w:ilvl w:val="0"/>
                <w:numId w:val="13"/>
              </w:numPr>
              <w:ind w:hanging="451"/>
            </w:pPr>
            <w:r>
              <w:rPr>
                <w:rFonts w:ascii="Segoe UI" w:eastAsia="Segoe UI" w:hAnsi="Segoe UI" w:cs="Segoe UI"/>
                <w:sz w:val="19"/>
              </w:rPr>
              <w:t>Principal’s Authorization Letter in favor of Bidder to participate in this Tender.</w:t>
            </w:r>
          </w:p>
          <w:p w14:paraId="2C9F217F" w14:textId="77777777" w:rsidR="0046335A" w:rsidRDefault="0046335A" w:rsidP="00386915">
            <w:pPr>
              <w:ind w:left="1"/>
            </w:pPr>
          </w:p>
          <w:p w14:paraId="6FD4D0D0" w14:textId="77777777" w:rsidR="0046335A" w:rsidRPr="008136D0" w:rsidRDefault="0046335A" w:rsidP="00DB2CA1">
            <w:pPr>
              <w:numPr>
                <w:ilvl w:val="0"/>
                <w:numId w:val="13"/>
              </w:numPr>
              <w:ind w:hanging="451"/>
            </w:pPr>
            <w:r w:rsidRPr="008136D0">
              <w:rPr>
                <w:rFonts w:ascii="Segoe UI" w:eastAsia="Segoe UI" w:hAnsi="Segoe UI" w:cs="Segoe UI"/>
                <w:sz w:val="19"/>
              </w:rPr>
              <w:t xml:space="preserve">A proofing document confirms the offered warranty for </w:t>
            </w:r>
            <w:r w:rsidR="003D3137">
              <w:rPr>
                <w:rFonts w:ascii="Segoe UI" w:eastAsia="Segoe UI" w:hAnsi="Segoe UI" w:cs="Segoe UI"/>
                <w:sz w:val="19"/>
              </w:rPr>
              <w:t>at least One (01) year</w:t>
            </w:r>
            <w:r w:rsidRPr="008136D0">
              <w:rPr>
                <w:rFonts w:ascii="Segoe UI" w:eastAsia="Segoe UI" w:hAnsi="Segoe UI" w:cs="Segoe UI"/>
                <w:sz w:val="19"/>
              </w:rPr>
              <w:t>, supported by the manufacturer’s certificates</w:t>
            </w:r>
            <w:r w:rsidR="00467CDD">
              <w:rPr>
                <w:rFonts w:ascii="Segoe UI" w:eastAsia="Segoe UI" w:hAnsi="Segoe UI" w:cs="Segoe UI"/>
                <w:sz w:val="19"/>
              </w:rPr>
              <w:t>, if applicable</w:t>
            </w:r>
            <w:r w:rsidRPr="008136D0">
              <w:rPr>
                <w:rFonts w:ascii="Segoe UI" w:eastAsia="Segoe UI" w:hAnsi="Segoe UI" w:cs="Segoe UI"/>
                <w:sz w:val="19"/>
              </w:rPr>
              <w:t xml:space="preserve">. </w:t>
            </w:r>
          </w:p>
          <w:p w14:paraId="525BA6EF" w14:textId="77777777" w:rsidR="0046335A" w:rsidRDefault="0046335A" w:rsidP="00386915">
            <w:pPr>
              <w:ind w:left="1"/>
            </w:pPr>
          </w:p>
          <w:p w14:paraId="212003E8" w14:textId="77777777" w:rsidR="005F2BCB" w:rsidRPr="008A0C30" w:rsidRDefault="005F2BCB" w:rsidP="00DB2CA1">
            <w:pPr>
              <w:numPr>
                <w:ilvl w:val="0"/>
                <w:numId w:val="13"/>
              </w:numPr>
              <w:ind w:hanging="451"/>
              <w:rPr>
                <w:rFonts w:ascii="Segoe UI" w:eastAsia="Segoe UI" w:hAnsi="Segoe UI" w:cs="Segoe UI"/>
                <w:sz w:val="19"/>
              </w:rPr>
            </w:pPr>
            <w:r w:rsidRPr="008A0C30">
              <w:rPr>
                <w:rFonts w:ascii="Segoe UI" w:eastAsia="Segoe UI" w:hAnsi="Segoe UI" w:cs="Segoe UI"/>
                <w:sz w:val="19"/>
              </w:rPr>
              <w:t xml:space="preserve">A proofing document confirming supply of same or similar items of this magnitude to various clients/ customers in </w:t>
            </w:r>
            <w:r w:rsidR="00112681" w:rsidRPr="008A0C30">
              <w:rPr>
                <w:rFonts w:ascii="Segoe UI" w:eastAsia="Segoe UI" w:hAnsi="Segoe UI" w:cs="Segoe UI"/>
                <w:sz w:val="19"/>
              </w:rPr>
              <w:t>Pakistan.</w:t>
            </w:r>
          </w:p>
          <w:p w14:paraId="64429007" w14:textId="77777777" w:rsidR="005F2BCB" w:rsidRPr="005F2BCB" w:rsidRDefault="005F2BCB" w:rsidP="00386915">
            <w:pPr>
              <w:rPr>
                <w:rFonts w:ascii="Segoe UI" w:eastAsia="Segoe UI" w:hAnsi="Segoe UI" w:cs="Segoe UI"/>
                <w:sz w:val="19"/>
              </w:rPr>
            </w:pPr>
          </w:p>
          <w:p w14:paraId="689C57F3" w14:textId="77777777" w:rsidR="0046335A" w:rsidRPr="00554923" w:rsidRDefault="0046335A" w:rsidP="00DB2CA1">
            <w:pPr>
              <w:numPr>
                <w:ilvl w:val="0"/>
                <w:numId w:val="13"/>
              </w:numPr>
              <w:ind w:hanging="451"/>
            </w:pPr>
            <w:r w:rsidRPr="00554923">
              <w:rPr>
                <w:rFonts w:ascii="Segoe UI" w:eastAsia="Segoe UI" w:hAnsi="Segoe UI" w:cs="Segoe UI"/>
                <w:sz w:val="19"/>
              </w:rPr>
              <w:t xml:space="preserve">Proven records of no less than </w:t>
            </w:r>
            <w:r w:rsidR="00446222">
              <w:rPr>
                <w:rFonts w:ascii="Segoe UI" w:eastAsia="Segoe UI" w:hAnsi="Segoe UI" w:cs="Segoe UI"/>
                <w:sz w:val="19"/>
              </w:rPr>
              <w:t xml:space="preserve">the </w:t>
            </w:r>
            <w:proofErr w:type="spellStart"/>
            <w:r w:rsidR="00446222">
              <w:rPr>
                <w:rFonts w:ascii="Segoe UI" w:eastAsia="Segoe UI" w:hAnsi="Segoe UI" w:cs="Segoe UI"/>
                <w:sz w:val="19"/>
              </w:rPr>
              <w:t>required</w:t>
            </w:r>
            <w:r w:rsidR="00554923" w:rsidRPr="00554923">
              <w:rPr>
                <w:rFonts w:ascii="Segoe UI" w:eastAsia="Segoe UI" w:hAnsi="Segoe UI" w:cs="Segoe UI"/>
                <w:sz w:val="19"/>
              </w:rPr>
              <w:t>P</w:t>
            </w:r>
            <w:r w:rsidRPr="00554923">
              <w:rPr>
                <w:rFonts w:ascii="Segoe UI" w:eastAsia="Segoe UI" w:hAnsi="Segoe UI" w:cs="Segoe UI"/>
                <w:sz w:val="19"/>
              </w:rPr>
              <w:t>roject</w:t>
            </w:r>
            <w:r w:rsidR="00467CDD">
              <w:rPr>
                <w:rFonts w:ascii="Segoe UI" w:eastAsia="Segoe UI" w:hAnsi="Segoe UI" w:cs="Segoe UI"/>
                <w:sz w:val="19"/>
              </w:rPr>
              <w:t>s</w:t>
            </w:r>
            <w:r w:rsidR="00554923" w:rsidRPr="00554923">
              <w:rPr>
                <w:rFonts w:ascii="Segoe UI" w:eastAsia="Segoe UI" w:hAnsi="Segoe UI" w:cs="Segoe UI"/>
                <w:sz w:val="19"/>
              </w:rPr>
              <w:t>of</w:t>
            </w:r>
            <w:proofErr w:type="spellEnd"/>
            <w:r w:rsidR="00554923" w:rsidRPr="00554923">
              <w:rPr>
                <w:rFonts w:ascii="Segoe UI" w:eastAsia="Segoe UI" w:hAnsi="Segoe UI" w:cs="Segoe UI"/>
                <w:sz w:val="19"/>
              </w:rPr>
              <w:t xml:space="preserve"> similar</w:t>
            </w:r>
            <w:r w:rsidR="009768C6">
              <w:rPr>
                <w:rFonts w:ascii="Segoe UI" w:eastAsia="Segoe UI" w:hAnsi="Segoe UI" w:cs="Segoe UI"/>
                <w:sz w:val="19"/>
              </w:rPr>
              <w:t xml:space="preserve"> nature</w:t>
            </w:r>
            <w:r w:rsidR="00C82970">
              <w:rPr>
                <w:rFonts w:ascii="Segoe UI" w:eastAsia="Segoe UI" w:hAnsi="Segoe UI" w:cs="Segoe UI"/>
                <w:sz w:val="19"/>
              </w:rPr>
              <w:t>/</w:t>
            </w:r>
            <w:r w:rsidR="00554923" w:rsidRPr="00554923">
              <w:rPr>
                <w:rFonts w:ascii="Segoe UI" w:eastAsia="Segoe UI" w:hAnsi="Segoe UI" w:cs="Segoe UI"/>
                <w:sz w:val="19"/>
              </w:rPr>
              <w:t xml:space="preserve"> value</w:t>
            </w:r>
            <w:r w:rsidR="00C82970">
              <w:rPr>
                <w:rFonts w:ascii="Segoe UI" w:eastAsia="Segoe UI" w:hAnsi="Segoe UI" w:cs="Segoe UI"/>
                <w:sz w:val="19"/>
              </w:rPr>
              <w:t>/</w:t>
            </w:r>
            <w:r w:rsidR="00554923" w:rsidRPr="00554923">
              <w:rPr>
                <w:rFonts w:ascii="Segoe UI" w:eastAsia="Segoe UI" w:hAnsi="Segoe UI" w:cs="Segoe UI"/>
                <w:sz w:val="19"/>
              </w:rPr>
              <w:t xml:space="preserve"> complexity in which delivery and services </w:t>
            </w:r>
            <w:r w:rsidR="00C82970">
              <w:rPr>
                <w:rFonts w:ascii="Segoe UI" w:eastAsia="Segoe UI" w:hAnsi="Segoe UI" w:cs="Segoe UI"/>
                <w:sz w:val="19"/>
              </w:rPr>
              <w:t>were</w:t>
            </w:r>
            <w:r w:rsidR="00554923" w:rsidRPr="00554923">
              <w:rPr>
                <w:rFonts w:ascii="Segoe UI" w:eastAsia="Segoe UI" w:hAnsi="Segoe UI" w:cs="Segoe UI"/>
                <w:sz w:val="19"/>
              </w:rPr>
              <w:t xml:space="preserve"> extended</w:t>
            </w:r>
            <w:r w:rsidRPr="00554923">
              <w:rPr>
                <w:rFonts w:ascii="Segoe UI" w:eastAsia="Segoe UI" w:hAnsi="Segoe UI" w:cs="Segoe UI"/>
                <w:sz w:val="19"/>
              </w:rPr>
              <w:t xml:space="preserve">. </w:t>
            </w:r>
          </w:p>
          <w:p w14:paraId="50E6E556" w14:textId="77777777" w:rsidR="0046335A" w:rsidRDefault="0046335A" w:rsidP="00386915">
            <w:pPr>
              <w:ind w:left="1"/>
            </w:pPr>
          </w:p>
          <w:p w14:paraId="44F8E8D6" w14:textId="77777777" w:rsidR="0046335A" w:rsidRDefault="0046335A" w:rsidP="00DB2CA1">
            <w:pPr>
              <w:numPr>
                <w:ilvl w:val="0"/>
                <w:numId w:val="13"/>
              </w:numPr>
              <w:ind w:hanging="451"/>
            </w:pPr>
            <w:r>
              <w:rPr>
                <w:rFonts w:ascii="Segoe UI" w:eastAsia="Segoe UI" w:hAnsi="Segoe UI" w:cs="Segoe UI"/>
                <w:sz w:val="19"/>
              </w:rPr>
              <w:t>Full detailed description of the specifications of the proposed items in addition to catalogues clearly showing the proposed spec</w:t>
            </w:r>
            <w:r w:rsidR="00E842BA">
              <w:rPr>
                <w:rFonts w:ascii="Segoe UI" w:eastAsia="Segoe UI" w:hAnsi="Segoe UI" w:cs="Segoe UI"/>
                <w:sz w:val="19"/>
              </w:rPr>
              <w:t>ification</w:t>
            </w:r>
            <w:r>
              <w:rPr>
                <w:rFonts w:ascii="Segoe UI" w:eastAsia="Segoe UI" w:hAnsi="Segoe UI" w:cs="Segoe UI"/>
                <w:sz w:val="19"/>
              </w:rPr>
              <w:t xml:space="preserve">s responding to the requirements. </w:t>
            </w:r>
          </w:p>
          <w:p w14:paraId="1C09365B" w14:textId="77777777" w:rsidR="0046335A" w:rsidRDefault="0046335A" w:rsidP="00386915">
            <w:pPr>
              <w:ind w:left="1"/>
            </w:pPr>
          </w:p>
          <w:p w14:paraId="28770804" w14:textId="77777777" w:rsidR="0046335A" w:rsidRDefault="0046335A" w:rsidP="00DB2CA1">
            <w:pPr>
              <w:numPr>
                <w:ilvl w:val="0"/>
                <w:numId w:val="13"/>
              </w:numPr>
              <w:ind w:hanging="451"/>
            </w:pPr>
            <w:r>
              <w:rPr>
                <w:rFonts w:ascii="Segoe UI" w:eastAsia="Segoe UI" w:hAnsi="Segoe UI" w:cs="Segoe UI"/>
                <w:sz w:val="19"/>
              </w:rPr>
              <w:t>Supporting photos of the proposed items</w:t>
            </w:r>
            <w:r w:rsidR="00C37235">
              <w:rPr>
                <w:rFonts w:ascii="Segoe UI" w:eastAsia="Segoe UI" w:hAnsi="Segoe UI" w:cs="Segoe UI"/>
                <w:sz w:val="19"/>
              </w:rPr>
              <w:t>, if applicable</w:t>
            </w:r>
            <w:r>
              <w:rPr>
                <w:rFonts w:ascii="Segoe UI" w:eastAsia="Segoe UI" w:hAnsi="Segoe UI" w:cs="Segoe UI"/>
                <w:sz w:val="19"/>
              </w:rPr>
              <w:t xml:space="preserve">. </w:t>
            </w:r>
          </w:p>
          <w:p w14:paraId="797B5BD0" w14:textId="77777777" w:rsidR="0046335A" w:rsidRDefault="0046335A" w:rsidP="00386915">
            <w:pPr>
              <w:ind w:left="1"/>
            </w:pPr>
          </w:p>
          <w:p w14:paraId="0C7E3D04" w14:textId="77777777" w:rsidR="0046335A" w:rsidRPr="008136D0" w:rsidRDefault="0046335A" w:rsidP="00DB2CA1">
            <w:pPr>
              <w:numPr>
                <w:ilvl w:val="0"/>
                <w:numId w:val="13"/>
              </w:numPr>
              <w:ind w:hanging="451"/>
            </w:pPr>
            <w:r w:rsidRPr="008136D0">
              <w:rPr>
                <w:rFonts w:ascii="Segoe UI" w:eastAsia="Segoe UI" w:hAnsi="Segoe UI" w:cs="Segoe UI"/>
                <w:sz w:val="19"/>
              </w:rPr>
              <w:t xml:space="preserve">Quality certifications: ISO 9001:2015 </w:t>
            </w:r>
            <w:r w:rsidR="00A772A6">
              <w:rPr>
                <w:rFonts w:ascii="Segoe UI" w:eastAsia="Segoe UI" w:hAnsi="Segoe UI" w:cs="Segoe UI"/>
                <w:sz w:val="19"/>
              </w:rPr>
              <w:t>(if applicable)</w:t>
            </w:r>
          </w:p>
          <w:p w14:paraId="61F77F12" w14:textId="77777777" w:rsidR="0046335A" w:rsidRPr="008136D0" w:rsidRDefault="0046335A" w:rsidP="00386915">
            <w:pPr>
              <w:ind w:left="1"/>
            </w:pPr>
          </w:p>
          <w:p w14:paraId="6ED2AD5A" w14:textId="77777777" w:rsidR="0046335A" w:rsidRDefault="0046335A" w:rsidP="00DB2CA1">
            <w:pPr>
              <w:numPr>
                <w:ilvl w:val="0"/>
                <w:numId w:val="13"/>
              </w:numPr>
              <w:ind w:hanging="451"/>
            </w:pPr>
            <w:r>
              <w:rPr>
                <w:rFonts w:ascii="Segoe UI" w:eastAsia="Segoe UI" w:hAnsi="Segoe UI" w:cs="Segoe UI"/>
                <w:sz w:val="19"/>
              </w:rPr>
              <w:t xml:space="preserve">Latest Audited Financial Statements (Income Statement and Balance Sheet) including Auditor’s Report for the past (3 years). </w:t>
            </w:r>
          </w:p>
        </w:tc>
      </w:tr>
    </w:tbl>
    <w:p w14:paraId="01ACB211" w14:textId="77777777" w:rsidR="0046335A" w:rsidRDefault="0046335A" w:rsidP="0046335A">
      <w:pPr>
        <w:spacing w:after="79"/>
      </w:pPr>
    </w:p>
    <w:p w14:paraId="5937DAE4" w14:textId="77777777" w:rsidR="0046335A" w:rsidRPr="00D765EE" w:rsidRDefault="00D765EE" w:rsidP="0046335A">
      <w:pPr>
        <w:spacing w:after="0"/>
        <w:jc w:val="both"/>
        <w:rPr>
          <w:b/>
        </w:rPr>
      </w:pPr>
      <w:r w:rsidRPr="00D765EE">
        <w:rPr>
          <w:rFonts w:ascii="Arial" w:eastAsia="Arial" w:hAnsi="Arial" w:cs="Arial"/>
          <w:b/>
          <w:sz w:val="20"/>
        </w:rPr>
        <w:t>Note: To be filled in by each partner in case Bid is submitted as a JV/ Consortium/ Association</w:t>
      </w:r>
      <w:r w:rsidR="0046335A" w:rsidRPr="00D765EE">
        <w:rPr>
          <w:rFonts w:ascii="Segoe UI" w:eastAsia="Segoe UI" w:hAnsi="Segoe UI" w:cs="Segoe UI"/>
          <w:b/>
          <w:sz w:val="24"/>
        </w:rPr>
        <w:tab/>
      </w:r>
    </w:p>
    <w:p w14:paraId="4ED536D2" w14:textId="77777777" w:rsidR="00CA6902" w:rsidRDefault="00CA6902">
      <w:pPr>
        <w:rPr>
          <w:rFonts w:ascii="Segoe UI" w:eastAsia="Segoe UI" w:hAnsi="Segoe UI" w:cs="Segoe UI"/>
          <w:b/>
          <w:color w:val="365F91"/>
          <w:sz w:val="28"/>
        </w:rPr>
      </w:pPr>
      <w:bookmarkStart w:id="32" w:name="_Toc530604664"/>
      <w:r>
        <w:rPr>
          <w:color w:val="365F91"/>
        </w:rPr>
        <w:br w:type="page"/>
      </w:r>
    </w:p>
    <w:p w14:paraId="64A4E689" w14:textId="77777777" w:rsidR="00100B38" w:rsidRPr="002B64B6" w:rsidRDefault="00100B38" w:rsidP="00B81074">
      <w:pPr>
        <w:rPr>
          <w:color w:val="365F91"/>
        </w:rPr>
      </w:pPr>
      <w:bookmarkStart w:id="33" w:name="_Toc37982480"/>
      <w:bookmarkStart w:id="34" w:name="_Toc44812636"/>
      <w:bookmarkEnd w:id="32"/>
      <w:r>
        <w:rPr>
          <w:color w:val="365F91"/>
        </w:rPr>
        <w:lastRenderedPageBreak/>
        <w:t xml:space="preserve">Form </w:t>
      </w:r>
      <w:r w:rsidR="00700A67">
        <w:rPr>
          <w:color w:val="365F91"/>
        </w:rPr>
        <w:t>D</w:t>
      </w:r>
      <w:r w:rsidRPr="002B64B6">
        <w:rPr>
          <w:color w:val="365F91"/>
        </w:rPr>
        <w:t xml:space="preserve">: </w:t>
      </w:r>
      <w:r>
        <w:rPr>
          <w:b/>
          <w:color w:val="365F91"/>
        </w:rPr>
        <w:t>Price Schedule Form</w:t>
      </w:r>
      <w:bookmarkEnd w:id="33"/>
      <w:bookmarkEnd w:id="34"/>
    </w:p>
    <w:p w14:paraId="252D0437" w14:textId="77777777" w:rsidR="00100B38" w:rsidRDefault="00100B38" w:rsidP="00100B38">
      <w:pPr>
        <w:spacing w:after="0"/>
        <w:jc w:val="center"/>
      </w:pPr>
    </w:p>
    <w:tbl>
      <w:tblPr>
        <w:tblStyle w:val="TableGrid"/>
        <w:tblW w:w="9546" w:type="dxa"/>
        <w:tblInd w:w="-7" w:type="dxa"/>
        <w:tblCellMar>
          <w:left w:w="107" w:type="dxa"/>
          <w:right w:w="98" w:type="dxa"/>
        </w:tblCellMar>
        <w:tblLook w:val="04A0" w:firstRow="1" w:lastRow="0" w:firstColumn="1" w:lastColumn="0" w:noHBand="0" w:noVBand="1"/>
      </w:tblPr>
      <w:tblGrid>
        <w:gridCol w:w="1979"/>
        <w:gridCol w:w="4502"/>
        <w:gridCol w:w="719"/>
        <w:gridCol w:w="2346"/>
      </w:tblGrid>
      <w:tr w:rsidR="00100B38" w14:paraId="05D11792" w14:textId="77777777" w:rsidTr="0084359C">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4B0781C7" w14:textId="77777777" w:rsidR="00100B38" w:rsidRDefault="00100B38" w:rsidP="0084359C">
            <w:r>
              <w:rPr>
                <w:rFonts w:ascii="Segoe UI" w:eastAsia="Segoe UI" w:hAnsi="Segoe UI" w:cs="Segoe UI"/>
                <w:sz w:val="20"/>
              </w:rPr>
              <w:t xml:space="preserve">Name of Bidder: </w:t>
            </w:r>
          </w:p>
        </w:tc>
        <w:tc>
          <w:tcPr>
            <w:tcW w:w="4502" w:type="dxa"/>
            <w:tcBorders>
              <w:top w:val="single" w:sz="2" w:space="0" w:color="95B3D7"/>
              <w:left w:val="single" w:sz="2" w:space="0" w:color="95B3D7"/>
              <w:bottom w:val="single" w:sz="2" w:space="0" w:color="95B3D7"/>
              <w:right w:val="single" w:sz="2" w:space="0" w:color="95B3D7"/>
            </w:tcBorders>
            <w:vAlign w:val="center"/>
          </w:tcPr>
          <w:p w14:paraId="7A0A9A4A" w14:textId="77777777" w:rsidR="00100B38" w:rsidRDefault="00100B38" w:rsidP="0084359C">
            <w:pPr>
              <w:ind w:left="1"/>
            </w:pPr>
            <w:r>
              <w:rPr>
                <w:rFonts w:ascii="Segoe UI" w:eastAsia="Segoe UI" w:hAnsi="Segoe UI" w:cs="Segoe UI"/>
                <w:sz w:val="20"/>
              </w:rPr>
              <w:t xml:space="preserve">[Insert Name of Bidder] </w:t>
            </w:r>
          </w:p>
        </w:tc>
        <w:tc>
          <w:tcPr>
            <w:tcW w:w="71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03CDF169" w14:textId="77777777" w:rsidR="00100B38" w:rsidRDefault="00100B38" w:rsidP="0084359C">
            <w:r>
              <w:rPr>
                <w:rFonts w:ascii="Segoe UI" w:eastAsia="Segoe UI" w:hAnsi="Segoe UI" w:cs="Segoe UI"/>
                <w:sz w:val="20"/>
              </w:rPr>
              <w:t xml:space="preserve">Date: </w:t>
            </w:r>
          </w:p>
        </w:tc>
        <w:tc>
          <w:tcPr>
            <w:tcW w:w="2346" w:type="dxa"/>
            <w:tcBorders>
              <w:top w:val="single" w:sz="2" w:space="0" w:color="95B3D7"/>
              <w:left w:val="single" w:sz="2" w:space="0" w:color="95B3D7"/>
              <w:bottom w:val="single" w:sz="2" w:space="0" w:color="95B3D7"/>
              <w:right w:val="single" w:sz="2" w:space="0" w:color="95B3D7"/>
            </w:tcBorders>
            <w:vAlign w:val="center"/>
          </w:tcPr>
          <w:p w14:paraId="0EB30B9C" w14:textId="77777777" w:rsidR="00100B38" w:rsidRDefault="00100B38" w:rsidP="0084359C">
            <w:pPr>
              <w:ind w:left="2"/>
            </w:pPr>
            <w:r>
              <w:rPr>
                <w:rFonts w:ascii="Segoe UI" w:eastAsia="Segoe UI" w:hAnsi="Segoe UI" w:cs="Segoe UI"/>
                <w:color w:val="808080"/>
                <w:sz w:val="20"/>
                <w:shd w:val="clear" w:color="auto" w:fill="BFBFBF"/>
              </w:rPr>
              <w:t>Select date</w:t>
            </w:r>
          </w:p>
        </w:tc>
      </w:tr>
      <w:tr w:rsidR="00100B38" w14:paraId="236002AB" w14:textId="77777777" w:rsidTr="0084359C">
        <w:trPr>
          <w:trHeight w:val="511"/>
        </w:trPr>
        <w:tc>
          <w:tcPr>
            <w:tcW w:w="1979" w:type="dxa"/>
            <w:tcBorders>
              <w:top w:val="single" w:sz="2" w:space="0" w:color="95B3D7"/>
              <w:left w:val="single" w:sz="2" w:space="0" w:color="95B3D7"/>
              <w:bottom w:val="single" w:sz="2" w:space="0" w:color="95B3D7"/>
              <w:right w:val="single" w:sz="2" w:space="0" w:color="95B3D7"/>
            </w:tcBorders>
            <w:shd w:val="clear" w:color="auto" w:fill="9BDEFF"/>
            <w:vAlign w:val="center"/>
          </w:tcPr>
          <w:p w14:paraId="418202D9" w14:textId="77777777" w:rsidR="00100B38" w:rsidRDefault="00100B38" w:rsidP="0084359C">
            <w:r>
              <w:rPr>
                <w:rFonts w:ascii="Segoe UI" w:eastAsia="Segoe UI" w:hAnsi="Segoe UI" w:cs="Segoe UI"/>
                <w:sz w:val="20"/>
              </w:rPr>
              <w:t xml:space="preserve">ITB reference: </w:t>
            </w:r>
          </w:p>
        </w:tc>
        <w:tc>
          <w:tcPr>
            <w:tcW w:w="4502" w:type="dxa"/>
            <w:tcBorders>
              <w:top w:val="single" w:sz="2" w:space="0" w:color="95B3D7"/>
              <w:left w:val="single" w:sz="2" w:space="0" w:color="95B3D7"/>
              <w:bottom w:val="single" w:sz="2" w:space="0" w:color="95B3D7"/>
              <w:right w:val="nil"/>
            </w:tcBorders>
            <w:vAlign w:val="center"/>
          </w:tcPr>
          <w:p w14:paraId="33B40B43" w14:textId="77777777" w:rsidR="00100B38" w:rsidRDefault="00100B38" w:rsidP="001B677E">
            <w:pPr>
              <w:ind w:left="1"/>
            </w:pPr>
          </w:p>
        </w:tc>
        <w:tc>
          <w:tcPr>
            <w:tcW w:w="719" w:type="dxa"/>
            <w:tcBorders>
              <w:top w:val="single" w:sz="2" w:space="0" w:color="95B3D7"/>
              <w:left w:val="nil"/>
              <w:bottom w:val="single" w:sz="2" w:space="0" w:color="95B3D7"/>
              <w:right w:val="nil"/>
            </w:tcBorders>
          </w:tcPr>
          <w:p w14:paraId="1D20C74F" w14:textId="77777777" w:rsidR="00100B38" w:rsidRDefault="00100B38" w:rsidP="0084359C"/>
        </w:tc>
        <w:tc>
          <w:tcPr>
            <w:tcW w:w="2346" w:type="dxa"/>
            <w:tcBorders>
              <w:top w:val="single" w:sz="2" w:space="0" w:color="95B3D7"/>
              <w:left w:val="nil"/>
              <w:bottom w:val="single" w:sz="2" w:space="0" w:color="95B3D7"/>
              <w:right w:val="single" w:sz="2" w:space="0" w:color="95B3D7"/>
            </w:tcBorders>
          </w:tcPr>
          <w:p w14:paraId="0D8ADD7F" w14:textId="77777777" w:rsidR="00100B38" w:rsidRDefault="00100B38" w:rsidP="0084359C"/>
        </w:tc>
      </w:tr>
    </w:tbl>
    <w:p w14:paraId="35531012" w14:textId="77777777" w:rsidR="00100B38" w:rsidRPr="00B566E2" w:rsidRDefault="00100B38" w:rsidP="00100B38">
      <w:pPr>
        <w:spacing w:after="1" w:line="239" w:lineRule="auto"/>
        <w:ind w:left="-5" w:right="32" w:hanging="10"/>
        <w:rPr>
          <w:rFonts w:ascii="Segoe UI" w:eastAsia="Segoe UI" w:hAnsi="Segoe UI" w:cs="Segoe UI"/>
          <w:sz w:val="20"/>
        </w:rPr>
      </w:pPr>
      <w:r>
        <w:rPr>
          <w:rFonts w:ascii="Segoe UI" w:eastAsia="Segoe UI" w:hAnsi="Segoe UI" w:cs="Segoe UI"/>
          <w:sz w:val="20"/>
        </w:rPr>
        <w:t>[</w:t>
      </w:r>
      <w:r w:rsidRPr="00B566E2">
        <w:rPr>
          <w:rFonts w:ascii="Segoe UI" w:eastAsia="Segoe UI" w:hAnsi="Segoe UI" w:cs="Segoe UI"/>
          <w:i/>
          <w:sz w:val="20"/>
        </w:rPr>
        <w:t>The Bidder is required to prepare the Price Schedule following the below format. The Price Schedule must include a detailed cost breakdown of all goods and related services to be provided.</w:t>
      </w:r>
      <w:r>
        <w:rPr>
          <w:rFonts w:ascii="Segoe UI" w:eastAsia="Segoe UI" w:hAnsi="Segoe UI" w:cs="Segoe UI"/>
          <w:sz w:val="20"/>
        </w:rPr>
        <w:t>]</w:t>
      </w:r>
    </w:p>
    <w:p w14:paraId="4E9C53FC" w14:textId="77777777" w:rsidR="00100B38" w:rsidRDefault="00100B38" w:rsidP="00100B38">
      <w:pPr>
        <w:spacing w:after="0"/>
        <w:jc w:val="both"/>
        <w:rPr>
          <w:sz w:val="20"/>
        </w:rPr>
      </w:pPr>
    </w:p>
    <w:p w14:paraId="5E4ED565" w14:textId="77777777" w:rsidR="00100B38" w:rsidRPr="00A71652" w:rsidRDefault="00100B38" w:rsidP="00100B38">
      <w:pPr>
        <w:spacing w:after="0"/>
        <w:jc w:val="both"/>
        <w:rPr>
          <w:sz w:val="20"/>
        </w:rPr>
      </w:pPr>
      <w:r w:rsidRPr="002539BA">
        <w:rPr>
          <w:sz w:val="20"/>
        </w:rPr>
        <w:t xml:space="preserve">We, the &lt;&lt;Name of Bidder&gt;&gt;, hereby submit our </w:t>
      </w:r>
      <w:r>
        <w:rPr>
          <w:sz w:val="20"/>
        </w:rPr>
        <w:t xml:space="preserve">Financial Bid </w:t>
      </w:r>
      <w:r w:rsidRPr="002539BA">
        <w:rPr>
          <w:sz w:val="20"/>
        </w:rPr>
        <w:t xml:space="preserve">for the Supply of </w:t>
      </w:r>
      <w:r>
        <w:rPr>
          <w:sz w:val="20"/>
        </w:rPr>
        <w:t xml:space="preserve">Items </w:t>
      </w:r>
      <w:r w:rsidRPr="002539BA">
        <w:rPr>
          <w:sz w:val="20"/>
        </w:rPr>
        <w:t xml:space="preserve">as below. We assure you of our full compliance to the required specifications, delivery schedule and other terms without any deviation and/or reservations. We reiterate our acceptance to the terms and conditions of the </w:t>
      </w:r>
      <w:r>
        <w:rPr>
          <w:sz w:val="20"/>
        </w:rPr>
        <w:t>RFP</w:t>
      </w:r>
      <w:r w:rsidRPr="002539BA">
        <w:rPr>
          <w:sz w:val="20"/>
        </w:rPr>
        <w:t xml:space="preserve">. Our </w:t>
      </w:r>
      <w:r>
        <w:rPr>
          <w:sz w:val="20"/>
        </w:rPr>
        <w:t>Financial proposal</w:t>
      </w:r>
      <w:r w:rsidRPr="002539BA">
        <w:rPr>
          <w:sz w:val="20"/>
        </w:rPr>
        <w:t xml:space="preserve"> as below is submitted for your kind consideration;</w:t>
      </w:r>
    </w:p>
    <w:tbl>
      <w:tblPr>
        <w:tblpPr w:leftFromText="180" w:rightFromText="180" w:vertAnchor="text" w:tblpY="1"/>
        <w:tblOverlap w:val="never"/>
        <w:tblW w:w="5000" w:type="pct"/>
        <w:tblLayout w:type="fixed"/>
        <w:tblCellMar>
          <w:left w:w="58" w:type="dxa"/>
          <w:right w:w="58" w:type="dxa"/>
        </w:tblCellMar>
        <w:tblLook w:val="04A0" w:firstRow="1" w:lastRow="0" w:firstColumn="1" w:lastColumn="0" w:noHBand="0" w:noVBand="1"/>
      </w:tblPr>
      <w:tblGrid>
        <w:gridCol w:w="5738"/>
        <w:gridCol w:w="956"/>
        <w:gridCol w:w="1042"/>
        <w:gridCol w:w="759"/>
        <w:gridCol w:w="1065"/>
      </w:tblGrid>
      <w:tr w:rsidR="00100B38" w:rsidRPr="00FF3B13" w14:paraId="2DBA2AD2" w14:textId="77777777" w:rsidTr="0084359C">
        <w:trPr>
          <w:trHeight w:val="216"/>
        </w:trPr>
        <w:tc>
          <w:tcPr>
            <w:tcW w:w="3001" w:type="pct"/>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115D5E48" w14:textId="77777777" w:rsidR="00100B38" w:rsidRPr="00AB6CB7" w:rsidRDefault="00100B38" w:rsidP="00700A67">
            <w:pPr>
              <w:spacing w:after="0" w:line="240" w:lineRule="auto"/>
              <w:rPr>
                <w:rFonts w:ascii="Segoe UI" w:eastAsia="Times New Roman" w:hAnsi="Segoe UI" w:cs="Segoe UI"/>
                <w:b/>
                <w:sz w:val="19"/>
                <w:szCs w:val="19"/>
              </w:rPr>
            </w:pPr>
            <w:r>
              <w:rPr>
                <w:rFonts w:ascii="Segoe UI" w:eastAsia="Times New Roman" w:hAnsi="Segoe UI" w:cs="Segoe UI"/>
                <w:b/>
                <w:bCs/>
                <w:sz w:val="19"/>
                <w:szCs w:val="19"/>
              </w:rPr>
              <w:t>Quoted</w:t>
            </w:r>
            <w:r w:rsidRPr="00AB6CB7">
              <w:rPr>
                <w:rFonts w:ascii="Segoe UI" w:eastAsia="Times New Roman" w:hAnsi="Segoe UI" w:cs="Segoe UI"/>
                <w:b/>
                <w:bCs/>
                <w:sz w:val="19"/>
                <w:szCs w:val="19"/>
              </w:rPr>
              <w:t xml:space="preserve"> Items </w:t>
            </w:r>
            <w:r w:rsidR="005C3C6F">
              <w:rPr>
                <w:rFonts w:ascii="Segoe UI" w:eastAsia="Times New Roman" w:hAnsi="Segoe UI" w:cs="Segoe UI"/>
                <w:b/>
                <w:bCs/>
                <w:sz w:val="19"/>
                <w:szCs w:val="19"/>
              </w:rPr>
              <w:t>(Lot 01)</w:t>
            </w:r>
          </w:p>
        </w:tc>
        <w:tc>
          <w:tcPr>
            <w:tcW w:w="500" w:type="pct"/>
            <w:tcBorders>
              <w:top w:val="single" w:sz="8" w:space="0" w:color="auto"/>
              <w:left w:val="nil"/>
              <w:bottom w:val="single" w:sz="4" w:space="0" w:color="auto"/>
              <w:right w:val="single" w:sz="8" w:space="0" w:color="auto"/>
            </w:tcBorders>
            <w:shd w:val="clear" w:color="auto" w:fill="D9D9D9" w:themeFill="background1" w:themeFillShade="D9"/>
          </w:tcPr>
          <w:p w14:paraId="45F6BAC9" w14:textId="77777777" w:rsidR="00100B38" w:rsidRDefault="00100B38" w:rsidP="0084359C">
            <w:pPr>
              <w:spacing w:after="0" w:line="240" w:lineRule="auto"/>
              <w:jc w:val="center"/>
              <w:rPr>
                <w:rFonts w:ascii="Segoe UI" w:eastAsia="Times New Roman" w:hAnsi="Segoe UI" w:cs="Segoe UI"/>
                <w:b/>
                <w:sz w:val="19"/>
                <w:szCs w:val="19"/>
              </w:rPr>
            </w:pPr>
            <w:r w:rsidRPr="00FF3B13">
              <w:rPr>
                <w:rFonts w:ascii="Segoe UI" w:eastAsia="Times New Roman" w:hAnsi="Segoe UI" w:cs="Segoe UI"/>
                <w:b/>
                <w:sz w:val="19"/>
                <w:szCs w:val="19"/>
              </w:rPr>
              <w:t>Quantity</w:t>
            </w:r>
          </w:p>
          <w:p w14:paraId="25688790" w14:textId="77777777" w:rsidR="00100B38" w:rsidRDefault="00100B38" w:rsidP="0084359C">
            <w:pPr>
              <w:spacing w:after="0" w:line="240" w:lineRule="auto"/>
              <w:jc w:val="center"/>
              <w:rPr>
                <w:rFonts w:ascii="Segoe UI" w:eastAsia="Times New Roman" w:hAnsi="Segoe UI" w:cs="Segoe UI"/>
                <w:b/>
                <w:sz w:val="19"/>
                <w:szCs w:val="19"/>
              </w:rPr>
            </w:pPr>
          </w:p>
          <w:p w14:paraId="36257149" w14:textId="77777777" w:rsidR="00100B38" w:rsidRPr="00FF3B13"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(a)</w:t>
            </w:r>
          </w:p>
        </w:tc>
        <w:tc>
          <w:tcPr>
            <w:tcW w:w="545" w:type="pct"/>
            <w:tcBorders>
              <w:top w:val="single" w:sz="8" w:space="0" w:color="auto"/>
              <w:left w:val="nil"/>
              <w:bottom w:val="single" w:sz="4" w:space="0" w:color="auto"/>
              <w:right w:val="single" w:sz="8" w:space="0" w:color="auto"/>
            </w:tcBorders>
            <w:shd w:val="clear" w:color="auto" w:fill="D9D9D9" w:themeFill="background1" w:themeFillShade="D9"/>
          </w:tcPr>
          <w:p w14:paraId="5577CC6B" w14:textId="77777777" w:rsidR="00100B38"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Unit Price</w:t>
            </w:r>
          </w:p>
          <w:p w14:paraId="6FEA08F9" w14:textId="77777777" w:rsidR="00100B38"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w:t>
            </w:r>
            <w:proofErr w:type="spellStart"/>
            <w:r>
              <w:rPr>
                <w:rFonts w:ascii="Segoe UI" w:eastAsia="Times New Roman" w:hAnsi="Segoe UI" w:cs="Segoe UI"/>
                <w:b/>
                <w:sz w:val="19"/>
                <w:szCs w:val="19"/>
              </w:rPr>
              <w:t>inRs</w:t>
            </w:r>
            <w:proofErr w:type="spellEnd"/>
            <w:r>
              <w:rPr>
                <w:rFonts w:ascii="Segoe UI" w:eastAsia="Times New Roman" w:hAnsi="Segoe UI" w:cs="Segoe UI"/>
                <w:b/>
                <w:sz w:val="19"/>
                <w:szCs w:val="19"/>
              </w:rPr>
              <w:t>.]</w:t>
            </w:r>
          </w:p>
          <w:p w14:paraId="00672C13" w14:textId="77777777" w:rsidR="00100B38" w:rsidRPr="00FF3B13"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(b)</w:t>
            </w:r>
          </w:p>
        </w:tc>
        <w:tc>
          <w:tcPr>
            <w:tcW w:w="397" w:type="pct"/>
            <w:tcBorders>
              <w:top w:val="single" w:sz="8" w:space="0" w:color="auto"/>
              <w:left w:val="nil"/>
              <w:bottom w:val="single" w:sz="4" w:space="0" w:color="auto"/>
              <w:right w:val="single" w:sz="8" w:space="0" w:color="auto"/>
            </w:tcBorders>
            <w:shd w:val="clear" w:color="auto" w:fill="D9D9D9" w:themeFill="background1" w:themeFillShade="D9"/>
          </w:tcPr>
          <w:p w14:paraId="111292DF" w14:textId="77777777" w:rsidR="00100B38"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 xml:space="preserve">GST </w:t>
            </w:r>
          </w:p>
          <w:p w14:paraId="109930CF" w14:textId="77777777" w:rsidR="00100B38"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w:t>
            </w:r>
            <w:proofErr w:type="spellStart"/>
            <w:r>
              <w:rPr>
                <w:rFonts w:ascii="Segoe UI" w:eastAsia="Times New Roman" w:hAnsi="Segoe UI" w:cs="Segoe UI"/>
                <w:b/>
                <w:sz w:val="19"/>
                <w:szCs w:val="19"/>
              </w:rPr>
              <w:t>inRs</w:t>
            </w:r>
            <w:proofErr w:type="spellEnd"/>
            <w:r>
              <w:rPr>
                <w:rFonts w:ascii="Segoe UI" w:eastAsia="Times New Roman" w:hAnsi="Segoe UI" w:cs="Segoe UI"/>
                <w:b/>
                <w:sz w:val="19"/>
                <w:szCs w:val="19"/>
              </w:rPr>
              <w:t>.]</w:t>
            </w:r>
          </w:p>
          <w:p w14:paraId="5FF23518" w14:textId="77777777" w:rsidR="00100B38"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(c)</w:t>
            </w:r>
          </w:p>
        </w:tc>
        <w:tc>
          <w:tcPr>
            <w:tcW w:w="557" w:type="pct"/>
            <w:tcBorders>
              <w:top w:val="single" w:sz="8" w:space="0" w:color="auto"/>
              <w:left w:val="nil"/>
              <w:bottom w:val="single" w:sz="4" w:space="0" w:color="auto"/>
              <w:right w:val="single" w:sz="8" w:space="0" w:color="auto"/>
            </w:tcBorders>
            <w:shd w:val="clear" w:color="auto" w:fill="D9D9D9" w:themeFill="background1" w:themeFillShade="D9"/>
          </w:tcPr>
          <w:p w14:paraId="69EBB915" w14:textId="77777777" w:rsidR="00100B38"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Total Price</w:t>
            </w:r>
          </w:p>
          <w:p w14:paraId="1328451B" w14:textId="77777777" w:rsidR="00100B38"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w:t>
            </w:r>
            <w:proofErr w:type="spellStart"/>
            <w:r>
              <w:rPr>
                <w:rFonts w:ascii="Segoe UI" w:eastAsia="Times New Roman" w:hAnsi="Segoe UI" w:cs="Segoe UI"/>
                <w:b/>
                <w:sz w:val="19"/>
                <w:szCs w:val="19"/>
              </w:rPr>
              <w:t>inRs</w:t>
            </w:r>
            <w:proofErr w:type="spellEnd"/>
            <w:r>
              <w:rPr>
                <w:rFonts w:ascii="Segoe UI" w:eastAsia="Times New Roman" w:hAnsi="Segoe UI" w:cs="Segoe UI"/>
                <w:b/>
                <w:sz w:val="19"/>
                <w:szCs w:val="19"/>
              </w:rPr>
              <w:t>.]</w:t>
            </w:r>
          </w:p>
          <w:p w14:paraId="0AEFD48F" w14:textId="77777777" w:rsidR="00100B38"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d=a*[</w:t>
            </w:r>
            <w:proofErr w:type="spellStart"/>
            <w:r>
              <w:rPr>
                <w:rFonts w:ascii="Segoe UI" w:eastAsia="Times New Roman" w:hAnsi="Segoe UI" w:cs="Segoe UI"/>
                <w:b/>
                <w:sz w:val="19"/>
                <w:szCs w:val="19"/>
              </w:rPr>
              <w:t>b+c</w:t>
            </w:r>
            <w:proofErr w:type="spellEnd"/>
            <w:r>
              <w:rPr>
                <w:rFonts w:ascii="Segoe UI" w:eastAsia="Times New Roman" w:hAnsi="Segoe UI" w:cs="Segoe UI"/>
                <w:b/>
                <w:sz w:val="19"/>
                <w:szCs w:val="19"/>
              </w:rPr>
              <w:t>]</w:t>
            </w:r>
          </w:p>
        </w:tc>
      </w:tr>
      <w:tr w:rsidR="00100B38" w:rsidRPr="00A71652" w14:paraId="4CE04B03" w14:textId="77777777" w:rsidTr="00E07018">
        <w:trPr>
          <w:trHeight w:val="1112"/>
        </w:trPr>
        <w:tc>
          <w:tcPr>
            <w:tcW w:w="3001" w:type="pct"/>
            <w:tcBorders>
              <w:top w:val="nil"/>
              <w:left w:val="single" w:sz="8" w:space="0" w:color="auto"/>
              <w:bottom w:val="single" w:sz="4" w:space="0" w:color="auto"/>
              <w:right w:val="single" w:sz="8" w:space="0" w:color="auto"/>
            </w:tcBorders>
            <w:shd w:val="clear" w:color="auto" w:fill="auto"/>
          </w:tcPr>
          <w:p w14:paraId="5A098EF5" w14:textId="77777777" w:rsidR="00100B38" w:rsidRPr="00046ACA" w:rsidRDefault="00E07018" w:rsidP="00A62EF3">
            <w:pPr>
              <w:spacing w:before="360" w:after="360" w:line="240" w:lineRule="auto"/>
              <w:rPr>
                <w:rFonts w:ascii="Segoe UI" w:eastAsia="Times New Roman" w:hAnsi="Segoe UI" w:cs="Segoe UI"/>
                <w:b/>
                <w:bCs/>
                <w:sz w:val="19"/>
                <w:szCs w:val="19"/>
              </w:rPr>
            </w:pPr>
            <w:r>
              <w:rPr>
                <w:b/>
                <w:bCs/>
              </w:rPr>
              <w:t xml:space="preserve">Supply of 11 </w:t>
            </w:r>
            <w:proofErr w:type="spellStart"/>
            <w:r w:rsidRPr="00EA7A0D">
              <w:rPr>
                <w:b/>
                <w:bCs/>
              </w:rPr>
              <w:t>Kv</w:t>
            </w:r>
            <w:proofErr w:type="spellEnd"/>
            <w:r>
              <w:rPr>
                <w:b/>
                <w:bCs/>
              </w:rPr>
              <w:t xml:space="preserve"> Grid end Panel as per WAPDA Specification (</w:t>
            </w:r>
            <w:proofErr w:type="gramStart"/>
            <w:r>
              <w:rPr>
                <w:b/>
                <w:bCs/>
              </w:rPr>
              <w:t>p:44:96</w:t>
            </w:r>
            <w:proofErr w:type="gramEnd"/>
            <w:r>
              <w:rPr>
                <w:b/>
                <w:bCs/>
              </w:rPr>
              <w:t>)</w:t>
            </w:r>
            <w:r w:rsidR="00FC0ACD">
              <w:rPr>
                <w:b/>
                <w:bCs/>
              </w:rPr>
              <w:t xml:space="preserve"> VCB</w:t>
            </w:r>
          </w:p>
        </w:tc>
        <w:tc>
          <w:tcPr>
            <w:tcW w:w="500" w:type="pct"/>
            <w:tcBorders>
              <w:top w:val="single" w:sz="4" w:space="0" w:color="auto"/>
              <w:left w:val="nil"/>
              <w:bottom w:val="single" w:sz="4" w:space="0" w:color="auto"/>
              <w:right w:val="single" w:sz="8" w:space="0" w:color="auto"/>
            </w:tcBorders>
            <w:shd w:val="clear" w:color="auto" w:fill="auto"/>
          </w:tcPr>
          <w:p w14:paraId="3BBE3096" w14:textId="77777777" w:rsidR="00100B38" w:rsidRPr="00A71652" w:rsidRDefault="00E07018" w:rsidP="00A62EF3">
            <w:pPr>
              <w:spacing w:before="360" w:after="360" w:line="240" w:lineRule="auto"/>
              <w:jc w:val="center"/>
              <w:rPr>
                <w:rFonts w:ascii="Segoe UI" w:eastAsia="Times New Roman" w:hAnsi="Segoe UI" w:cs="Segoe UI"/>
                <w:b/>
                <w:sz w:val="19"/>
                <w:szCs w:val="19"/>
              </w:rPr>
            </w:pPr>
            <w:r>
              <w:rPr>
                <w:rFonts w:ascii="Segoe UI" w:eastAsia="Times New Roman" w:hAnsi="Segoe UI" w:cs="Segoe UI"/>
                <w:b/>
                <w:sz w:val="19"/>
                <w:szCs w:val="19"/>
              </w:rPr>
              <w:t>01</w:t>
            </w:r>
          </w:p>
        </w:tc>
        <w:tc>
          <w:tcPr>
            <w:tcW w:w="545" w:type="pct"/>
            <w:tcBorders>
              <w:top w:val="single" w:sz="4" w:space="0" w:color="auto"/>
              <w:left w:val="nil"/>
              <w:bottom w:val="single" w:sz="4" w:space="0" w:color="auto"/>
              <w:right w:val="single" w:sz="8" w:space="0" w:color="auto"/>
            </w:tcBorders>
            <w:shd w:val="clear" w:color="auto" w:fill="auto"/>
          </w:tcPr>
          <w:p w14:paraId="0A5AAD55" w14:textId="77777777" w:rsidR="00100B38" w:rsidRPr="00A71652" w:rsidRDefault="00100B38" w:rsidP="00A62EF3">
            <w:pPr>
              <w:spacing w:before="360" w:after="360" w:line="240" w:lineRule="auto"/>
              <w:rPr>
                <w:rFonts w:ascii="Segoe UI" w:eastAsia="Times New Roman" w:hAnsi="Segoe UI" w:cs="Segoe UI"/>
                <w:b/>
                <w:sz w:val="19"/>
                <w:szCs w:val="19"/>
              </w:rPr>
            </w:pPr>
          </w:p>
        </w:tc>
        <w:tc>
          <w:tcPr>
            <w:tcW w:w="397" w:type="pct"/>
            <w:tcBorders>
              <w:top w:val="single" w:sz="4" w:space="0" w:color="auto"/>
              <w:left w:val="nil"/>
              <w:bottom w:val="single" w:sz="4" w:space="0" w:color="auto"/>
              <w:right w:val="single" w:sz="8" w:space="0" w:color="auto"/>
            </w:tcBorders>
            <w:shd w:val="clear" w:color="auto" w:fill="auto"/>
          </w:tcPr>
          <w:p w14:paraId="53B84A41" w14:textId="77777777" w:rsidR="00100B38" w:rsidRPr="00A71652" w:rsidRDefault="00100B38" w:rsidP="00A62EF3">
            <w:pPr>
              <w:spacing w:before="360" w:after="360" w:line="240" w:lineRule="auto"/>
              <w:rPr>
                <w:rFonts w:ascii="Segoe UI" w:eastAsia="Times New Roman" w:hAnsi="Segoe UI" w:cs="Segoe UI"/>
                <w:b/>
                <w:sz w:val="19"/>
                <w:szCs w:val="19"/>
              </w:rPr>
            </w:pPr>
          </w:p>
        </w:tc>
        <w:tc>
          <w:tcPr>
            <w:tcW w:w="557" w:type="pct"/>
            <w:tcBorders>
              <w:top w:val="single" w:sz="4" w:space="0" w:color="auto"/>
              <w:left w:val="nil"/>
              <w:bottom w:val="single" w:sz="4" w:space="0" w:color="auto"/>
              <w:right w:val="single" w:sz="8" w:space="0" w:color="auto"/>
            </w:tcBorders>
            <w:shd w:val="clear" w:color="auto" w:fill="auto"/>
          </w:tcPr>
          <w:p w14:paraId="6005782D" w14:textId="77777777" w:rsidR="00100B38" w:rsidRPr="00A71652" w:rsidRDefault="00100B38" w:rsidP="00A62EF3">
            <w:pPr>
              <w:spacing w:before="360" w:after="360" w:line="240" w:lineRule="auto"/>
              <w:rPr>
                <w:rFonts w:ascii="Segoe UI" w:eastAsia="Times New Roman" w:hAnsi="Segoe UI" w:cs="Segoe UI"/>
                <w:b/>
                <w:sz w:val="19"/>
                <w:szCs w:val="19"/>
              </w:rPr>
            </w:pPr>
          </w:p>
        </w:tc>
      </w:tr>
      <w:tr w:rsidR="00C62340" w:rsidRPr="00A71652" w14:paraId="171EC3D1" w14:textId="77777777" w:rsidTr="000C0512">
        <w:trPr>
          <w:trHeight w:val="216"/>
        </w:trPr>
        <w:tc>
          <w:tcPr>
            <w:tcW w:w="3001" w:type="pct"/>
            <w:tcBorders>
              <w:top w:val="nil"/>
              <w:left w:val="single" w:sz="8" w:space="0" w:color="auto"/>
              <w:bottom w:val="single" w:sz="4" w:space="0" w:color="auto"/>
              <w:right w:val="single" w:sz="8" w:space="0" w:color="auto"/>
            </w:tcBorders>
            <w:shd w:val="clear" w:color="auto" w:fill="auto"/>
            <w:vAlign w:val="center"/>
          </w:tcPr>
          <w:p w14:paraId="53AA84CF" w14:textId="77777777" w:rsidR="00C62340" w:rsidRPr="00BC579F" w:rsidRDefault="00C62340" w:rsidP="00C62340">
            <w:pPr>
              <w:rPr>
                <w:rFonts w:asciiTheme="minorHAnsi" w:hAnsiTheme="minorHAnsi" w:cstheme="minorHAnsi"/>
                <w:bCs/>
                <w:sz w:val="20"/>
                <w:szCs w:val="20"/>
              </w:rPr>
            </w:pPr>
            <w:r>
              <w:rPr>
                <w:rFonts w:asciiTheme="minorHAnsi" w:hAnsiTheme="minorHAnsi" w:cstheme="minorHAnsi"/>
                <w:bCs/>
                <w:sz w:val="20"/>
                <w:szCs w:val="20"/>
              </w:rPr>
              <w:t>SUPPLY OF 11KV VCB 63</w:t>
            </w:r>
            <w:r w:rsidRPr="00BC579F">
              <w:rPr>
                <w:rFonts w:asciiTheme="minorHAnsi" w:hAnsiTheme="minorHAnsi" w:cstheme="minorHAnsi"/>
                <w:bCs/>
                <w:sz w:val="20"/>
                <w:szCs w:val="20"/>
              </w:rPr>
              <w:t xml:space="preserve">0A </w:t>
            </w:r>
            <w:r>
              <w:rPr>
                <w:rFonts w:asciiTheme="minorHAnsi" w:hAnsiTheme="minorHAnsi" w:cstheme="minorHAnsi"/>
                <w:bCs/>
                <w:sz w:val="20"/>
                <w:szCs w:val="20"/>
              </w:rPr>
              <w:t xml:space="preserve">INDUSTRIAL METERING &amp; PROTECTION </w:t>
            </w:r>
            <w:r w:rsidRPr="00BC579F">
              <w:rPr>
                <w:rFonts w:asciiTheme="minorHAnsi" w:hAnsiTheme="minorHAnsi" w:cstheme="minorHAnsi"/>
                <w:bCs/>
                <w:sz w:val="20"/>
                <w:szCs w:val="20"/>
              </w:rPr>
              <w:t>PANEL</w:t>
            </w:r>
            <w:r>
              <w:rPr>
                <w:rFonts w:asciiTheme="minorHAnsi" w:hAnsiTheme="minorHAnsi" w:cstheme="minorHAnsi"/>
                <w:bCs/>
                <w:sz w:val="20"/>
                <w:szCs w:val="20"/>
              </w:rPr>
              <w:t xml:space="preserve"> AS PER WAPDA SPECIFICATION (P-44:96)</w:t>
            </w:r>
          </w:p>
          <w:p w14:paraId="4FB5E76B" w14:textId="77777777" w:rsidR="00C62340" w:rsidRDefault="00C62340" w:rsidP="00C62340">
            <w:pPr>
              <w:rPr>
                <w:rFonts w:asciiTheme="minorHAnsi" w:hAnsiTheme="minorHAnsi" w:cstheme="minorHAnsi"/>
                <w:bCs/>
                <w:sz w:val="20"/>
                <w:szCs w:val="20"/>
              </w:rPr>
            </w:pPr>
            <w:r w:rsidRPr="009E2010">
              <w:rPr>
                <w:rFonts w:asciiTheme="minorHAnsi" w:hAnsiTheme="minorHAnsi" w:cstheme="minorHAnsi"/>
                <w:b/>
                <w:bCs/>
                <w:sz w:val="20"/>
                <w:szCs w:val="20"/>
              </w:rPr>
              <w:t xml:space="preserve">VCB </w:t>
            </w:r>
          </w:p>
        </w:tc>
        <w:tc>
          <w:tcPr>
            <w:tcW w:w="500" w:type="pct"/>
            <w:tcBorders>
              <w:top w:val="single" w:sz="4" w:space="0" w:color="auto"/>
              <w:left w:val="nil"/>
              <w:bottom w:val="single" w:sz="4" w:space="0" w:color="auto"/>
              <w:right w:val="single" w:sz="8" w:space="0" w:color="auto"/>
            </w:tcBorders>
            <w:shd w:val="clear" w:color="auto" w:fill="auto"/>
            <w:vAlign w:val="center"/>
          </w:tcPr>
          <w:p w14:paraId="107BD522" w14:textId="77777777" w:rsidR="00C62340" w:rsidRPr="000B21B4" w:rsidRDefault="00C62340" w:rsidP="00C62340">
            <w:pPr>
              <w:jc w:val="center"/>
              <w:rPr>
                <w:rFonts w:asciiTheme="minorHAnsi" w:hAnsiTheme="minorHAnsi" w:cstheme="minorHAnsi"/>
                <w:sz w:val="20"/>
                <w:szCs w:val="20"/>
              </w:rPr>
            </w:pPr>
            <w:r>
              <w:rPr>
                <w:rFonts w:asciiTheme="minorHAnsi" w:hAnsiTheme="minorHAnsi" w:cstheme="minorHAnsi"/>
                <w:sz w:val="20"/>
                <w:szCs w:val="20"/>
              </w:rPr>
              <w:t>02</w:t>
            </w:r>
          </w:p>
        </w:tc>
        <w:tc>
          <w:tcPr>
            <w:tcW w:w="545" w:type="pct"/>
            <w:tcBorders>
              <w:top w:val="single" w:sz="4" w:space="0" w:color="auto"/>
              <w:left w:val="nil"/>
              <w:bottom w:val="single" w:sz="4" w:space="0" w:color="auto"/>
              <w:right w:val="single" w:sz="8" w:space="0" w:color="auto"/>
            </w:tcBorders>
            <w:shd w:val="clear" w:color="auto" w:fill="auto"/>
          </w:tcPr>
          <w:p w14:paraId="79AC23FC" w14:textId="77777777" w:rsidR="00C62340" w:rsidRPr="00A71652" w:rsidRDefault="00C62340" w:rsidP="00C62340">
            <w:pPr>
              <w:spacing w:before="360" w:after="360" w:line="240" w:lineRule="auto"/>
              <w:rPr>
                <w:rFonts w:ascii="Segoe UI" w:eastAsia="Times New Roman" w:hAnsi="Segoe UI" w:cs="Segoe UI"/>
                <w:b/>
                <w:sz w:val="19"/>
                <w:szCs w:val="19"/>
              </w:rPr>
            </w:pPr>
          </w:p>
        </w:tc>
        <w:tc>
          <w:tcPr>
            <w:tcW w:w="397" w:type="pct"/>
            <w:tcBorders>
              <w:top w:val="single" w:sz="4" w:space="0" w:color="auto"/>
              <w:left w:val="nil"/>
              <w:bottom w:val="single" w:sz="4" w:space="0" w:color="auto"/>
              <w:right w:val="single" w:sz="8" w:space="0" w:color="auto"/>
            </w:tcBorders>
            <w:shd w:val="clear" w:color="auto" w:fill="auto"/>
          </w:tcPr>
          <w:p w14:paraId="5BED61F2" w14:textId="77777777" w:rsidR="00C62340" w:rsidRPr="00A71652" w:rsidRDefault="00C62340" w:rsidP="00C62340">
            <w:pPr>
              <w:spacing w:before="360" w:after="360" w:line="240" w:lineRule="auto"/>
              <w:rPr>
                <w:rFonts w:ascii="Segoe UI" w:eastAsia="Times New Roman" w:hAnsi="Segoe UI" w:cs="Segoe UI"/>
                <w:b/>
                <w:sz w:val="19"/>
                <w:szCs w:val="19"/>
              </w:rPr>
            </w:pPr>
          </w:p>
        </w:tc>
        <w:tc>
          <w:tcPr>
            <w:tcW w:w="557" w:type="pct"/>
            <w:tcBorders>
              <w:top w:val="single" w:sz="4" w:space="0" w:color="auto"/>
              <w:left w:val="nil"/>
              <w:bottom w:val="single" w:sz="4" w:space="0" w:color="auto"/>
              <w:right w:val="single" w:sz="8" w:space="0" w:color="auto"/>
            </w:tcBorders>
            <w:shd w:val="clear" w:color="auto" w:fill="auto"/>
          </w:tcPr>
          <w:p w14:paraId="3CD3743B" w14:textId="77777777" w:rsidR="00C62340" w:rsidRPr="00A71652" w:rsidRDefault="00C62340" w:rsidP="00C62340">
            <w:pPr>
              <w:spacing w:before="360" w:after="360" w:line="240" w:lineRule="auto"/>
              <w:rPr>
                <w:rFonts w:ascii="Segoe UI" w:eastAsia="Times New Roman" w:hAnsi="Segoe UI" w:cs="Segoe UI"/>
                <w:b/>
                <w:sz w:val="19"/>
                <w:szCs w:val="19"/>
              </w:rPr>
            </w:pPr>
          </w:p>
        </w:tc>
      </w:tr>
      <w:tr w:rsidR="00C62340" w:rsidRPr="00A71652" w14:paraId="2790B6D9" w14:textId="77777777" w:rsidTr="002F4793">
        <w:trPr>
          <w:trHeight w:val="216"/>
        </w:trPr>
        <w:tc>
          <w:tcPr>
            <w:tcW w:w="3001" w:type="pct"/>
            <w:tcBorders>
              <w:top w:val="single" w:sz="4" w:space="0" w:color="auto"/>
              <w:left w:val="single" w:sz="8" w:space="0" w:color="auto"/>
              <w:bottom w:val="single" w:sz="4" w:space="0" w:color="auto"/>
              <w:right w:val="single" w:sz="8" w:space="0" w:color="auto"/>
            </w:tcBorders>
            <w:shd w:val="clear" w:color="auto" w:fill="auto"/>
          </w:tcPr>
          <w:p w14:paraId="124AEE3D" w14:textId="77777777" w:rsidR="004A77DC" w:rsidRDefault="004A77DC" w:rsidP="004A77DC">
            <w:pPr>
              <w:rPr>
                <w:rFonts w:asciiTheme="minorHAnsi" w:hAnsiTheme="minorHAnsi" w:cstheme="minorHAnsi"/>
                <w:bCs/>
                <w:sz w:val="20"/>
                <w:szCs w:val="20"/>
              </w:rPr>
            </w:pPr>
            <w:r>
              <w:rPr>
                <w:rFonts w:asciiTheme="minorHAnsi" w:hAnsiTheme="minorHAnsi" w:cstheme="minorHAnsi"/>
                <w:bCs/>
                <w:sz w:val="20"/>
                <w:szCs w:val="20"/>
              </w:rPr>
              <w:t>SUPPLY OF 11KV VCB 63</w:t>
            </w:r>
            <w:r w:rsidRPr="00BC579F">
              <w:rPr>
                <w:rFonts w:asciiTheme="minorHAnsi" w:hAnsiTheme="minorHAnsi" w:cstheme="minorHAnsi"/>
                <w:bCs/>
                <w:sz w:val="20"/>
                <w:szCs w:val="20"/>
              </w:rPr>
              <w:t>0A</w:t>
            </w:r>
            <w:r>
              <w:rPr>
                <w:rFonts w:asciiTheme="minorHAnsi" w:hAnsiTheme="minorHAnsi" w:cstheme="minorHAnsi"/>
                <w:bCs/>
                <w:sz w:val="20"/>
                <w:szCs w:val="20"/>
              </w:rPr>
              <w:t xml:space="preserve"> OUTGOING PANEL </w:t>
            </w:r>
          </w:p>
          <w:p w14:paraId="5FA24E4F" w14:textId="19E6E618" w:rsidR="00C62340" w:rsidRPr="00EA7A0D" w:rsidRDefault="00C62340" w:rsidP="004A77DC">
            <w:pPr>
              <w:spacing w:before="360" w:after="360" w:line="240" w:lineRule="auto"/>
              <w:rPr>
                <w:rFonts w:eastAsia="Times New Roman"/>
                <w:b/>
                <w:bCs/>
                <w:sz w:val="19"/>
                <w:szCs w:val="19"/>
              </w:rPr>
            </w:pPr>
          </w:p>
        </w:tc>
        <w:tc>
          <w:tcPr>
            <w:tcW w:w="500" w:type="pct"/>
            <w:tcBorders>
              <w:top w:val="single" w:sz="4" w:space="0" w:color="auto"/>
              <w:left w:val="nil"/>
              <w:bottom w:val="single" w:sz="4" w:space="0" w:color="auto"/>
              <w:right w:val="single" w:sz="8" w:space="0" w:color="auto"/>
            </w:tcBorders>
            <w:shd w:val="clear" w:color="auto" w:fill="auto"/>
          </w:tcPr>
          <w:p w14:paraId="70A316B8" w14:textId="77777777" w:rsidR="00C62340" w:rsidRDefault="004A77DC" w:rsidP="00C62340">
            <w:pPr>
              <w:spacing w:before="360" w:after="360" w:line="240" w:lineRule="auto"/>
              <w:rPr>
                <w:rFonts w:ascii="Segoe UI" w:eastAsia="Times New Roman" w:hAnsi="Segoe UI" w:cs="Segoe UI"/>
                <w:b/>
                <w:color w:val="auto"/>
                <w:sz w:val="19"/>
                <w:szCs w:val="19"/>
              </w:rPr>
            </w:pPr>
            <w:r>
              <w:rPr>
                <w:rFonts w:ascii="Segoe UI" w:eastAsia="Times New Roman" w:hAnsi="Segoe UI" w:cs="Segoe UI"/>
                <w:b/>
                <w:color w:val="auto"/>
                <w:sz w:val="19"/>
                <w:szCs w:val="19"/>
              </w:rPr>
              <w:t xml:space="preserve">      04</w:t>
            </w:r>
          </w:p>
        </w:tc>
        <w:tc>
          <w:tcPr>
            <w:tcW w:w="545" w:type="pct"/>
            <w:tcBorders>
              <w:top w:val="single" w:sz="4" w:space="0" w:color="auto"/>
              <w:left w:val="nil"/>
              <w:bottom w:val="single" w:sz="4" w:space="0" w:color="auto"/>
              <w:right w:val="single" w:sz="8" w:space="0" w:color="auto"/>
            </w:tcBorders>
            <w:shd w:val="clear" w:color="auto" w:fill="auto"/>
          </w:tcPr>
          <w:p w14:paraId="3BAB91DF" w14:textId="77777777" w:rsidR="00C62340" w:rsidRPr="00A71652" w:rsidRDefault="00C62340" w:rsidP="00C62340">
            <w:pPr>
              <w:spacing w:before="360" w:after="360" w:line="240" w:lineRule="auto"/>
              <w:rPr>
                <w:rFonts w:ascii="Segoe UI" w:eastAsia="Times New Roman" w:hAnsi="Segoe UI" w:cs="Segoe UI"/>
                <w:b/>
                <w:sz w:val="19"/>
                <w:szCs w:val="19"/>
              </w:rPr>
            </w:pPr>
          </w:p>
        </w:tc>
        <w:tc>
          <w:tcPr>
            <w:tcW w:w="397" w:type="pct"/>
            <w:tcBorders>
              <w:top w:val="single" w:sz="4" w:space="0" w:color="auto"/>
              <w:left w:val="nil"/>
              <w:bottom w:val="single" w:sz="4" w:space="0" w:color="auto"/>
              <w:right w:val="single" w:sz="8" w:space="0" w:color="auto"/>
            </w:tcBorders>
            <w:shd w:val="clear" w:color="auto" w:fill="auto"/>
          </w:tcPr>
          <w:p w14:paraId="4007E9C2" w14:textId="77777777" w:rsidR="00C62340" w:rsidRPr="00A71652" w:rsidRDefault="00C62340" w:rsidP="00C62340">
            <w:pPr>
              <w:spacing w:before="360" w:after="360" w:line="240" w:lineRule="auto"/>
              <w:rPr>
                <w:rFonts w:ascii="Segoe UI" w:eastAsia="Times New Roman" w:hAnsi="Segoe UI" w:cs="Segoe UI"/>
                <w:b/>
                <w:sz w:val="19"/>
                <w:szCs w:val="19"/>
              </w:rPr>
            </w:pPr>
          </w:p>
        </w:tc>
        <w:tc>
          <w:tcPr>
            <w:tcW w:w="557" w:type="pct"/>
            <w:tcBorders>
              <w:top w:val="single" w:sz="4" w:space="0" w:color="auto"/>
              <w:left w:val="nil"/>
              <w:bottom w:val="single" w:sz="4" w:space="0" w:color="auto"/>
              <w:right w:val="single" w:sz="8" w:space="0" w:color="auto"/>
            </w:tcBorders>
            <w:shd w:val="clear" w:color="auto" w:fill="auto"/>
          </w:tcPr>
          <w:p w14:paraId="0A9F97D7" w14:textId="77777777" w:rsidR="00C62340" w:rsidRPr="00A71652" w:rsidRDefault="00C62340" w:rsidP="00C62340">
            <w:pPr>
              <w:spacing w:before="360" w:after="360" w:line="240" w:lineRule="auto"/>
              <w:rPr>
                <w:rFonts w:ascii="Segoe UI" w:eastAsia="Times New Roman" w:hAnsi="Segoe UI" w:cs="Segoe UI"/>
                <w:b/>
                <w:sz w:val="19"/>
                <w:szCs w:val="19"/>
              </w:rPr>
            </w:pPr>
          </w:p>
        </w:tc>
      </w:tr>
      <w:tr w:rsidR="00C62340" w:rsidRPr="00A71652" w14:paraId="1DFF2C91" w14:textId="77777777" w:rsidTr="002F4793">
        <w:trPr>
          <w:trHeight w:val="216"/>
        </w:trPr>
        <w:tc>
          <w:tcPr>
            <w:tcW w:w="3001" w:type="pct"/>
            <w:tcBorders>
              <w:top w:val="single" w:sz="4" w:space="0" w:color="auto"/>
              <w:left w:val="single" w:sz="8" w:space="0" w:color="auto"/>
              <w:bottom w:val="single" w:sz="4" w:space="0" w:color="auto"/>
              <w:right w:val="single" w:sz="8" w:space="0" w:color="auto"/>
            </w:tcBorders>
            <w:shd w:val="clear" w:color="auto" w:fill="auto"/>
          </w:tcPr>
          <w:p w14:paraId="75C36EF5" w14:textId="77777777" w:rsidR="00C62340" w:rsidRDefault="00C62340" w:rsidP="00C62340">
            <w:pPr>
              <w:spacing w:before="360" w:after="360" w:line="240" w:lineRule="auto"/>
              <w:rPr>
                <w:rFonts w:eastAsia="Times New Roman"/>
                <w:b/>
                <w:bCs/>
                <w:sz w:val="19"/>
                <w:szCs w:val="19"/>
              </w:rPr>
            </w:pPr>
            <w:r>
              <w:rPr>
                <w:rFonts w:eastAsia="Times New Roman"/>
                <w:b/>
                <w:bCs/>
                <w:sz w:val="19"/>
                <w:szCs w:val="19"/>
              </w:rPr>
              <w:t>Supply of 11Kv Power Factor Correction Capacitor Panel Rating: 800 KVAR</w:t>
            </w:r>
          </w:p>
        </w:tc>
        <w:tc>
          <w:tcPr>
            <w:tcW w:w="500" w:type="pct"/>
            <w:tcBorders>
              <w:top w:val="single" w:sz="4" w:space="0" w:color="auto"/>
              <w:left w:val="nil"/>
              <w:bottom w:val="single" w:sz="4" w:space="0" w:color="auto"/>
              <w:right w:val="single" w:sz="8" w:space="0" w:color="auto"/>
            </w:tcBorders>
            <w:shd w:val="clear" w:color="auto" w:fill="auto"/>
          </w:tcPr>
          <w:p w14:paraId="65849BD2" w14:textId="77777777" w:rsidR="00C62340" w:rsidRDefault="00C62340" w:rsidP="00C62340">
            <w:pPr>
              <w:spacing w:before="360" w:after="360" w:line="240" w:lineRule="auto"/>
              <w:rPr>
                <w:rFonts w:ascii="Segoe UI" w:eastAsia="Times New Roman" w:hAnsi="Segoe UI" w:cs="Segoe UI"/>
                <w:b/>
                <w:color w:val="auto"/>
                <w:sz w:val="19"/>
                <w:szCs w:val="19"/>
              </w:rPr>
            </w:pPr>
            <w:r>
              <w:rPr>
                <w:rFonts w:ascii="Segoe UI" w:eastAsia="Times New Roman" w:hAnsi="Segoe UI" w:cs="Segoe UI"/>
                <w:b/>
                <w:color w:val="auto"/>
                <w:sz w:val="19"/>
                <w:szCs w:val="19"/>
              </w:rPr>
              <w:t xml:space="preserve">      01</w:t>
            </w:r>
          </w:p>
        </w:tc>
        <w:tc>
          <w:tcPr>
            <w:tcW w:w="545" w:type="pct"/>
            <w:tcBorders>
              <w:top w:val="single" w:sz="4" w:space="0" w:color="auto"/>
              <w:left w:val="nil"/>
              <w:bottom w:val="single" w:sz="4" w:space="0" w:color="auto"/>
              <w:right w:val="single" w:sz="8" w:space="0" w:color="auto"/>
            </w:tcBorders>
            <w:shd w:val="clear" w:color="auto" w:fill="auto"/>
          </w:tcPr>
          <w:p w14:paraId="2B5ABA02" w14:textId="77777777" w:rsidR="00C62340" w:rsidRPr="00A71652" w:rsidRDefault="00C62340" w:rsidP="00C62340">
            <w:pPr>
              <w:spacing w:before="360" w:after="360" w:line="240" w:lineRule="auto"/>
              <w:rPr>
                <w:rFonts w:ascii="Segoe UI" w:eastAsia="Times New Roman" w:hAnsi="Segoe UI" w:cs="Segoe UI"/>
                <w:b/>
                <w:sz w:val="19"/>
                <w:szCs w:val="19"/>
              </w:rPr>
            </w:pPr>
          </w:p>
        </w:tc>
        <w:tc>
          <w:tcPr>
            <w:tcW w:w="397" w:type="pct"/>
            <w:tcBorders>
              <w:top w:val="single" w:sz="4" w:space="0" w:color="auto"/>
              <w:left w:val="nil"/>
              <w:bottom w:val="single" w:sz="4" w:space="0" w:color="auto"/>
              <w:right w:val="single" w:sz="8" w:space="0" w:color="auto"/>
            </w:tcBorders>
            <w:shd w:val="clear" w:color="auto" w:fill="auto"/>
          </w:tcPr>
          <w:p w14:paraId="529E95B9" w14:textId="77777777" w:rsidR="00C62340" w:rsidRPr="00A71652" w:rsidRDefault="00C62340" w:rsidP="00C62340">
            <w:pPr>
              <w:spacing w:before="360" w:after="360" w:line="240" w:lineRule="auto"/>
              <w:rPr>
                <w:rFonts w:ascii="Segoe UI" w:eastAsia="Times New Roman" w:hAnsi="Segoe UI" w:cs="Segoe UI"/>
                <w:b/>
                <w:sz w:val="19"/>
                <w:szCs w:val="19"/>
              </w:rPr>
            </w:pPr>
          </w:p>
        </w:tc>
        <w:tc>
          <w:tcPr>
            <w:tcW w:w="557" w:type="pct"/>
            <w:tcBorders>
              <w:top w:val="single" w:sz="4" w:space="0" w:color="auto"/>
              <w:left w:val="nil"/>
              <w:bottom w:val="single" w:sz="4" w:space="0" w:color="auto"/>
              <w:right w:val="single" w:sz="8" w:space="0" w:color="auto"/>
            </w:tcBorders>
            <w:shd w:val="clear" w:color="auto" w:fill="auto"/>
          </w:tcPr>
          <w:p w14:paraId="28E2C07C" w14:textId="77777777" w:rsidR="00C62340" w:rsidRPr="00A71652" w:rsidRDefault="00C62340" w:rsidP="00C62340">
            <w:pPr>
              <w:spacing w:before="360" w:after="360" w:line="240" w:lineRule="auto"/>
              <w:rPr>
                <w:rFonts w:ascii="Segoe UI" w:eastAsia="Times New Roman" w:hAnsi="Segoe UI" w:cs="Segoe UI"/>
                <w:b/>
                <w:sz w:val="19"/>
                <w:szCs w:val="19"/>
              </w:rPr>
            </w:pPr>
          </w:p>
        </w:tc>
      </w:tr>
    </w:tbl>
    <w:p w14:paraId="615D7025" w14:textId="77777777" w:rsidR="00100B38" w:rsidRDefault="00100B38" w:rsidP="00100B38">
      <w:pPr>
        <w:rPr>
          <w:b/>
          <w:color w:val="365F91"/>
          <w:sz w:val="28"/>
          <w:u w:val="single"/>
        </w:rPr>
      </w:pPr>
    </w:p>
    <w:tbl>
      <w:tblPr>
        <w:tblpPr w:leftFromText="180" w:rightFromText="180" w:vertAnchor="text" w:tblpY="1"/>
        <w:tblOverlap w:val="never"/>
        <w:tblW w:w="5000" w:type="pct"/>
        <w:tblLayout w:type="fixed"/>
        <w:tblCellMar>
          <w:left w:w="58" w:type="dxa"/>
          <w:right w:w="58" w:type="dxa"/>
        </w:tblCellMar>
        <w:tblLook w:val="04A0" w:firstRow="1" w:lastRow="0" w:firstColumn="1" w:lastColumn="0" w:noHBand="0" w:noVBand="1"/>
      </w:tblPr>
      <w:tblGrid>
        <w:gridCol w:w="5738"/>
        <w:gridCol w:w="956"/>
        <w:gridCol w:w="1042"/>
        <w:gridCol w:w="759"/>
        <w:gridCol w:w="1065"/>
      </w:tblGrid>
      <w:tr w:rsidR="00FC0ACD" w:rsidRPr="00A71652" w14:paraId="11C63360" w14:textId="77777777" w:rsidTr="00AF0BB2">
        <w:trPr>
          <w:trHeight w:val="216"/>
        </w:trPr>
        <w:tc>
          <w:tcPr>
            <w:tcW w:w="3001" w:type="pct"/>
            <w:tcBorders>
              <w:top w:val="single" w:sz="4" w:space="0" w:color="auto"/>
              <w:left w:val="single" w:sz="8" w:space="0" w:color="auto"/>
              <w:bottom w:val="single" w:sz="4" w:space="0" w:color="auto"/>
              <w:right w:val="single" w:sz="8" w:space="0" w:color="auto"/>
            </w:tcBorders>
            <w:shd w:val="clear" w:color="auto" w:fill="DBDBDB" w:themeFill="accent3" w:themeFillTint="66"/>
          </w:tcPr>
          <w:p w14:paraId="58A4217E" w14:textId="77777777" w:rsidR="00FC0ACD" w:rsidRDefault="00FC0ACD" w:rsidP="00700A67">
            <w:pPr>
              <w:spacing w:before="360" w:after="360" w:line="240" w:lineRule="auto"/>
              <w:rPr>
                <w:rFonts w:eastAsia="Times New Roman"/>
                <w:b/>
                <w:bCs/>
                <w:sz w:val="19"/>
                <w:szCs w:val="19"/>
              </w:rPr>
            </w:pPr>
            <w:r>
              <w:rPr>
                <w:rFonts w:ascii="Segoe UI" w:eastAsia="Times New Roman" w:hAnsi="Segoe UI" w:cs="Segoe UI"/>
                <w:b/>
                <w:bCs/>
                <w:sz w:val="19"/>
                <w:szCs w:val="19"/>
              </w:rPr>
              <w:t>Quoted</w:t>
            </w:r>
            <w:r w:rsidRPr="00AB6CB7">
              <w:rPr>
                <w:rFonts w:ascii="Segoe UI" w:eastAsia="Times New Roman" w:hAnsi="Segoe UI" w:cs="Segoe UI"/>
                <w:b/>
                <w:bCs/>
                <w:sz w:val="19"/>
                <w:szCs w:val="19"/>
              </w:rPr>
              <w:t xml:space="preserve"> Items </w:t>
            </w:r>
            <w:r w:rsidR="005C3C6F">
              <w:rPr>
                <w:rFonts w:ascii="Segoe UI" w:eastAsia="Times New Roman" w:hAnsi="Segoe UI" w:cs="Segoe UI"/>
                <w:b/>
                <w:bCs/>
                <w:sz w:val="19"/>
                <w:szCs w:val="19"/>
              </w:rPr>
              <w:t>(Lot 02)</w:t>
            </w:r>
          </w:p>
        </w:tc>
        <w:tc>
          <w:tcPr>
            <w:tcW w:w="500" w:type="pct"/>
            <w:tcBorders>
              <w:top w:val="single" w:sz="4" w:space="0" w:color="auto"/>
              <w:left w:val="nil"/>
              <w:bottom w:val="single" w:sz="4" w:space="0" w:color="auto"/>
              <w:right w:val="single" w:sz="8" w:space="0" w:color="auto"/>
            </w:tcBorders>
            <w:shd w:val="clear" w:color="auto" w:fill="DBDBDB" w:themeFill="accent3" w:themeFillTint="66"/>
          </w:tcPr>
          <w:p w14:paraId="2BA5C7C0" w14:textId="77777777" w:rsidR="00FC0ACD" w:rsidRDefault="00FC0ACD" w:rsidP="00FC0ACD">
            <w:pPr>
              <w:spacing w:after="0" w:line="240" w:lineRule="auto"/>
              <w:jc w:val="center"/>
              <w:rPr>
                <w:rFonts w:ascii="Segoe UI" w:eastAsia="Times New Roman" w:hAnsi="Segoe UI" w:cs="Segoe UI"/>
                <w:b/>
                <w:sz w:val="19"/>
                <w:szCs w:val="19"/>
              </w:rPr>
            </w:pPr>
            <w:r w:rsidRPr="00FF3B13">
              <w:rPr>
                <w:rFonts w:ascii="Segoe UI" w:eastAsia="Times New Roman" w:hAnsi="Segoe UI" w:cs="Segoe UI"/>
                <w:b/>
                <w:sz w:val="19"/>
                <w:szCs w:val="19"/>
              </w:rPr>
              <w:t>Quantity</w:t>
            </w:r>
          </w:p>
          <w:p w14:paraId="11ECD696" w14:textId="77777777" w:rsidR="00FC0ACD" w:rsidRDefault="00FC0ACD" w:rsidP="00FC0ACD">
            <w:pPr>
              <w:spacing w:after="0" w:line="240" w:lineRule="auto"/>
              <w:jc w:val="center"/>
              <w:rPr>
                <w:rFonts w:ascii="Segoe UI" w:eastAsia="Times New Roman" w:hAnsi="Segoe UI" w:cs="Segoe UI"/>
                <w:b/>
                <w:sz w:val="19"/>
                <w:szCs w:val="19"/>
              </w:rPr>
            </w:pPr>
          </w:p>
          <w:p w14:paraId="45F0F70F" w14:textId="77777777" w:rsidR="00FC0ACD" w:rsidRPr="00FF3B13" w:rsidRDefault="00FC0ACD" w:rsidP="00FC0ACD">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(a)</w:t>
            </w:r>
          </w:p>
        </w:tc>
        <w:tc>
          <w:tcPr>
            <w:tcW w:w="545" w:type="pct"/>
            <w:tcBorders>
              <w:top w:val="single" w:sz="4" w:space="0" w:color="auto"/>
              <w:left w:val="nil"/>
              <w:bottom w:val="single" w:sz="4" w:space="0" w:color="auto"/>
              <w:right w:val="single" w:sz="8" w:space="0" w:color="auto"/>
            </w:tcBorders>
            <w:shd w:val="clear" w:color="auto" w:fill="DBDBDB" w:themeFill="accent3" w:themeFillTint="66"/>
          </w:tcPr>
          <w:p w14:paraId="4842C7A0" w14:textId="77777777" w:rsidR="00FC0ACD" w:rsidRDefault="00FC0ACD" w:rsidP="00FC0ACD">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Unit Price</w:t>
            </w:r>
          </w:p>
          <w:p w14:paraId="44F12269" w14:textId="77777777" w:rsidR="00FC0ACD" w:rsidRDefault="00FC0ACD" w:rsidP="00FC0ACD">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w:t>
            </w:r>
            <w:proofErr w:type="spellStart"/>
            <w:r>
              <w:rPr>
                <w:rFonts w:ascii="Segoe UI" w:eastAsia="Times New Roman" w:hAnsi="Segoe UI" w:cs="Segoe UI"/>
                <w:b/>
                <w:sz w:val="19"/>
                <w:szCs w:val="19"/>
              </w:rPr>
              <w:t>inRs</w:t>
            </w:r>
            <w:proofErr w:type="spellEnd"/>
            <w:r>
              <w:rPr>
                <w:rFonts w:ascii="Segoe UI" w:eastAsia="Times New Roman" w:hAnsi="Segoe UI" w:cs="Segoe UI"/>
                <w:b/>
                <w:sz w:val="19"/>
                <w:szCs w:val="19"/>
              </w:rPr>
              <w:t>.]</w:t>
            </w:r>
          </w:p>
          <w:p w14:paraId="71C1F573" w14:textId="77777777" w:rsidR="00FC0ACD" w:rsidRPr="00FF3B13" w:rsidRDefault="00FC0ACD" w:rsidP="00FC0ACD">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(b)</w:t>
            </w:r>
          </w:p>
        </w:tc>
        <w:tc>
          <w:tcPr>
            <w:tcW w:w="397" w:type="pct"/>
            <w:tcBorders>
              <w:top w:val="single" w:sz="4" w:space="0" w:color="auto"/>
              <w:left w:val="nil"/>
              <w:bottom w:val="single" w:sz="4" w:space="0" w:color="auto"/>
              <w:right w:val="single" w:sz="8" w:space="0" w:color="auto"/>
            </w:tcBorders>
            <w:shd w:val="clear" w:color="auto" w:fill="DBDBDB" w:themeFill="accent3" w:themeFillTint="66"/>
          </w:tcPr>
          <w:p w14:paraId="38F23EC7" w14:textId="77777777" w:rsidR="00FC0ACD" w:rsidRDefault="00FC0ACD" w:rsidP="00FC0ACD">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 xml:space="preserve">GST </w:t>
            </w:r>
          </w:p>
          <w:p w14:paraId="405F37D4" w14:textId="77777777" w:rsidR="00FC0ACD" w:rsidRDefault="00FC0ACD" w:rsidP="00FC0ACD">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w:t>
            </w:r>
            <w:proofErr w:type="spellStart"/>
            <w:r>
              <w:rPr>
                <w:rFonts w:ascii="Segoe UI" w:eastAsia="Times New Roman" w:hAnsi="Segoe UI" w:cs="Segoe UI"/>
                <w:b/>
                <w:sz w:val="19"/>
                <w:szCs w:val="19"/>
              </w:rPr>
              <w:t>inRs</w:t>
            </w:r>
            <w:proofErr w:type="spellEnd"/>
            <w:r>
              <w:rPr>
                <w:rFonts w:ascii="Segoe UI" w:eastAsia="Times New Roman" w:hAnsi="Segoe UI" w:cs="Segoe UI"/>
                <w:b/>
                <w:sz w:val="19"/>
                <w:szCs w:val="19"/>
              </w:rPr>
              <w:t>.]</w:t>
            </w:r>
          </w:p>
          <w:p w14:paraId="1FED8A32" w14:textId="77777777" w:rsidR="00FC0ACD" w:rsidRDefault="00FC0ACD" w:rsidP="00FC0ACD">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(c)</w:t>
            </w:r>
          </w:p>
        </w:tc>
        <w:tc>
          <w:tcPr>
            <w:tcW w:w="557" w:type="pct"/>
            <w:tcBorders>
              <w:top w:val="single" w:sz="4" w:space="0" w:color="auto"/>
              <w:left w:val="nil"/>
              <w:bottom w:val="single" w:sz="4" w:space="0" w:color="auto"/>
              <w:right w:val="single" w:sz="8" w:space="0" w:color="auto"/>
            </w:tcBorders>
            <w:shd w:val="clear" w:color="auto" w:fill="DBDBDB" w:themeFill="accent3" w:themeFillTint="66"/>
          </w:tcPr>
          <w:p w14:paraId="76DB7342" w14:textId="77777777" w:rsidR="00FC0ACD" w:rsidRDefault="00FC0ACD" w:rsidP="00FC0ACD">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Total Price</w:t>
            </w:r>
          </w:p>
          <w:p w14:paraId="5BE195AC" w14:textId="77777777" w:rsidR="00FC0ACD" w:rsidRDefault="00FC0ACD" w:rsidP="00FC0ACD">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w:t>
            </w:r>
            <w:proofErr w:type="spellStart"/>
            <w:r>
              <w:rPr>
                <w:rFonts w:ascii="Segoe UI" w:eastAsia="Times New Roman" w:hAnsi="Segoe UI" w:cs="Segoe UI"/>
                <w:b/>
                <w:sz w:val="19"/>
                <w:szCs w:val="19"/>
              </w:rPr>
              <w:t>inRs</w:t>
            </w:r>
            <w:proofErr w:type="spellEnd"/>
            <w:r>
              <w:rPr>
                <w:rFonts w:ascii="Segoe UI" w:eastAsia="Times New Roman" w:hAnsi="Segoe UI" w:cs="Segoe UI"/>
                <w:b/>
                <w:sz w:val="19"/>
                <w:szCs w:val="19"/>
              </w:rPr>
              <w:t>.]</w:t>
            </w:r>
          </w:p>
          <w:p w14:paraId="7837DA7F" w14:textId="77777777" w:rsidR="00FC0ACD" w:rsidRDefault="00FC0ACD" w:rsidP="00FC0ACD">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d=a*[</w:t>
            </w:r>
            <w:proofErr w:type="spellStart"/>
            <w:r>
              <w:rPr>
                <w:rFonts w:ascii="Segoe UI" w:eastAsia="Times New Roman" w:hAnsi="Segoe UI" w:cs="Segoe UI"/>
                <w:b/>
                <w:sz w:val="19"/>
                <w:szCs w:val="19"/>
              </w:rPr>
              <w:t>b+c</w:t>
            </w:r>
            <w:proofErr w:type="spellEnd"/>
            <w:r>
              <w:rPr>
                <w:rFonts w:ascii="Segoe UI" w:eastAsia="Times New Roman" w:hAnsi="Segoe UI" w:cs="Segoe UI"/>
                <w:b/>
                <w:sz w:val="19"/>
                <w:szCs w:val="19"/>
              </w:rPr>
              <w:t>]</w:t>
            </w:r>
          </w:p>
        </w:tc>
      </w:tr>
      <w:tr w:rsidR="00FC0ACD" w:rsidRPr="00A71652" w14:paraId="7BA3C298" w14:textId="77777777" w:rsidTr="004226F0">
        <w:trPr>
          <w:trHeight w:val="216"/>
        </w:trPr>
        <w:tc>
          <w:tcPr>
            <w:tcW w:w="3001" w:type="pct"/>
            <w:tcBorders>
              <w:top w:val="single" w:sz="4" w:space="0" w:color="auto"/>
              <w:left w:val="single" w:sz="8" w:space="0" w:color="auto"/>
              <w:bottom w:val="single" w:sz="4" w:space="0" w:color="auto"/>
              <w:right w:val="single" w:sz="8" w:space="0" w:color="auto"/>
            </w:tcBorders>
            <w:shd w:val="clear" w:color="auto" w:fill="auto"/>
          </w:tcPr>
          <w:p w14:paraId="7BAD9973" w14:textId="77777777" w:rsidR="00FC0ACD" w:rsidRDefault="00D915F4" w:rsidP="00FC0ACD">
            <w:pPr>
              <w:spacing w:before="360" w:after="360" w:line="240" w:lineRule="auto"/>
              <w:rPr>
                <w:rFonts w:eastAsia="Times New Roman"/>
                <w:b/>
                <w:bCs/>
                <w:sz w:val="19"/>
                <w:szCs w:val="19"/>
              </w:rPr>
            </w:pPr>
            <w:r>
              <w:rPr>
                <w:rFonts w:eastAsia="Times New Roman"/>
                <w:b/>
                <w:bCs/>
                <w:sz w:val="19"/>
                <w:szCs w:val="19"/>
              </w:rPr>
              <w:t>Supply of Step Down Distribution</w:t>
            </w:r>
            <w:r w:rsidR="00FC0ACD">
              <w:rPr>
                <w:rFonts w:eastAsia="Times New Roman"/>
                <w:b/>
                <w:bCs/>
                <w:sz w:val="19"/>
                <w:szCs w:val="19"/>
              </w:rPr>
              <w:t xml:space="preserve"> Transformer Rating</w:t>
            </w:r>
            <w:r w:rsidR="00A05F16">
              <w:rPr>
                <w:rFonts w:eastAsia="Times New Roman"/>
                <w:b/>
                <w:bCs/>
                <w:sz w:val="19"/>
                <w:szCs w:val="19"/>
              </w:rPr>
              <w:t>:400 KVA Voltage:11000/415 VAC</w:t>
            </w:r>
            <w:r>
              <w:rPr>
                <w:rFonts w:eastAsia="Times New Roman"/>
                <w:b/>
                <w:bCs/>
                <w:sz w:val="19"/>
                <w:szCs w:val="19"/>
              </w:rPr>
              <w:t xml:space="preserve"> (Pad Mounted Type)</w:t>
            </w:r>
          </w:p>
        </w:tc>
        <w:tc>
          <w:tcPr>
            <w:tcW w:w="500" w:type="pct"/>
            <w:tcBorders>
              <w:top w:val="single" w:sz="4" w:space="0" w:color="auto"/>
              <w:left w:val="nil"/>
              <w:bottom w:val="single" w:sz="4" w:space="0" w:color="auto"/>
              <w:right w:val="single" w:sz="8" w:space="0" w:color="auto"/>
            </w:tcBorders>
            <w:shd w:val="clear" w:color="auto" w:fill="auto"/>
          </w:tcPr>
          <w:p w14:paraId="4DE4DE17" w14:textId="77777777" w:rsidR="00FC0ACD" w:rsidRDefault="00A05F16" w:rsidP="00FC0ACD">
            <w:pPr>
              <w:spacing w:before="360" w:after="360" w:line="240" w:lineRule="auto"/>
              <w:rPr>
                <w:rFonts w:ascii="Segoe UI" w:eastAsia="Times New Roman" w:hAnsi="Segoe UI" w:cs="Segoe UI"/>
                <w:b/>
                <w:color w:val="auto"/>
                <w:sz w:val="19"/>
                <w:szCs w:val="19"/>
              </w:rPr>
            </w:pPr>
            <w:r>
              <w:rPr>
                <w:rFonts w:ascii="Segoe UI" w:eastAsia="Times New Roman" w:hAnsi="Segoe UI" w:cs="Segoe UI"/>
                <w:b/>
                <w:color w:val="auto"/>
                <w:sz w:val="19"/>
                <w:szCs w:val="19"/>
              </w:rPr>
              <w:t xml:space="preserve">     02</w:t>
            </w:r>
          </w:p>
        </w:tc>
        <w:tc>
          <w:tcPr>
            <w:tcW w:w="545" w:type="pct"/>
            <w:tcBorders>
              <w:top w:val="single" w:sz="4" w:space="0" w:color="auto"/>
              <w:left w:val="nil"/>
              <w:bottom w:val="single" w:sz="4" w:space="0" w:color="auto"/>
              <w:right w:val="single" w:sz="8" w:space="0" w:color="auto"/>
            </w:tcBorders>
            <w:shd w:val="clear" w:color="auto" w:fill="auto"/>
          </w:tcPr>
          <w:p w14:paraId="6029085F" w14:textId="77777777" w:rsidR="00FC0ACD" w:rsidRPr="00A71652" w:rsidRDefault="00FC0ACD" w:rsidP="00FC0ACD">
            <w:pPr>
              <w:spacing w:before="360" w:after="360" w:line="240" w:lineRule="auto"/>
              <w:rPr>
                <w:rFonts w:ascii="Segoe UI" w:eastAsia="Times New Roman" w:hAnsi="Segoe UI" w:cs="Segoe UI"/>
                <w:b/>
                <w:sz w:val="19"/>
                <w:szCs w:val="19"/>
              </w:rPr>
            </w:pPr>
          </w:p>
        </w:tc>
        <w:tc>
          <w:tcPr>
            <w:tcW w:w="397" w:type="pct"/>
            <w:tcBorders>
              <w:top w:val="single" w:sz="4" w:space="0" w:color="auto"/>
              <w:left w:val="nil"/>
              <w:bottom w:val="single" w:sz="4" w:space="0" w:color="auto"/>
              <w:right w:val="single" w:sz="8" w:space="0" w:color="auto"/>
            </w:tcBorders>
            <w:shd w:val="clear" w:color="auto" w:fill="auto"/>
          </w:tcPr>
          <w:p w14:paraId="2133138F" w14:textId="77777777" w:rsidR="00FC0ACD" w:rsidRPr="00A71652" w:rsidRDefault="00FC0ACD" w:rsidP="00FC0ACD">
            <w:pPr>
              <w:spacing w:before="360" w:after="360" w:line="240" w:lineRule="auto"/>
              <w:rPr>
                <w:rFonts w:ascii="Segoe UI" w:eastAsia="Times New Roman" w:hAnsi="Segoe UI" w:cs="Segoe UI"/>
                <w:b/>
                <w:sz w:val="19"/>
                <w:szCs w:val="19"/>
              </w:rPr>
            </w:pPr>
          </w:p>
        </w:tc>
        <w:tc>
          <w:tcPr>
            <w:tcW w:w="557" w:type="pct"/>
            <w:tcBorders>
              <w:top w:val="single" w:sz="4" w:space="0" w:color="auto"/>
              <w:left w:val="nil"/>
              <w:bottom w:val="single" w:sz="4" w:space="0" w:color="auto"/>
              <w:right w:val="single" w:sz="8" w:space="0" w:color="auto"/>
            </w:tcBorders>
            <w:shd w:val="clear" w:color="auto" w:fill="auto"/>
          </w:tcPr>
          <w:p w14:paraId="3F820FC5" w14:textId="77777777" w:rsidR="00FC0ACD" w:rsidRPr="00A71652" w:rsidRDefault="00FC0ACD" w:rsidP="00FC0ACD">
            <w:pPr>
              <w:spacing w:before="360" w:after="360" w:line="240" w:lineRule="auto"/>
              <w:rPr>
                <w:rFonts w:ascii="Segoe UI" w:eastAsia="Times New Roman" w:hAnsi="Segoe UI" w:cs="Segoe UI"/>
                <w:b/>
                <w:sz w:val="19"/>
                <w:szCs w:val="19"/>
              </w:rPr>
            </w:pPr>
          </w:p>
        </w:tc>
      </w:tr>
      <w:tr w:rsidR="00A05F16" w:rsidRPr="00A71652" w14:paraId="7AE25EF5" w14:textId="77777777" w:rsidTr="004226F0">
        <w:trPr>
          <w:trHeight w:val="216"/>
        </w:trPr>
        <w:tc>
          <w:tcPr>
            <w:tcW w:w="3001" w:type="pct"/>
            <w:tcBorders>
              <w:top w:val="single" w:sz="4" w:space="0" w:color="auto"/>
              <w:left w:val="single" w:sz="8" w:space="0" w:color="auto"/>
              <w:bottom w:val="single" w:sz="4" w:space="0" w:color="auto"/>
              <w:right w:val="single" w:sz="8" w:space="0" w:color="auto"/>
            </w:tcBorders>
            <w:shd w:val="clear" w:color="auto" w:fill="auto"/>
          </w:tcPr>
          <w:p w14:paraId="546D2CBD" w14:textId="77777777" w:rsidR="00A05F16" w:rsidRDefault="00D915F4" w:rsidP="00FC0ACD">
            <w:pPr>
              <w:spacing w:before="360" w:after="360" w:line="240" w:lineRule="auto"/>
              <w:rPr>
                <w:rFonts w:eastAsia="Times New Roman"/>
                <w:b/>
                <w:bCs/>
                <w:sz w:val="19"/>
                <w:szCs w:val="19"/>
              </w:rPr>
            </w:pPr>
            <w:r>
              <w:rPr>
                <w:rFonts w:eastAsia="Times New Roman"/>
                <w:b/>
                <w:bCs/>
                <w:sz w:val="19"/>
                <w:szCs w:val="19"/>
              </w:rPr>
              <w:t>Supply of Step Down Distribution</w:t>
            </w:r>
            <w:r w:rsidR="00A05F16">
              <w:rPr>
                <w:rFonts w:eastAsia="Times New Roman"/>
                <w:b/>
                <w:bCs/>
                <w:sz w:val="19"/>
                <w:szCs w:val="19"/>
              </w:rPr>
              <w:t xml:space="preserve"> Transformer Rating:200 KVA Voltage:11000/415 VAC</w:t>
            </w:r>
            <w:r>
              <w:rPr>
                <w:rFonts w:eastAsia="Times New Roman"/>
                <w:b/>
                <w:bCs/>
                <w:sz w:val="19"/>
                <w:szCs w:val="19"/>
              </w:rPr>
              <w:t xml:space="preserve"> (Pad Mounted)</w:t>
            </w:r>
          </w:p>
        </w:tc>
        <w:tc>
          <w:tcPr>
            <w:tcW w:w="500" w:type="pct"/>
            <w:tcBorders>
              <w:top w:val="single" w:sz="4" w:space="0" w:color="auto"/>
              <w:left w:val="nil"/>
              <w:bottom w:val="single" w:sz="4" w:space="0" w:color="auto"/>
              <w:right w:val="single" w:sz="8" w:space="0" w:color="auto"/>
            </w:tcBorders>
            <w:shd w:val="clear" w:color="auto" w:fill="auto"/>
          </w:tcPr>
          <w:p w14:paraId="7B5A41AC" w14:textId="77777777" w:rsidR="00A05F16" w:rsidRDefault="00A05F16" w:rsidP="00FC0ACD">
            <w:pPr>
              <w:spacing w:before="360" w:after="360" w:line="240" w:lineRule="auto"/>
              <w:rPr>
                <w:rFonts w:ascii="Segoe UI" w:eastAsia="Times New Roman" w:hAnsi="Segoe UI" w:cs="Segoe UI"/>
                <w:b/>
                <w:color w:val="auto"/>
                <w:sz w:val="19"/>
                <w:szCs w:val="19"/>
              </w:rPr>
            </w:pPr>
            <w:r>
              <w:rPr>
                <w:rFonts w:ascii="Segoe UI" w:eastAsia="Times New Roman" w:hAnsi="Segoe UI" w:cs="Segoe UI"/>
                <w:b/>
                <w:color w:val="auto"/>
                <w:sz w:val="19"/>
                <w:szCs w:val="19"/>
              </w:rPr>
              <w:t xml:space="preserve">      06</w:t>
            </w:r>
          </w:p>
        </w:tc>
        <w:tc>
          <w:tcPr>
            <w:tcW w:w="545" w:type="pct"/>
            <w:tcBorders>
              <w:top w:val="single" w:sz="4" w:space="0" w:color="auto"/>
              <w:left w:val="nil"/>
              <w:bottom w:val="single" w:sz="4" w:space="0" w:color="auto"/>
              <w:right w:val="single" w:sz="8" w:space="0" w:color="auto"/>
            </w:tcBorders>
            <w:shd w:val="clear" w:color="auto" w:fill="auto"/>
          </w:tcPr>
          <w:p w14:paraId="50965CB8" w14:textId="77777777" w:rsidR="00A05F16" w:rsidRPr="00A71652" w:rsidRDefault="00A05F16" w:rsidP="00FC0ACD">
            <w:pPr>
              <w:spacing w:before="360" w:after="360" w:line="240" w:lineRule="auto"/>
              <w:rPr>
                <w:rFonts w:ascii="Segoe UI" w:eastAsia="Times New Roman" w:hAnsi="Segoe UI" w:cs="Segoe UI"/>
                <w:b/>
                <w:sz w:val="19"/>
                <w:szCs w:val="19"/>
              </w:rPr>
            </w:pPr>
          </w:p>
        </w:tc>
        <w:tc>
          <w:tcPr>
            <w:tcW w:w="397" w:type="pct"/>
            <w:tcBorders>
              <w:top w:val="single" w:sz="4" w:space="0" w:color="auto"/>
              <w:left w:val="nil"/>
              <w:bottom w:val="single" w:sz="4" w:space="0" w:color="auto"/>
              <w:right w:val="single" w:sz="8" w:space="0" w:color="auto"/>
            </w:tcBorders>
            <w:shd w:val="clear" w:color="auto" w:fill="auto"/>
          </w:tcPr>
          <w:p w14:paraId="336FD4CA" w14:textId="77777777" w:rsidR="00A05F16" w:rsidRPr="00A71652" w:rsidRDefault="00A05F16" w:rsidP="00FC0ACD">
            <w:pPr>
              <w:spacing w:before="360" w:after="360" w:line="240" w:lineRule="auto"/>
              <w:rPr>
                <w:rFonts w:ascii="Segoe UI" w:eastAsia="Times New Roman" w:hAnsi="Segoe UI" w:cs="Segoe UI"/>
                <w:b/>
                <w:sz w:val="19"/>
                <w:szCs w:val="19"/>
              </w:rPr>
            </w:pPr>
          </w:p>
        </w:tc>
        <w:tc>
          <w:tcPr>
            <w:tcW w:w="557" w:type="pct"/>
            <w:tcBorders>
              <w:top w:val="single" w:sz="4" w:space="0" w:color="auto"/>
              <w:left w:val="nil"/>
              <w:bottom w:val="single" w:sz="4" w:space="0" w:color="auto"/>
              <w:right w:val="single" w:sz="8" w:space="0" w:color="auto"/>
            </w:tcBorders>
            <w:shd w:val="clear" w:color="auto" w:fill="auto"/>
          </w:tcPr>
          <w:p w14:paraId="644309F8" w14:textId="77777777" w:rsidR="00A05F16" w:rsidRPr="00A71652" w:rsidRDefault="00A05F16" w:rsidP="00FC0ACD">
            <w:pPr>
              <w:spacing w:before="360" w:after="360" w:line="240" w:lineRule="auto"/>
              <w:rPr>
                <w:rFonts w:ascii="Segoe UI" w:eastAsia="Times New Roman" w:hAnsi="Segoe UI" w:cs="Segoe UI"/>
                <w:b/>
                <w:sz w:val="19"/>
                <w:szCs w:val="19"/>
              </w:rPr>
            </w:pPr>
          </w:p>
        </w:tc>
      </w:tr>
      <w:tr w:rsidR="00A72131" w:rsidRPr="00A71652" w14:paraId="392E04FF" w14:textId="77777777" w:rsidTr="004226F0">
        <w:trPr>
          <w:trHeight w:val="216"/>
        </w:trPr>
        <w:tc>
          <w:tcPr>
            <w:tcW w:w="3001" w:type="pct"/>
            <w:tcBorders>
              <w:top w:val="single" w:sz="4" w:space="0" w:color="auto"/>
              <w:left w:val="single" w:sz="8" w:space="0" w:color="auto"/>
              <w:bottom w:val="single" w:sz="4" w:space="0" w:color="auto"/>
              <w:right w:val="single" w:sz="8" w:space="0" w:color="auto"/>
            </w:tcBorders>
            <w:shd w:val="clear" w:color="auto" w:fill="auto"/>
          </w:tcPr>
          <w:p w14:paraId="5961E479" w14:textId="77777777" w:rsidR="00A72131" w:rsidRDefault="00D915F4" w:rsidP="00A72131">
            <w:pPr>
              <w:spacing w:before="360" w:after="360" w:line="240" w:lineRule="auto"/>
              <w:rPr>
                <w:rFonts w:eastAsia="Times New Roman"/>
                <w:b/>
                <w:bCs/>
                <w:sz w:val="19"/>
                <w:szCs w:val="19"/>
              </w:rPr>
            </w:pPr>
            <w:r>
              <w:rPr>
                <w:rFonts w:eastAsia="Times New Roman"/>
                <w:b/>
                <w:bCs/>
                <w:sz w:val="19"/>
                <w:szCs w:val="19"/>
              </w:rPr>
              <w:t>Supply of Step Down Distribution</w:t>
            </w:r>
            <w:r w:rsidR="00A72131">
              <w:rPr>
                <w:rFonts w:eastAsia="Times New Roman"/>
                <w:b/>
                <w:bCs/>
                <w:sz w:val="19"/>
                <w:szCs w:val="19"/>
              </w:rPr>
              <w:t xml:space="preserve"> Transformer Rating:630 KVA Voltage:11000/415 VAC</w:t>
            </w:r>
            <w:r>
              <w:rPr>
                <w:rFonts w:eastAsia="Times New Roman"/>
                <w:b/>
                <w:bCs/>
                <w:sz w:val="19"/>
                <w:szCs w:val="19"/>
              </w:rPr>
              <w:t xml:space="preserve"> (Pad Mounted)</w:t>
            </w:r>
          </w:p>
        </w:tc>
        <w:tc>
          <w:tcPr>
            <w:tcW w:w="500" w:type="pct"/>
            <w:tcBorders>
              <w:top w:val="single" w:sz="4" w:space="0" w:color="auto"/>
              <w:left w:val="nil"/>
              <w:bottom w:val="single" w:sz="4" w:space="0" w:color="auto"/>
              <w:right w:val="single" w:sz="8" w:space="0" w:color="auto"/>
            </w:tcBorders>
            <w:shd w:val="clear" w:color="auto" w:fill="auto"/>
          </w:tcPr>
          <w:p w14:paraId="1B86DF62" w14:textId="77777777" w:rsidR="00A72131" w:rsidRDefault="00BD4010" w:rsidP="00FC0ACD">
            <w:pPr>
              <w:spacing w:before="360" w:after="360" w:line="240" w:lineRule="auto"/>
              <w:rPr>
                <w:rFonts w:ascii="Segoe UI" w:eastAsia="Times New Roman" w:hAnsi="Segoe UI" w:cs="Segoe UI"/>
                <w:b/>
                <w:color w:val="auto"/>
                <w:sz w:val="19"/>
                <w:szCs w:val="19"/>
              </w:rPr>
            </w:pPr>
            <w:r>
              <w:rPr>
                <w:rFonts w:ascii="Segoe UI" w:eastAsia="Times New Roman" w:hAnsi="Segoe UI" w:cs="Segoe UI"/>
                <w:b/>
                <w:color w:val="auto"/>
                <w:sz w:val="19"/>
                <w:szCs w:val="19"/>
              </w:rPr>
              <w:t xml:space="preserve">      02</w:t>
            </w:r>
          </w:p>
        </w:tc>
        <w:tc>
          <w:tcPr>
            <w:tcW w:w="545" w:type="pct"/>
            <w:tcBorders>
              <w:top w:val="single" w:sz="4" w:space="0" w:color="auto"/>
              <w:left w:val="nil"/>
              <w:bottom w:val="single" w:sz="4" w:space="0" w:color="auto"/>
              <w:right w:val="single" w:sz="8" w:space="0" w:color="auto"/>
            </w:tcBorders>
            <w:shd w:val="clear" w:color="auto" w:fill="auto"/>
          </w:tcPr>
          <w:p w14:paraId="20347BE2" w14:textId="77777777" w:rsidR="00A72131" w:rsidRPr="00A71652" w:rsidRDefault="00A72131" w:rsidP="00FC0ACD">
            <w:pPr>
              <w:spacing w:before="360" w:after="360" w:line="240" w:lineRule="auto"/>
              <w:rPr>
                <w:rFonts w:ascii="Segoe UI" w:eastAsia="Times New Roman" w:hAnsi="Segoe UI" w:cs="Segoe UI"/>
                <w:b/>
                <w:sz w:val="19"/>
                <w:szCs w:val="19"/>
              </w:rPr>
            </w:pPr>
          </w:p>
        </w:tc>
        <w:tc>
          <w:tcPr>
            <w:tcW w:w="397" w:type="pct"/>
            <w:tcBorders>
              <w:top w:val="single" w:sz="4" w:space="0" w:color="auto"/>
              <w:left w:val="nil"/>
              <w:bottom w:val="single" w:sz="4" w:space="0" w:color="auto"/>
              <w:right w:val="single" w:sz="8" w:space="0" w:color="auto"/>
            </w:tcBorders>
            <w:shd w:val="clear" w:color="auto" w:fill="auto"/>
          </w:tcPr>
          <w:p w14:paraId="1881594E" w14:textId="77777777" w:rsidR="00A72131" w:rsidRPr="00A71652" w:rsidRDefault="00A72131" w:rsidP="00FC0ACD">
            <w:pPr>
              <w:spacing w:before="360" w:after="360" w:line="240" w:lineRule="auto"/>
              <w:rPr>
                <w:rFonts w:ascii="Segoe UI" w:eastAsia="Times New Roman" w:hAnsi="Segoe UI" w:cs="Segoe UI"/>
                <w:b/>
                <w:sz w:val="19"/>
                <w:szCs w:val="19"/>
              </w:rPr>
            </w:pPr>
          </w:p>
        </w:tc>
        <w:tc>
          <w:tcPr>
            <w:tcW w:w="557" w:type="pct"/>
            <w:tcBorders>
              <w:top w:val="single" w:sz="4" w:space="0" w:color="auto"/>
              <w:left w:val="nil"/>
              <w:bottom w:val="single" w:sz="4" w:space="0" w:color="auto"/>
              <w:right w:val="single" w:sz="8" w:space="0" w:color="auto"/>
            </w:tcBorders>
            <w:shd w:val="clear" w:color="auto" w:fill="auto"/>
          </w:tcPr>
          <w:p w14:paraId="354BD4C3" w14:textId="77777777" w:rsidR="00A72131" w:rsidRPr="00A71652" w:rsidRDefault="00A72131" w:rsidP="00FC0ACD">
            <w:pPr>
              <w:spacing w:before="360" w:after="360" w:line="240" w:lineRule="auto"/>
              <w:rPr>
                <w:rFonts w:ascii="Segoe UI" w:eastAsia="Times New Roman" w:hAnsi="Segoe UI" w:cs="Segoe UI"/>
                <w:b/>
                <w:sz w:val="19"/>
                <w:szCs w:val="19"/>
              </w:rPr>
            </w:pPr>
          </w:p>
        </w:tc>
      </w:tr>
      <w:tr w:rsidR="00A05F16" w:rsidRPr="00A71652" w14:paraId="2D057ACA" w14:textId="77777777" w:rsidTr="004226F0">
        <w:trPr>
          <w:trHeight w:val="216"/>
        </w:trPr>
        <w:tc>
          <w:tcPr>
            <w:tcW w:w="3001" w:type="pct"/>
            <w:tcBorders>
              <w:top w:val="single" w:sz="4" w:space="0" w:color="auto"/>
              <w:left w:val="single" w:sz="8" w:space="0" w:color="auto"/>
              <w:bottom w:val="single" w:sz="4" w:space="0" w:color="auto"/>
              <w:right w:val="single" w:sz="8" w:space="0" w:color="auto"/>
            </w:tcBorders>
            <w:shd w:val="clear" w:color="auto" w:fill="auto"/>
          </w:tcPr>
          <w:p w14:paraId="35828168" w14:textId="77777777" w:rsidR="00A05F16" w:rsidRDefault="00A05F16" w:rsidP="00FC0ACD">
            <w:pPr>
              <w:spacing w:before="360" w:after="360" w:line="240" w:lineRule="auto"/>
              <w:rPr>
                <w:rFonts w:eastAsia="Times New Roman"/>
                <w:b/>
                <w:bCs/>
                <w:sz w:val="19"/>
                <w:szCs w:val="19"/>
              </w:rPr>
            </w:pPr>
            <w:r>
              <w:rPr>
                <w:rFonts w:eastAsia="Times New Roman"/>
                <w:b/>
                <w:bCs/>
                <w:sz w:val="19"/>
                <w:szCs w:val="19"/>
              </w:rPr>
              <w:lastRenderedPageBreak/>
              <w:t>Supply of WAPDA L:T Service Box (Included 300/5A C.Ts)</w:t>
            </w:r>
          </w:p>
        </w:tc>
        <w:tc>
          <w:tcPr>
            <w:tcW w:w="500" w:type="pct"/>
            <w:tcBorders>
              <w:top w:val="single" w:sz="4" w:space="0" w:color="auto"/>
              <w:left w:val="nil"/>
              <w:bottom w:val="single" w:sz="4" w:space="0" w:color="auto"/>
              <w:right w:val="single" w:sz="8" w:space="0" w:color="auto"/>
            </w:tcBorders>
            <w:shd w:val="clear" w:color="auto" w:fill="auto"/>
          </w:tcPr>
          <w:p w14:paraId="6AAB334B" w14:textId="77777777" w:rsidR="00A05F16" w:rsidRDefault="00A05F16" w:rsidP="00FC0ACD">
            <w:pPr>
              <w:spacing w:before="360" w:after="360" w:line="240" w:lineRule="auto"/>
              <w:rPr>
                <w:rFonts w:ascii="Segoe UI" w:eastAsia="Times New Roman" w:hAnsi="Segoe UI" w:cs="Segoe UI"/>
                <w:b/>
                <w:color w:val="auto"/>
                <w:sz w:val="19"/>
                <w:szCs w:val="19"/>
              </w:rPr>
            </w:pPr>
            <w:r>
              <w:rPr>
                <w:rFonts w:ascii="Segoe UI" w:eastAsia="Times New Roman" w:hAnsi="Segoe UI" w:cs="Segoe UI"/>
                <w:b/>
                <w:color w:val="auto"/>
                <w:sz w:val="19"/>
                <w:szCs w:val="19"/>
              </w:rPr>
              <w:t xml:space="preserve">     30</w:t>
            </w:r>
          </w:p>
        </w:tc>
        <w:tc>
          <w:tcPr>
            <w:tcW w:w="545" w:type="pct"/>
            <w:tcBorders>
              <w:top w:val="single" w:sz="4" w:space="0" w:color="auto"/>
              <w:left w:val="nil"/>
              <w:bottom w:val="single" w:sz="4" w:space="0" w:color="auto"/>
              <w:right w:val="single" w:sz="8" w:space="0" w:color="auto"/>
            </w:tcBorders>
            <w:shd w:val="clear" w:color="auto" w:fill="auto"/>
          </w:tcPr>
          <w:p w14:paraId="44DBAD25" w14:textId="77777777" w:rsidR="00A05F16" w:rsidRPr="00A71652" w:rsidRDefault="00A05F16" w:rsidP="00FC0ACD">
            <w:pPr>
              <w:spacing w:before="360" w:after="360" w:line="240" w:lineRule="auto"/>
              <w:rPr>
                <w:rFonts w:ascii="Segoe UI" w:eastAsia="Times New Roman" w:hAnsi="Segoe UI" w:cs="Segoe UI"/>
                <w:b/>
                <w:sz w:val="19"/>
                <w:szCs w:val="19"/>
              </w:rPr>
            </w:pPr>
          </w:p>
        </w:tc>
        <w:tc>
          <w:tcPr>
            <w:tcW w:w="397" w:type="pct"/>
            <w:tcBorders>
              <w:top w:val="single" w:sz="4" w:space="0" w:color="auto"/>
              <w:left w:val="nil"/>
              <w:bottom w:val="single" w:sz="4" w:space="0" w:color="auto"/>
              <w:right w:val="single" w:sz="8" w:space="0" w:color="auto"/>
            </w:tcBorders>
            <w:shd w:val="clear" w:color="auto" w:fill="auto"/>
          </w:tcPr>
          <w:p w14:paraId="3A8E49AC" w14:textId="77777777" w:rsidR="00A05F16" w:rsidRPr="00A71652" w:rsidRDefault="00A05F16" w:rsidP="00FC0ACD">
            <w:pPr>
              <w:spacing w:before="360" w:after="360" w:line="240" w:lineRule="auto"/>
              <w:rPr>
                <w:rFonts w:ascii="Segoe UI" w:eastAsia="Times New Roman" w:hAnsi="Segoe UI" w:cs="Segoe UI"/>
                <w:b/>
                <w:sz w:val="19"/>
                <w:szCs w:val="19"/>
              </w:rPr>
            </w:pPr>
          </w:p>
        </w:tc>
        <w:tc>
          <w:tcPr>
            <w:tcW w:w="557" w:type="pct"/>
            <w:tcBorders>
              <w:top w:val="single" w:sz="4" w:space="0" w:color="auto"/>
              <w:left w:val="nil"/>
              <w:bottom w:val="single" w:sz="4" w:space="0" w:color="auto"/>
              <w:right w:val="single" w:sz="8" w:space="0" w:color="auto"/>
            </w:tcBorders>
            <w:shd w:val="clear" w:color="auto" w:fill="auto"/>
          </w:tcPr>
          <w:p w14:paraId="7FAD0E2B" w14:textId="77777777" w:rsidR="00A05F16" w:rsidRPr="00A71652" w:rsidRDefault="00A05F16" w:rsidP="00FC0ACD">
            <w:pPr>
              <w:spacing w:before="360" w:after="360" w:line="240" w:lineRule="auto"/>
              <w:rPr>
                <w:rFonts w:ascii="Segoe UI" w:eastAsia="Times New Roman" w:hAnsi="Segoe UI" w:cs="Segoe UI"/>
                <w:b/>
                <w:sz w:val="19"/>
                <w:szCs w:val="19"/>
              </w:rPr>
            </w:pPr>
          </w:p>
        </w:tc>
      </w:tr>
      <w:tr w:rsidR="00A05F16" w:rsidRPr="00A71652" w14:paraId="64A363E1" w14:textId="77777777" w:rsidTr="004226F0">
        <w:trPr>
          <w:trHeight w:val="216"/>
        </w:trPr>
        <w:tc>
          <w:tcPr>
            <w:tcW w:w="3001" w:type="pct"/>
            <w:tcBorders>
              <w:top w:val="single" w:sz="4" w:space="0" w:color="auto"/>
              <w:left w:val="single" w:sz="8" w:space="0" w:color="auto"/>
              <w:bottom w:val="single" w:sz="4" w:space="0" w:color="auto"/>
              <w:right w:val="single" w:sz="8" w:space="0" w:color="auto"/>
            </w:tcBorders>
            <w:shd w:val="clear" w:color="auto" w:fill="auto"/>
          </w:tcPr>
          <w:p w14:paraId="464451E7" w14:textId="77777777" w:rsidR="00A05F16" w:rsidRDefault="00A05F16" w:rsidP="00FC0ACD">
            <w:pPr>
              <w:spacing w:before="360" w:after="360" w:line="240" w:lineRule="auto"/>
              <w:rPr>
                <w:rFonts w:eastAsia="Times New Roman"/>
                <w:b/>
                <w:bCs/>
                <w:sz w:val="19"/>
                <w:szCs w:val="19"/>
              </w:rPr>
            </w:pPr>
            <w:r>
              <w:rPr>
                <w:rFonts w:eastAsia="Times New Roman"/>
                <w:b/>
                <w:bCs/>
                <w:sz w:val="19"/>
                <w:szCs w:val="19"/>
              </w:rPr>
              <w:t>Supply of WAPDA L:T Service Box (Included 600/5A C.Ts)</w:t>
            </w:r>
          </w:p>
        </w:tc>
        <w:tc>
          <w:tcPr>
            <w:tcW w:w="500" w:type="pct"/>
            <w:tcBorders>
              <w:top w:val="single" w:sz="4" w:space="0" w:color="auto"/>
              <w:left w:val="nil"/>
              <w:bottom w:val="single" w:sz="4" w:space="0" w:color="auto"/>
              <w:right w:val="single" w:sz="8" w:space="0" w:color="auto"/>
            </w:tcBorders>
            <w:shd w:val="clear" w:color="auto" w:fill="auto"/>
          </w:tcPr>
          <w:p w14:paraId="4606DF70" w14:textId="77777777" w:rsidR="00A05F16" w:rsidRDefault="00A05F16" w:rsidP="00FC0ACD">
            <w:pPr>
              <w:spacing w:before="360" w:after="360" w:line="240" w:lineRule="auto"/>
              <w:rPr>
                <w:rFonts w:ascii="Segoe UI" w:eastAsia="Times New Roman" w:hAnsi="Segoe UI" w:cs="Segoe UI"/>
                <w:b/>
                <w:color w:val="auto"/>
                <w:sz w:val="19"/>
                <w:szCs w:val="19"/>
              </w:rPr>
            </w:pPr>
            <w:r>
              <w:rPr>
                <w:rFonts w:ascii="Segoe UI" w:eastAsia="Times New Roman" w:hAnsi="Segoe UI" w:cs="Segoe UI"/>
                <w:b/>
                <w:color w:val="auto"/>
                <w:sz w:val="19"/>
                <w:szCs w:val="19"/>
              </w:rPr>
              <w:t xml:space="preserve">       02</w:t>
            </w:r>
          </w:p>
        </w:tc>
        <w:tc>
          <w:tcPr>
            <w:tcW w:w="545" w:type="pct"/>
            <w:tcBorders>
              <w:top w:val="single" w:sz="4" w:space="0" w:color="auto"/>
              <w:left w:val="nil"/>
              <w:bottom w:val="single" w:sz="4" w:space="0" w:color="auto"/>
              <w:right w:val="single" w:sz="8" w:space="0" w:color="auto"/>
            </w:tcBorders>
            <w:shd w:val="clear" w:color="auto" w:fill="auto"/>
          </w:tcPr>
          <w:p w14:paraId="10B6A155" w14:textId="77777777" w:rsidR="00A05F16" w:rsidRPr="00A71652" w:rsidRDefault="00A05F16" w:rsidP="00FC0ACD">
            <w:pPr>
              <w:spacing w:before="360" w:after="360" w:line="240" w:lineRule="auto"/>
              <w:rPr>
                <w:rFonts w:ascii="Segoe UI" w:eastAsia="Times New Roman" w:hAnsi="Segoe UI" w:cs="Segoe UI"/>
                <w:b/>
                <w:sz w:val="19"/>
                <w:szCs w:val="19"/>
              </w:rPr>
            </w:pPr>
          </w:p>
        </w:tc>
        <w:tc>
          <w:tcPr>
            <w:tcW w:w="397" w:type="pct"/>
            <w:tcBorders>
              <w:top w:val="single" w:sz="4" w:space="0" w:color="auto"/>
              <w:left w:val="nil"/>
              <w:bottom w:val="single" w:sz="4" w:space="0" w:color="auto"/>
              <w:right w:val="single" w:sz="8" w:space="0" w:color="auto"/>
            </w:tcBorders>
            <w:shd w:val="clear" w:color="auto" w:fill="auto"/>
          </w:tcPr>
          <w:p w14:paraId="495804F5" w14:textId="77777777" w:rsidR="00A05F16" w:rsidRPr="00A71652" w:rsidRDefault="00A05F16" w:rsidP="00FC0ACD">
            <w:pPr>
              <w:spacing w:before="360" w:after="360" w:line="240" w:lineRule="auto"/>
              <w:rPr>
                <w:rFonts w:ascii="Segoe UI" w:eastAsia="Times New Roman" w:hAnsi="Segoe UI" w:cs="Segoe UI"/>
                <w:b/>
                <w:sz w:val="19"/>
                <w:szCs w:val="19"/>
              </w:rPr>
            </w:pPr>
          </w:p>
        </w:tc>
        <w:tc>
          <w:tcPr>
            <w:tcW w:w="557" w:type="pct"/>
            <w:tcBorders>
              <w:top w:val="single" w:sz="4" w:space="0" w:color="auto"/>
              <w:left w:val="nil"/>
              <w:bottom w:val="single" w:sz="4" w:space="0" w:color="auto"/>
              <w:right w:val="single" w:sz="8" w:space="0" w:color="auto"/>
            </w:tcBorders>
            <w:shd w:val="clear" w:color="auto" w:fill="auto"/>
          </w:tcPr>
          <w:p w14:paraId="50C304FE" w14:textId="77777777" w:rsidR="00A05F16" w:rsidRPr="00A71652" w:rsidRDefault="00A05F16" w:rsidP="00FC0ACD">
            <w:pPr>
              <w:spacing w:before="360" w:after="360" w:line="240" w:lineRule="auto"/>
              <w:rPr>
                <w:rFonts w:ascii="Segoe UI" w:eastAsia="Times New Roman" w:hAnsi="Segoe UI" w:cs="Segoe UI"/>
                <w:b/>
                <w:sz w:val="19"/>
                <w:szCs w:val="19"/>
              </w:rPr>
            </w:pPr>
          </w:p>
        </w:tc>
      </w:tr>
      <w:tr w:rsidR="00A05F16" w:rsidRPr="00A71652" w14:paraId="49263560" w14:textId="77777777" w:rsidTr="004226F0">
        <w:trPr>
          <w:trHeight w:val="216"/>
        </w:trPr>
        <w:tc>
          <w:tcPr>
            <w:tcW w:w="3001" w:type="pct"/>
            <w:tcBorders>
              <w:top w:val="single" w:sz="4" w:space="0" w:color="auto"/>
              <w:left w:val="single" w:sz="8" w:space="0" w:color="auto"/>
              <w:bottom w:val="single" w:sz="4" w:space="0" w:color="auto"/>
              <w:right w:val="single" w:sz="8" w:space="0" w:color="auto"/>
            </w:tcBorders>
            <w:shd w:val="clear" w:color="auto" w:fill="auto"/>
          </w:tcPr>
          <w:p w14:paraId="6B3BA63F" w14:textId="77777777" w:rsidR="00A05F16" w:rsidRDefault="00A05F16" w:rsidP="00FC0ACD">
            <w:pPr>
              <w:spacing w:before="360" w:after="360" w:line="240" w:lineRule="auto"/>
              <w:rPr>
                <w:rFonts w:eastAsia="Times New Roman"/>
                <w:b/>
                <w:bCs/>
                <w:sz w:val="19"/>
                <w:szCs w:val="19"/>
              </w:rPr>
            </w:pPr>
            <w:r>
              <w:rPr>
                <w:rFonts w:eastAsia="Times New Roman"/>
                <w:b/>
                <w:bCs/>
                <w:sz w:val="19"/>
                <w:szCs w:val="19"/>
              </w:rPr>
              <w:t>Supply of 3-Phase L.T Energy Meter</w:t>
            </w:r>
          </w:p>
        </w:tc>
        <w:tc>
          <w:tcPr>
            <w:tcW w:w="500" w:type="pct"/>
            <w:tcBorders>
              <w:top w:val="single" w:sz="4" w:space="0" w:color="auto"/>
              <w:left w:val="nil"/>
              <w:bottom w:val="single" w:sz="4" w:space="0" w:color="auto"/>
              <w:right w:val="single" w:sz="8" w:space="0" w:color="auto"/>
            </w:tcBorders>
            <w:shd w:val="clear" w:color="auto" w:fill="auto"/>
          </w:tcPr>
          <w:p w14:paraId="6A65B439" w14:textId="77777777" w:rsidR="00A05F16" w:rsidRDefault="00BD4010" w:rsidP="00FC0ACD">
            <w:pPr>
              <w:spacing w:before="360" w:after="360" w:line="240" w:lineRule="auto"/>
              <w:rPr>
                <w:rFonts w:ascii="Segoe UI" w:eastAsia="Times New Roman" w:hAnsi="Segoe UI" w:cs="Segoe UI"/>
                <w:b/>
                <w:color w:val="auto"/>
                <w:sz w:val="19"/>
                <w:szCs w:val="19"/>
              </w:rPr>
            </w:pPr>
            <w:r>
              <w:rPr>
                <w:rFonts w:ascii="Segoe UI" w:eastAsia="Times New Roman" w:hAnsi="Segoe UI" w:cs="Segoe UI"/>
                <w:b/>
                <w:color w:val="auto"/>
                <w:sz w:val="19"/>
                <w:szCs w:val="19"/>
              </w:rPr>
              <w:t xml:space="preserve">       10</w:t>
            </w:r>
          </w:p>
        </w:tc>
        <w:tc>
          <w:tcPr>
            <w:tcW w:w="545" w:type="pct"/>
            <w:tcBorders>
              <w:top w:val="single" w:sz="4" w:space="0" w:color="auto"/>
              <w:left w:val="nil"/>
              <w:bottom w:val="single" w:sz="4" w:space="0" w:color="auto"/>
              <w:right w:val="single" w:sz="8" w:space="0" w:color="auto"/>
            </w:tcBorders>
            <w:shd w:val="clear" w:color="auto" w:fill="auto"/>
          </w:tcPr>
          <w:p w14:paraId="5ABFD9EE" w14:textId="77777777" w:rsidR="00A05F16" w:rsidRPr="00A71652" w:rsidRDefault="00A05F16" w:rsidP="00FC0ACD">
            <w:pPr>
              <w:spacing w:before="360" w:after="360" w:line="240" w:lineRule="auto"/>
              <w:rPr>
                <w:rFonts w:ascii="Segoe UI" w:eastAsia="Times New Roman" w:hAnsi="Segoe UI" w:cs="Segoe UI"/>
                <w:b/>
                <w:sz w:val="19"/>
                <w:szCs w:val="19"/>
              </w:rPr>
            </w:pPr>
          </w:p>
        </w:tc>
        <w:tc>
          <w:tcPr>
            <w:tcW w:w="397" w:type="pct"/>
            <w:tcBorders>
              <w:top w:val="single" w:sz="4" w:space="0" w:color="auto"/>
              <w:left w:val="nil"/>
              <w:bottom w:val="single" w:sz="4" w:space="0" w:color="auto"/>
              <w:right w:val="single" w:sz="8" w:space="0" w:color="auto"/>
            </w:tcBorders>
            <w:shd w:val="clear" w:color="auto" w:fill="auto"/>
          </w:tcPr>
          <w:p w14:paraId="0D185688" w14:textId="77777777" w:rsidR="00A05F16" w:rsidRPr="00A71652" w:rsidRDefault="00A05F16" w:rsidP="00FC0ACD">
            <w:pPr>
              <w:spacing w:before="360" w:after="360" w:line="240" w:lineRule="auto"/>
              <w:rPr>
                <w:rFonts w:ascii="Segoe UI" w:eastAsia="Times New Roman" w:hAnsi="Segoe UI" w:cs="Segoe UI"/>
                <w:b/>
                <w:sz w:val="19"/>
                <w:szCs w:val="19"/>
              </w:rPr>
            </w:pPr>
          </w:p>
        </w:tc>
        <w:tc>
          <w:tcPr>
            <w:tcW w:w="557" w:type="pct"/>
            <w:tcBorders>
              <w:top w:val="single" w:sz="4" w:space="0" w:color="auto"/>
              <w:left w:val="nil"/>
              <w:bottom w:val="single" w:sz="4" w:space="0" w:color="auto"/>
              <w:right w:val="single" w:sz="8" w:space="0" w:color="auto"/>
            </w:tcBorders>
            <w:shd w:val="clear" w:color="auto" w:fill="auto"/>
          </w:tcPr>
          <w:p w14:paraId="79BC556D" w14:textId="77777777" w:rsidR="00A05F16" w:rsidRPr="00A71652" w:rsidRDefault="00A05F16" w:rsidP="00FC0ACD">
            <w:pPr>
              <w:spacing w:before="360" w:after="360" w:line="240" w:lineRule="auto"/>
              <w:rPr>
                <w:rFonts w:ascii="Segoe UI" w:eastAsia="Times New Roman" w:hAnsi="Segoe UI" w:cs="Segoe UI"/>
                <w:b/>
                <w:sz w:val="19"/>
                <w:szCs w:val="19"/>
              </w:rPr>
            </w:pPr>
          </w:p>
        </w:tc>
      </w:tr>
      <w:tr w:rsidR="004A77DC" w:rsidRPr="00FF3B13" w14:paraId="3672D3F5" w14:textId="77777777" w:rsidTr="003B1CF4">
        <w:trPr>
          <w:trHeight w:val="216"/>
        </w:trPr>
        <w:tc>
          <w:tcPr>
            <w:tcW w:w="3001" w:type="pct"/>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59DA8A9A" w14:textId="77777777" w:rsidR="004A77DC" w:rsidRPr="00AB6CB7" w:rsidRDefault="004A77DC" w:rsidP="003B1CF4">
            <w:pPr>
              <w:spacing w:after="0" w:line="240" w:lineRule="auto"/>
              <w:rPr>
                <w:rFonts w:ascii="Segoe UI" w:eastAsia="Times New Roman" w:hAnsi="Segoe UI" w:cs="Segoe UI"/>
                <w:b/>
                <w:sz w:val="19"/>
                <w:szCs w:val="19"/>
              </w:rPr>
            </w:pPr>
            <w:r>
              <w:rPr>
                <w:rFonts w:ascii="Segoe UI" w:eastAsia="Times New Roman" w:hAnsi="Segoe UI" w:cs="Segoe UI"/>
                <w:b/>
                <w:bCs/>
                <w:sz w:val="19"/>
                <w:szCs w:val="19"/>
              </w:rPr>
              <w:t>Quoted</w:t>
            </w:r>
            <w:r w:rsidRPr="00AB6CB7">
              <w:rPr>
                <w:rFonts w:ascii="Segoe UI" w:eastAsia="Times New Roman" w:hAnsi="Segoe UI" w:cs="Segoe UI"/>
                <w:b/>
                <w:bCs/>
                <w:sz w:val="19"/>
                <w:szCs w:val="19"/>
              </w:rPr>
              <w:t xml:space="preserve"> Items </w:t>
            </w:r>
            <w:r>
              <w:rPr>
                <w:rFonts w:ascii="Segoe UI" w:eastAsia="Times New Roman" w:hAnsi="Segoe UI" w:cs="Segoe UI"/>
                <w:b/>
                <w:bCs/>
                <w:sz w:val="19"/>
                <w:szCs w:val="19"/>
              </w:rPr>
              <w:t>(Lot #03)</w:t>
            </w:r>
          </w:p>
        </w:tc>
        <w:tc>
          <w:tcPr>
            <w:tcW w:w="500" w:type="pct"/>
            <w:tcBorders>
              <w:top w:val="single" w:sz="8" w:space="0" w:color="auto"/>
              <w:left w:val="nil"/>
              <w:bottom w:val="single" w:sz="4" w:space="0" w:color="auto"/>
              <w:right w:val="single" w:sz="8" w:space="0" w:color="auto"/>
            </w:tcBorders>
            <w:shd w:val="clear" w:color="auto" w:fill="D9D9D9" w:themeFill="background1" w:themeFillShade="D9"/>
          </w:tcPr>
          <w:p w14:paraId="300410E9" w14:textId="77777777" w:rsidR="004A77DC" w:rsidRDefault="004A77DC" w:rsidP="003B1CF4">
            <w:pPr>
              <w:spacing w:after="0" w:line="240" w:lineRule="auto"/>
              <w:jc w:val="center"/>
              <w:rPr>
                <w:rFonts w:ascii="Segoe UI" w:eastAsia="Times New Roman" w:hAnsi="Segoe UI" w:cs="Segoe UI"/>
                <w:b/>
                <w:sz w:val="19"/>
                <w:szCs w:val="19"/>
              </w:rPr>
            </w:pPr>
            <w:r w:rsidRPr="00FF3B13">
              <w:rPr>
                <w:rFonts w:ascii="Segoe UI" w:eastAsia="Times New Roman" w:hAnsi="Segoe UI" w:cs="Segoe UI"/>
                <w:b/>
                <w:sz w:val="19"/>
                <w:szCs w:val="19"/>
              </w:rPr>
              <w:t>Quantity</w:t>
            </w:r>
          </w:p>
          <w:p w14:paraId="270981C1" w14:textId="77777777" w:rsidR="004A77DC" w:rsidRDefault="004A77DC" w:rsidP="003B1CF4">
            <w:pPr>
              <w:spacing w:after="0" w:line="240" w:lineRule="auto"/>
              <w:jc w:val="center"/>
              <w:rPr>
                <w:rFonts w:ascii="Segoe UI" w:eastAsia="Times New Roman" w:hAnsi="Segoe UI" w:cs="Segoe UI"/>
                <w:b/>
                <w:sz w:val="19"/>
                <w:szCs w:val="19"/>
              </w:rPr>
            </w:pPr>
          </w:p>
          <w:p w14:paraId="32C38B0D" w14:textId="77777777" w:rsidR="004A77DC" w:rsidRPr="00FF3B13" w:rsidRDefault="004A77DC" w:rsidP="003B1CF4">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(a)</w:t>
            </w:r>
          </w:p>
        </w:tc>
        <w:tc>
          <w:tcPr>
            <w:tcW w:w="545" w:type="pct"/>
            <w:tcBorders>
              <w:top w:val="single" w:sz="8" w:space="0" w:color="auto"/>
              <w:left w:val="nil"/>
              <w:bottom w:val="single" w:sz="4" w:space="0" w:color="auto"/>
              <w:right w:val="single" w:sz="8" w:space="0" w:color="auto"/>
            </w:tcBorders>
            <w:shd w:val="clear" w:color="auto" w:fill="D9D9D9" w:themeFill="background1" w:themeFillShade="D9"/>
          </w:tcPr>
          <w:p w14:paraId="12BA4592" w14:textId="77777777" w:rsidR="004A77DC" w:rsidRDefault="004A77DC" w:rsidP="003B1CF4">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Unit Price</w:t>
            </w:r>
          </w:p>
          <w:p w14:paraId="0F0BAF55" w14:textId="77777777" w:rsidR="004A77DC" w:rsidRDefault="004A77DC" w:rsidP="003B1CF4">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w:t>
            </w:r>
            <w:proofErr w:type="spellStart"/>
            <w:r>
              <w:rPr>
                <w:rFonts w:ascii="Segoe UI" w:eastAsia="Times New Roman" w:hAnsi="Segoe UI" w:cs="Segoe UI"/>
                <w:b/>
                <w:sz w:val="19"/>
                <w:szCs w:val="19"/>
              </w:rPr>
              <w:t>inRs</w:t>
            </w:r>
            <w:proofErr w:type="spellEnd"/>
            <w:r>
              <w:rPr>
                <w:rFonts w:ascii="Segoe UI" w:eastAsia="Times New Roman" w:hAnsi="Segoe UI" w:cs="Segoe UI"/>
                <w:b/>
                <w:sz w:val="19"/>
                <w:szCs w:val="19"/>
              </w:rPr>
              <w:t>.]</w:t>
            </w:r>
          </w:p>
          <w:p w14:paraId="4E5219AF" w14:textId="77777777" w:rsidR="004A77DC" w:rsidRPr="00FF3B13" w:rsidRDefault="004A77DC" w:rsidP="003B1CF4">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(b)</w:t>
            </w:r>
          </w:p>
        </w:tc>
        <w:tc>
          <w:tcPr>
            <w:tcW w:w="397" w:type="pct"/>
            <w:tcBorders>
              <w:top w:val="single" w:sz="8" w:space="0" w:color="auto"/>
              <w:left w:val="nil"/>
              <w:bottom w:val="single" w:sz="4" w:space="0" w:color="auto"/>
              <w:right w:val="single" w:sz="8" w:space="0" w:color="auto"/>
            </w:tcBorders>
            <w:shd w:val="clear" w:color="auto" w:fill="D9D9D9" w:themeFill="background1" w:themeFillShade="D9"/>
          </w:tcPr>
          <w:p w14:paraId="3EB02531" w14:textId="77777777" w:rsidR="004A77DC" w:rsidRDefault="004A77DC" w:rsidP="003B1CF4">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 xml:space="preserve">GST </w:t>
            </w:r>
          </w:p>
          <w:p w14:paraId="068FA1BF" w14:textId="77777777" w:rsidR="004A77DC" w:rsidRDefault="004A77DC" w:rsidP="003B1CF4">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w:t>
            </w:r>
            <w:proofErr w:type="spellStart"/>
            <w:r>
              <w:rPr>
                <w:rFonts w:ascii="Segoe UI" w:eastAsia="Times New Roman" w:hAnsi="Segoe UI" w:cs="Segoe UI"/>
                <w:b/>
                <w:sz w:val="19"/>
                <w:szCs w:val="19"/>
              </w:rPr>
              <w:t>inRs</w:t>
            </w:r>
            <w:proofErr w:type="spellEnd"/>
            <w:r>
              <w:rPr>
                <w:rFonts w:ascii="Segoe UI" w:eastAsia="Times New Roman" w:hAnsi="Segoe UI" w:cs="Segoe UI"/>
                <w:b/>
                <w:sz w:val="19"/>
                <w:szCs w:val="19"/>
              </w:rPr>
              <w:t>.]</w:t>
            </w:r>
          </w:p>
          <w:p w14:paraId="4F3CC0CD" w14:textId="77777777" w:rsidR="004A77DC" w:rsidRDefault="004A77DC" w:rsidP="003B1CF4">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(c)</w:t>
            </w:r>
          </w:p>
        </w:tc>
        <w:tc>
          <w:tcPr>
            <w:tcW w:w="557" w:type="pct"/>
            <w:tcBorders>
              <w:top w:val="single" w:sz="8" w:space="0" w:color="auto"/>
              <w:left w:val="nil"/>
              <w:bottom w:val="single" w:sz="4" w:space="0" w:color="auto"/>
              <w:right w:val="single" w:sz="8" w:space="0" w:color="auto"/>
            </w:tcBorders>
            <w:shd w:val="clear" w:color="auto" w:fill="D9D9D9" w:themeFill="background1" w:themeFillShade="D9"/>
          </w:tcPr>
          <w:p w14:paraId="68BD5CF3" w14:textId="77777777" w:rsidR="004A77DC" w:rsidRDefault="004A77DC" w:rsidP="003B1CF4">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Total Price</w:t>
            </w:r>
          </w:p>
          <w:p w14:paraId="43A3C65F" w14:textId="77777777" w:rsidR="004A77DC" w:rsidRDefault="004A77DC" w:rsidP="003B1CF4">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w:t>
            </w:r>
            <w:proofErr w:type="spellStart"/>
            <w:r>
              <w:rPr>
                <w:rFonts w:ascii="Segoe UI" w:eastAsia="Times New Roman" w:hAnsi="Segoe UI" w:cs="Segoe UI"/>
                <w:b/>
                <w:sz w:val="19"/>
                <w:szCs w:val="19"/>
              </w:rPr>
              <w:t>inRs</w:t>
            </w:r>
            <w:proofErr w:type="spellEnd"/>
            <w:r>
              <w:rPr>
                <w:rFonts w:ascii="Segoe UI" w:eastAsia="Times New Roman" w:hAnsi="Segoe UI" w:cs="Segoe UI"/>
                <w:b/>
                <w:sz w:val="19"/>
                <w:szCs w:val="19"/>
              </w:rPr>
              <w:t>.]</w:t>
            </w:r>
          </w:p>
          <w:p w14:paraId="7CFDFA28" w14:textId="77777777" w:rsidR="004A77DC" w:rsidRDefault="004A77DC" w:rsidP="003B1CF4">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d=a*[</w:t>
            </w:r>
            <w:proofErr w:type="spellStart"/>
            <w:r>
              <w:rPr>
                <w:rFonts w:ascii="Segoe UI" w:eastAsia="Times New Roman" w:hAnsi="Segoe UI" w:cs="Segoe UI"/>
                <w:b/>
                <w:sz w:val="19"/>
                <w:szCs w:val="19"/>
              </w:rPr>
              <w:t>b+c</w:t>
            </w:r>
            <w:proofErr w:type="spellEnd"/>
            <w:r>
              <w:rPr>
                <w:rFonts w:ascii="Segoe UI" w:eastAsia="Times New Roman" w:hAnsi="Segoe UI" w:cs="Segoe UI"/>
                <w:b/>
                <w:sz w:val="19"/>
                <w:szCs w:val="19"/>
              </w:rPr>
              <w:t>]</w:t>
            </w:r>
          </w:p>
        </w:tc>
      </w:tr>
      <w:tr w:rsidR="004A77DC" w:rsidRPr="00A71652" w14:paraId="4C2F978A" w14:textId="77777777" w:rsidTr="0009115D">
        <w:trPr>
          <w:trHeight w:val="1112"/>
        </w:trPr>
        <w:tc>
          <w:tcPr>
            <w:tcW w:w="3001" w:type="pct"/>
            <w:tcBorders>
              <w:top w:val="nil"/>
              <w:left w:val="single" w:sz="8" w:space="0" w:color="auto"/>
              <w:bottom w:val="single" w:sz="4" w:space="0" w:color="auto"/>
              <w:right w:val="single" w:sz="8" w:space="0" w:color="auto"/>
            </w:tcBorders>
            <w:shd w:val="clear" w:color="auto" w:fill="auto"/>
            <w:vAlign w:val="center"/>
          </w:tcPr>
          <w:p w14:paraId="6E3A288E" w14:textId="77777777" w:rsidR="004A77DC" w:rsidRDefault="004A77DC" w:rsidP="004A77DC">
            <w:pPr>
              <w:rPr>
                <w:rFonts w:asciiTheme="minorHAnsi" w:hAnsiTheme="minorHAnsi" w:cstheme="minorHAnsi"/>
                <w:bCs/>
                <w:sz w:val="20"/>
                <w:szCs w:val="20"/>
              </w:rPr>
            </w:pPr>
            <w:r>
              <w:rPr>
                <w:rFonts w:asciiTheme="minorHAnsi" w:hAnsiTheme="minorHAnsi" w:cstheme="minorHAnsi"/>
                <w:bCs/>
                <w:sz w:val="20"/>
                <w:szCs w:val="20"/>
              </w:rPr>
              <w:t>SUPPLY OF 11KV 240MM SQ S/C AL/XPLE/PVC CABLE</w:t>
            </w:r>
          </w:p>
        </w:tc>
        <w:tc>
          <w:tcPr>
            <w:tcW w:w="500" w:type="pct"/>
            <w:tcBorders>
              <w:top w:val="single" w:sz="4" w:space="0" w:color="auto"/>
              <w:left w:val="nil"/>
              <w:bottom w:val="single" w:sz="4" w:space="0" w:color="auto"/>
              <w:right w:val="single" w:sz="8" w:space="0" w:color="auto"/>
            </w:tcBorders>
            <w:shd w:val="clear" w:color="auto" w:fill="auto"/>
          </w:tcPr>
          <w:p w14:paraId="4832C586" w14:textId="77777777" w:rsidR="004A77DC" w:rsidRPr="00A71652" w:rsidRDefault="004A77DC" w:rsidP="004A77DC">
            <w:pPr>
              <w:spacing w:before="360" w:after="360" w:line="240" w:lineRule="auto"/>
              <w:jc w:val="center"/>
              <w:rPr>
                <w:rFonts w:ascii="Segoe UI" w:eastAsia="Times New Roman" w:hAnsi="Segoe UI" w:cs="Segoe UI"/>
                <w:b/>
                <w:sz w:val="19"/>
                <w:szCs w:val="19"/>
              </w:rPr>
            </w:pPr>
            <w:r>
              <w:rPr>
                <w:rFonts w:ascii="Segoe UI" w:eastAsia="Times New Roman" w:hAnsi="Segoe UI" w:cs="Segoe UI"/>
                <w:b/>
                <w:sz w:val="19"/>
                <w:szCs w:val="19"/>
              </w:rPr>
              <w:t>12000 MTR</w:t>
            </w:r>
          </w:p>
        </w:tc>
        <w:tc>
          <w:tcPr>
            <w:tcW w:w="545" w:type="pct"/>
            <w:tcBorders>
              <w:top w:val="single" w:sz="4" w:space="0" w:color="auto"/>
              <w:left w:val="nil"/>
              <w:bottom w:val="single" w:sz="4" w:space="0" w:color="auto"/>
              <w:right w:val="single" w:sz="8" w:space="0" w:color="auto"/>
            </w:tcBorders>
            <w:shd w:val="clear" w:color="auto" w:fill="auto"/>
          </w:tcPr>
          <w:p w14:paraId="5ED07BEC" w14:textId="77777777" w:rsidR="004A77DC" w:rsidRPr="00A71652" w:rsidRDefault="004A77DC" w:rsidP="004A77DC">
            <w:pPr>
              <w:spacing w:before="360" w:after="360" w:line="240" w:lineRule="auto"/>
              <w:rPr>
                <w:rFonts w:ascii="Segoe UI" w:eastAsia="Times New Roman" w:hAnsi="Segoe UI" w:cs="Segoe UI"/>
                <w:b/>
                <w:sz w:val="19"/>
                <w:szCs w:val="19"/>
              </w:rPr>
            </w:pPr>
          </w:p>
        </w:tc>
        <w:tc>
          <w:tcPr>
            <w:tcW w:w="397" w:type="pct"/>
            <w:tcBorders>
              <w:top w:val="single" w:sz="4" w:space="0" w:color="auto"/>
              <w:left w:val="nil"/>
              <w:bottom w:val="single" w:sz="4" w:space="0" w:color="auto"/>
              <w:right w:val="single" w:sz="8" w:space="0" w:color="auto"/>
            </w:tcBorders>
            <w:shd w:val="clear" w:color="auto" w:fill="auto"/>
          </w:tcPr>
          <w:p w14:paraId="7F2EE931" w14:textId="77777777" w:rsidR="004A77DC" w:rsidRPr="00A71652" w:rsidRDefault="004A77DC" w:rsidP="004A77DC">
            <w:pPr>
              <w:spacing w:before="360" w:after="360" w:line="240" w:lineRule="auto"/>
              <w:rPr>
                <w:rFonts w:ascii="Segoe UI" w:eastAsia="Times New Roman" w:hAnsi="Segoe UI" w:cs="Segoe UI"/>
                <w:b/>
                <w:sz w:val="19"/>
                <w:szCs w:val="19"/>
              </w:rPr>
            </w:pPr>
          </w:p>
        </w:tc>
        <w:tc>
          <w:tcPr>
            <w:tcW w:w="557" w:type="pct"/>
            <w:tcBorders>
              <w:top w:val="single" w:sz="4" w:space="0" w:color="auto"/>
              <w:left w:val="nil"/>
              <w:bottom w:val="single" w:sz="4" w:space="0" w:color="auto"/>
              <w:right w:val="single" w:sz="8" w:space="0" w:color="auto"/>
            </w:tcBorders>
            <w:shd w:val="clear" w:color="auto" w:fill="auto"/>
          </w:tcPr>
          <w:p w14:paraId="45B5028C" w14:textId="77777777" w:rsidR="004A77DC" w:rsidRPr="00A71652" w:rsidRDefault="004A77DC" w:rsidP="004A77DC">
            <w:pPr>
              <w:spacing w:before="360" w:after="360" w:line="240" w:lineRule="auto"/>
              <w:rPr>
                <w:rFonts w:ascii="Segoe UI" w:eastAsia="Times New Roman" w:hAnsi="Segoe UI" w:cs="Segoe UI"/>
                <w:b/>
                <w:sz w:val="19"/>
                <w:szCs w:val="19"/>
              </w:rPr>
            </w:pPr>
          </w:p>
        </w:tc>
      </w:tr>
      <w:tr w:rsidR="004A77DC" w:rsidRPr="00A71652" w14:paraId="52C32A4E" w14:textId="77777777" w:rsidTr="003B1CF4">
        <w:trPr>
          <w:trHeight w:val="216"/>
        </w:trPr>
        <w:tc>
          <w:tcPr>
            <w:tcW w:w="3001" w:type="pct"/>
            <w:tcBorders>
              <w:top w:val="nil"/>
              <w:left w:val="single" w:sz="8" w:space="0" w:color="auto"/>
              <w:bottom w:val="single" w:sz="4" w:space="0" w:color="auto"/>
              <w:right w:val="single" w:sz="8" w:space="0" w:color="auto"/>
            </w:tcBorders>
            <w:shd w:val="clear" w:color="auto" w:fill="auto"/>
            <w:vAlign w:val="center"/>
          </w:tcPr>
          <w:p w14:paraId="58D56B70" w14:textId="77777777" w:rsidR="004A77DC" w:rsidRDefault="004A77DC" w:rsidP="004A77DC">
            <w:pPr>
              <w:rPr>
                <w:rFonts w:asciiTheme="minorHAnsi" w:hAnsiTheme="minorHAnsi" w:cstheme="minorHAnsi"/>
                <w:bCs/>
                <w:sz w:val="20"/>
                <w:szCs w:val="20"/>
              </w:rPr>
            </w:pPr>
            <w:r>
              <w:rPr>
                <w:rFonts w:asciiTheme="minorHAnsi" w:hAnsiTheme="minorHAnsi" w:cstheme="minorHAnsi"/>
                <w:bCs/>
                <w:sz w:val="20"/>
                <w:szCs w:val="20"/>
              </w:rPr>
              <w:t>SUPPLY OF TERMINATION KIT</w:t>
            </w:r>
          </w:p>
          <w:p w14:paraId="0E878D85" w14:textId="77777777" w:rsidR="004A77DC" w:rsidRPr="00785ECB" w:rsidRDefault="004A77DC" w:rsidP="004A77DC">
            <w:pPr>
              <w:rPr>
                <w:rFonts w:asciiTheme="minorHAnsi" w:hAnsiTheme="minorHAnsi" w:cstheme="minorHAnsi"/>
                <w:b/>
                <w:bCs/>
                <w:sz w:val="20"/>
                <w:szCs w:val="20"/>
              </w:rPr>
            </w:pPr>
            <w:r w:rsidRPr="00785ECB">
              <w:rPr>
                <w:rFonts w:asciiTheme="minorHAnsi" w:hAnsiTheme="minorHAnsi" w:cstheme="minorHAnsi"/>
                <w:b/>
                <w:bCs/>
                <w:sz w:val="20"/>
                <w:szCs w:val="20"/>
              </w:rPr>
              <w:t>2</w:t>
            </w:r>
            <w:r>
              <w:rPr>
                <w:rFonts w:asciiTheme="minorHAnsi" w:hAnsiTheme="minorHAnsi" w:cstheme="minorHAnsi"/>
                <w:b/>
                <w:bCs/>
                <w:sz w:val="20"/>
                <w:szCs w:val="20"/>
              </w:rPr>
              <w:t>4</w:t>
            </w:r>
            <w:r w:rsidRPr="00785ECB">
              <w:rPr>
                <w:rFonts w:asciiTheme="minorHAnsi" w:hAnsiTheme="minorHAnsi" w:cstheme="minorHAnsi"/>
                <w:b/>
                <w:bCs/>
                <w:sz w:val="20"/>
                <w:szCs w:val="20"/>
              </w:rPr>
              <w:t xml:space="preserve">0MM SQ S/C </w:t>
            </w:r>
            <w:r>
              <w:rPr>
                <w:rFonts w:asciiTheme="minorHAnsi" w:hAnsiTheme="minorHAnsi" w:cstheme="minorHAnsi"/>
                <w:b/>
                <w:bCs/>
                <w:sz w:val="20"/>
                <w:szCs w:val="20"/>
              </w:rPr>
              <w:t>ALUMINUM</w:t>
            </w:r>
          </w:p>
          <w:p w14:paraId="014CD507" w14:textId="77777777" w:rsidR="004A77DC" w:rsidRPr="00355E08" w:rsidRDefault="004A77DC" w:rsidP="004A77DC">
            <w:pPr>
              <w:rPr>
                <w:rFonts w:asciiTheme="minorHAnsi" w:hAnsiTheme="minorHAnsi" w:cstheme="minorHAnsi"/>
                <w:b/>
                <w:bCs/>
                <w:sz w:val="20"/>
                <w:szCs w:val="20"/>
              </w:rPr>
            </w:pPr>
            <w:r w:rsidRPr="00355E08">
              <w:rPr>
                <w:rFonts w:asciiTheme="minorHAnsi" w:hAnsiTheme="minorHAnsi" w:cstheme="minorHAnsi"/>
                <w:b/>
                <w:bCs/>
                <w:sz w:val="20"/>
                <w:szCs w:val="20"/>
              </w:rPr>
              <w:t>INDOOR</w:t>
            </w:r>
            <w:r>
              <w:rPr>
                <w:rFonts w:asciiTheme="minorHAnsi" w:hAnsiTheme="minorHAnsi" w:cstheme="minorHAnsi"/>
                <w:b/>
                <w:bCs/>
                <w:sz w:val="20"/>
                <w:szCs w:val="20"/>
              </w:rPr>
              <w:t xml:space="preserve"> -TYPE</w:t>
            </w:r>
          </w:p>
        </w:tc>
        <w:tc>
          <w:tcPr>
            <w:tcW w:w="500" w:type="pct"/>
            <w:tcBorders>
              <w:top w:val="single" w:sz="4" w:space="0" w:color="auto"/>
              <w:left w:val="nil"/>
              <w:bottom w:val="single" w:sz="4" w:space="0" w:color="auto"/>
              <w:right w:val="single" w:sz="8" w:space="0" w:color="auto"/>
            </w:tcBorders>
            <w:shd w:val="clear" w:color="auto" w:fill="auto"/>
            <w:vAlign w:val="center"/>
          </w:tcPr>
          <w:p w14:paraId="7B95195F" w14:textId="77777777" w:rsidR="004A77DC" w:rsidRPr="004A77DC" w:rsidRDefault="004A77DC" w:rsidP="004A77DC">
            <w:pPr>
              <w:jc w:val="center"/>
              <w:rPr>
                <w:rFonts w:asciiTheme="minorHAnsi" w:hAnsiTheme="minorHAnsi" w:cstheme="minorHAnsi"/>
                <w:b/>
                <w:sz w:val="20"/>
                <w:szCs w:val="20"/>
              </w:rPr>
            </w:pPr>
            <w:r w:rsidRPr="004A77DC">
              <w:rPr>
                <w:rFonts w:asciiTheme="minorHAnsi" w:hAnsiTheme="minorHAnsi" w:cstheme="minorHAnsi"/>
                <w:b/>
                <w:sz w:val="20"/>
                <w:szCs w:val="20"/>
              </w:rPr>
              <w:t>18</w:t>
            </w:r>
          </w:p>
        </w:tc>
        <w:tc>
          <w:tcPr>
            <w:tcW w:w="545" w:type="pct"/>
            <w:tcBorders>
              <w:top w:val="single" w:sz="4" w:space="0" w:color="auto"/>
              <w:left w:val="nil"/>
              <w:bottom w:val="single" w:sz="4" w:space="0" w:color="auto"/>
              <w:right w:val="single" w:sz="8" w:space="0" w:color="auto"/>
            </w:tcBorders>
            <w:shd w:val="clear" w:color="auto" w:fill="auto"/>
          </w:tcPr>
          <w:p w14:paraId="21FB5BAF" w14:textId="77777777" w:rsidR="004A77DC" w:rsidRPr="00A71652" w:rsidRDefault="004A77DC" w:rsidP="004A77DC">
            <w:pPr>
              <w:spacing w:before="360" w:after="360" w:line="240" w:lineRule="auto"/>
              <w:rPr>
                <w:rFonts w:ascii="Segoe UI" w:eastAsia="Times New Roman" w:hAnsi="Segoe UI" w:cs="Segoe UI"/>
                <w:b/>
                <w:sz w:val="19"/>
                <w:szCs w:val="19"/>
              </w:rPr>
            </w:pPr>
          </w:p>
        </w:tc>
        <w:tc>
          <w:tcPr>
            <w:tcW w:w="397" w:type="pct"/>
            <w:tcBorders>
              <w:top w:val="single" w:sz="4" w:space="0" w:color="auto"/>
              <w:left w:val="nil"/>
              <w:bottom w:val="single" w:sz="4" w:space="0" w:color="auto"/>
              <w:right w:val="single" w:sz="8" w:space="0" w:color="auto"/>
            </w:tcBorders>
            <w:shd w:val="clear" w:color="auto" w:fill="auto"/>
          </w:tcPr>
          <w:p w14:paraId="42F9057E" w14:textId="77777777" w:rsidR="004A77DC" w:rsidRPr="00A71652" w:rsidRDefault="004A77DC" w:rsidP="004A77DC">
            <w:pPr>
              <w:spacing w:before="360" w:after="360" w:line="240" w:lineRule="auto"/>
              <w:rPr>
                <w:rFonts w:ascii="Segoe UI" w:eastAsia="Times New Roman" w:hAnsi="Segoe UI" w:cs="Segoe UI"/>
                <w:b/>
                <w:sz w:val="19"/>
                <w:szCs w:val="19"/>
              </w:rPr>
            </w:pPr>
          </w:p>
        </w:tc>
        <w:tc>
          <w:tcPr>
            <w:tcW w:w="557" w:type="pct"/>
            <w:tcBorders>
              <w:top w:val="single" w:sz="4" w:space="0" w:color="auto"/>
              <w:left w:val="nil"/>
              <w:bottom w:val="single" w:sz="4" w:space="0" w:color="auto"/>
              <w:right w:val="single" w:sz="8" w:space="0" w:color="auto"/>
            </w:tcBorders>
            <w:shd w:val="clear" w:color="auto" w:fill="auto"/>
          </w:tcPr>
          <w:p w14:paraId="66548019" w14:textId="77777777" w:rsidR="004A77DC" w:rsidRPr="00A71652" w:rsidRDefault="004A77DC" w:rsidP="004A77DC">
            <w:pPr>
              <w:spacing w:before="360" w:after="360" w:line="240" w:lineRule="auto"/>
              <w:rPr>
                <w:rFonts w:ascii="Segoe UI" w:eastAsia="Times New Roman" w:hAnsi="Segoe UI" w:cs="Segoe UI"/>
                <w:b/>
                <w:sz w:val="19"/>
                <w:szCs w:val="19"/>
              </w:rPr>
            </w:pPr>
          </w:p>
        </w:tc>
      </w:tr>
      <w:tr w:rsidR="004A77DC" w:rsidRPr="00A71652" w14:paraId="6D4D2225" w14:textId="77777777" w:rsidTr="0009115D">
        <w:trPr>
          <w:trHeight w:val="216"/>
        </w:trPr>
        <w:tc>
          <w:tcPr>
            <w:tcW w:w="3001" w:type="pct"/>
            <w:tcBorders>
              <w:top w:val="single" w:sz="4" w:space="0" w:color="auto"/>
              <w:left w:val="single" w:sz="8" w:space="0" w:color="auto"/>
              <w:bottom w:val="single" w:sz="4" w:space="0" w:color="auto"/>
              <w:right w:val="single" w:sz="8" w:space="0" w:color="auto"/>
            </w:tcBorders>
            <w:shd w:val="clear" w:color="auto" w:fill="auto"/>
            <w:vAlign w:val="center"/>
          </w:tcPr>
          <w:p w14:paraId="243AC968" w14:textId="77777777" w:rsidR="004A77DC" w:rsidRDefault="004A77DC" w:rsidP="004A77DC">
            <w:pPr>
              <w:rPr>
                <w:rFonts w:asciiTheme="minorHAnsi" w:hAnsiTheme="minorHAnsi" w:cstheme="minorHAnsi"/>
                <w:bCs/>
                <w:sz w:val="20"/>
                <w:szCs w:val="20"/>
              </w:rPr>
            </w:pPr>
            <w:r>
              <w:rPr>
                <w:rFonts w:asciiTheme="minorHAnsi" w:hAnsiTheme="minorHAnsi" w:cstheme="minorHAnsi"/>
                <w:bCs/>
                <w:sz w:val="20"/>
                <w:szCs w:val="20"/>
              </w:rPr>
              <w:t>SUPPLY OF TERMINATION KIT</w:t>
            </w:r>
          </w:p>
          <w:p w14:paraId="7E4D50CD" w14:textId="77777777" w:rsidR="004A77DC" w:rsidRPr="00785ECB" w:rsidRDefault="004A77DC" w:rsidP="004A77DC">
            <w:pPr>
              <w:rPr>
                <w:rFonts w:asciiTheme="minorHAnsi" w:hAnsiTheme="minorHAnsi" w:cstheme="minorHAnsi"/>
                <w:b/>
                <w:bCs/>
                <w:sz w:val="20"/>
                <w:szCs w:val="20"/>
              </w:rPr>
            </w:pPr>
            <w:r w:rsidRPr="00785ECB">
              <w:rPr>
                <w:rFonts w:asciiTheme="minorHAnsi" w:hAnsiTheme="minorHAnsi" w:cstheme="minorHAnsi"/>
                <w:b/>
                <w:bCs/>
                <w:sz w:val="20"/>
                <w:szCs w:val="20"/>
              </w:rPr>
              <w:t>2</w:t>
            </w:r>
            <w:r>
              <w:rPr>
                <w:rFonts w:asciiTheme="minorHAnsi" w:hAnsiTheme="minorHAnsi" w:cstheme="minorHAnsi"/>
                <w:b/>
                <w:bCs/>
                <w:sz w:val="20"/>
                <w:szCs w:val="20"/>
              </w:rPr>
              <w:t>4</w:t>
            </w:r>
            <w:r w:rsidRPr="00785ECB">
              <w:rPr>
                <w:rFonts w:asciiTheme="minorHAnsi" w:hAnsiTheme="minorHAnsi" w:cstheme="minorHAnsi"/>
                <w:b/>
                <w:bCs/>
                <w:sz w:val="20"/>
                <w:szCs w:val="20"/>
              </w:rPr>
              <w:t xml:space="preserve">0MM SQ S/C </w:t>
            </w:r>
            <w:r>
              <w:rPr>
                <w:rFonts w:asciiTheme="minorHAnsi" w:hAnsiTheme="minorHAnsi" w:cstheme="minorHAnsi"/>
                <w:b/>
                <w:bCs/>
                <w:sz w:val="20"/>
                <w:szCs w:val="20"/>
              </w:rPr>
              <w:t>ALUMINUM</w:t>
            </w:r>
          </w:p>
          <w:p w14:paraId="7721C740" w14:textId="77777777" w:rsidR="004A77DC" w:rsidRDefault="004A77DC" w:rsidP="004A77DC">
            <w:pPr>
              <w:rPr>
                <w:rFonts w:asciiTheme="minorHAnsi" w:hAnsiTheme="minorHAnsi" w:cstheme="minorHAnsi"/>
                <w:bCs/>
                <w:sz w:val="20"/>
                <w:szCs w:val="20"/>
              </w:rPr>
            </w:pPr>
            <w:r>
              <w:rPr>
                <w:rFonts w:asciiTheme="minorHAnsi" w:hAnsiTheme="minorHAnsi" w:cstheme="minorHAnsi"/>
                <w:b/>
                <w:bCs/>
                <w:sz w:val="20"/>
                <w:szCs w:val="20"/>
              </w:rPr>
              <w:t>OUT</w:t>
            </w:r>
            <w:r w:rsidRPr="00355E08">
              <w:rPr>
                <w:rFonts w:asciiTheme="minorHAnsi" w:hAnsiTheme="minorHAnsi" w:cstheme="minorHAnsi"/>
                <w:b/>
                <w:bCs/>
                <w:sz w:val="20"/>
                <w:szCs w:val="20"/>
              </w:rPr>
              <w:t>DOOR</w:t>
            </w:r>
            <w:r>
              <w:rPr>
                <w:rFonts w:asciiTheme="minorHAnsi" w:hAnsiTheme="minorHAnsi" w:cstheme="minorHAnsi"/>
                <w:b/>
                <w:bCs/>
                <w:sz w:val="20"/>
                <w:szCs w:val="20"/>
              </w:rPr>
              <w:t xml:space="preserve"> TYPE</w:t>
            </w:r>
          </w:p>
        </w:tc>
        <w:tc>
          <w:tcPr>
            <w:tcW w:w="500" w:type="pct"/>
            <w:tcBorders>
              <w:top w:val="single" w:sz="4" w:space="0" w:color="auto"/>
              <w:left w:val="nil"/>
              <w:bottom w:val="single" w:sz="4" w:space="0" w:color="auto"/>
              <w:right w:val="single" w:sz="8" w:space="0" w:color="auto"/>
            </w:tcBorders>
            <w:shd w:val="clear" w:color="auto" w:fill="auto"/>
          </w:tcPr>
          <w:p w14:paraId="65E5C8FA" w14:textId="77777777" w:rsidR="004A77DC" w:rsidRDefault="004A77DC" w:rsidP="004A77DC">
            <w:pPr>
              <w:spacing w:before="360" w:after="360" w:line="240" w:lineRule="auto"/>
              <w:rPr>
                <w:rFonts w:ascii="Segoe UI" w:eastAsia="Times New Roman" w:hAnsi="Segoe UI" w:cs="Segoe UI"/>
                <w:b/>
                <w:color w:val="auto"/>
                <w:sz w:val="19"/>
                <w:szCs w:val="19"/>
              </w:rPr>
            </w:pPr>
            <w:r>
              <w:rPr>
                <w:rFonts w:ascii="Segoe UI" w:eastAsia="Times New Roman" w:hAnsi="Segoe UI" w:cs="Segoe UI"/>
                <w:b/>
                <w:color w:val="auto"/>
                <w:sz w:val="19"/>
                <w:szCs w:val="19"/>
              </w:rPr>
              <w:t xml:space="preserve">      36</w:t>
            </w:r>
          </w:p>
        </w:tc>
        <w:tc>
          <w:tcPr>
            <w:tcW w:w="545" w:type="pct"/>
            <w:tcBorders>
              <w:top w:val="single" w:sz="4" w:space="0" w:color="auto"/>
              <w:left w:val="nil"/>
              <w:bottom w:val="single" w:sz="4" w:space="0" w:color="auto"/>
              <w:right w:val="single" w:sz="8" w:space="0" w:color="auto"/>
            </w:tcBorders>
            <w:shd w:val="clear" w:color="auto" w:fill="auto"/>
          </w:tcPr>
          <w:p w14:paraId="3B5BF9DC" w14:textId="77777777" w:rsidR="004A77DC" w:rsidRPr="00A71652" w:rsidRDefault="004A77DC" w:rsidP="004A77DC">
            <w:pPr>
              <w:spacing w:before="360" w:after="360" w:line="240" w:lineRule="auto"/>
              <w:rPr>
                <w:rFonts w:ascii="Segoe UI" w:eastAsia="Times New Roman" w:hAnsi="Segoe UI" w:cs="Segoe UI"/>
                <w:b/>
                <w:sz w:val="19"/>
                <w:szCs w:val="19"/>
              </w:rPr>
            </w:pPr>
          </w:p>
        </w:tc>
        <w:tc>
          <w:tcPr>
            <w:tcW w:w="397" w:type="pct"/>
            <w:tcBorders>
              <w:top w:val="single" w:sz="4" w:space="0" w:color="auto"/>
              <w:left w:val="nil"/>
              <w:bottom w:val="single" w:sz="4" w:space="0" w:color="auto"/>
              <w:right w:val="single" w:sz="8" w:space="0" w:color="auto"/>
            </w:tcBorders>
            <w:shd w:val="clear" w:color="auto" w:fill="auto"/>
          </w:tcPr>
          <w:p w14:paraId="528D3AFF" w14:textId="77777777" w:rsidR="004A77DC" w:rsidRPr="00A71652" w:rsidRDefault="004A77DC" w:rsidP="004A77DC">
            <w:pPr>
              <w:spacing w:before="360" w:after="360" w:line="240" w:lineRule="auto"/>
              <w:rPr>
                <w:rFonts w:ascii="Segoe UI" w:eastAsia="Times New Roman" w:hAnsi="Segoe UI" w:cs="Segoe UI"/>
                <w:b/>
                <w:sz w:val="19"/>
                <w:szCs w:val="19"/>
              </w:rPr>
            </w:pPr>
          </w:p>
        </w:tc>
        <w:tc>
          <w:tcPr>
            <w:tcW w:w="557" w:type="pct"/>
            <w:tcBorders>
              <w:top w:val="single" w:sz="4" w:space="0" w:color="auto"/>
              <w:left w:val="nil"/>
              <w:bottom w:val="single" w:sz="4" w:space="0" w:color="auto"/>
              <w:right w:val="single" w:sz="8" w:space="0" w:color="auto"/>
            </w:tcBorders>
            <w:shd w:val="clear" w:color="auto" w:fill="auto"/>
          </w:tcPr>
          <w:p w14:paraId="0F1D2CD2" w14:textId="77777777" w:rsidR="004A77DC" w:rsidRPr="00A71652" w:rsidRDefault="004A77DC" w:rsidP="004A77DC">
            <w:pPr>
              <w:spacing w:before="360" w:after="360" w:line="240" w:lineRule="auto"/>
              <w:rPr>
                <w:rFonts w:ascii="Segoe UI" w:eastAsia="Times New Roman" w:hAnsi="Segoe UI" w:cs="Segoe UI"/>
                <w:b/>
                <w:sz w:val="19"/>
                <w:szCs w:val="19"/>
              </w:rPr>
            </w:pPr>
          </w:p>
        </w:tc>
      </w:tr>
      <w:tr w:rsidR="004A77DC" w:rsidRPr="00A71652" w14:paraId="590BB62B" w14:textId="77777777" w:rsidTr="0009115D">
        <w:trPr>
          <w:trHeight w:val="216"/>
        </w:trPr>
        <w:tc>
          <w:tcPr>
            <w:tcW w:w="3001" w:type="pct"/>
            <w:tcBorders>
              <w:top w:val="single" w:sz="4" w:space="0" w:color="auto"/>
              <w:left w:val="single" w:sz="8" w:space="0" w:color="auto"/>
              <w:bottom w:val="single" w:sz="4" w:space="0" w:color="auto"/>
              <w:right w:val="single" w:sz="8" w:space="0" w:color="auto"/>
            </w:tcBorders>
            <w:shd w:val="clear" w:color="auto" w:fill="auto"/>
            <w:vAlign w:val="center"/>
          </w:tcPr>
          <w:p w14:paraId="4323C593" w14:textId="77777777" w:rsidR="004A77DC" w:rsidRDefault="004A77DC" w:rsidP="004A77DC">
            <w:pPr>
              <w:rPr>
                <w:rFonts w:asciiTheme="minorHAnsi" w:hAnsiTheme="minorHAnsi" w:cstheme="minorHAnsi"/>
                <w:bCs/>
                <w:sz w:val="20"/>
                <w:szCs w:val="20"/>
              </w:rPr>
            </w:pPr>
            <w:r>
              <w:rPr>
                <w:rFonts w:asciiTheme="minorHAnsi" w:hAnsiTheme="minorHAnsi" w:cstheme="minorHAnsi"/>
                <w:bCs/>
                <w:sz w:val="20"/>
                <w:szCs w:val="20"/>
              </w:rPr>
              <w:t>EARTHING PIT WITH ALL ACCESSORIES</w:t>
            </w:r>
          </w:p>
        </w:tc>
        <w:tc>
          <w:tcPr>
            <w:tcW w:w="500" w:type="pct"/>
            <w:tcBorders>
              <w:top w:val="single" w:sz="4" w:space="0" w:color="auto"/>
              <w:left w:val="nil"/>
              <w:bottom w:val="single" w:sz="4" w:space="0" w:color="auto"/>
              <w:right w:val="single" w:sz="8" w:space="0" w:color="auto"/>
            </w:tcBorders>
            <w:shd w:val="clear" w:color="auto" w:fill="auto"/>
          </w:tcPr>
          <w:p w14:paraId="4E5F740A" w14:textId="77777777" w:rsidR="004A77DC" w:rsidRDefault="004A77DC" w:rsidP="004A77DC">
            <w:pPr>
              <w:spacing w:before="360" w:after="360" w:line="240" w:lineRule="auto"/>
              <w:rPr>
                <w:rFonts w:ascii="Segoe UI" w:eastAsia="Times New Roman" w:hAnsi="Segoe UI" w:cs="Segoe UI"/>
                <w:b/>
                <w:color w:val="auto"/>
                <w:sz w:val="19"/>
                <w:szCs w:val="19"/>
              </w:rPr>
            </w:pPr>
            <w:r>
              <w:rPr>
                <w:rFonts w:ascii="Segoe UI" w:eastAsia="Times New Roman" w:hAnsi="Segoe UI" w:cs="Segoe UI"/>
                <w:b/>
                <w:color w:val="auto"/>
                <w:sz w:val="19"/>
                <w:szCs w:val="19"/>
              </w:rPr>
              <w:t xml:space="preserve">      24</w:t>
            </w:r>
          </w:p>
        </w:tc>
        <w:tc>
          <w:tcPr>
            <w:tcW w:w="545" w:type="pct"/>
            <w:tcBorders>
              <w:top w:val="single" w:sz="4" w:space="0" w:color="auto"/>
              <w:left w:val="nil"/>
              <w:bottom w:val="single" w:sz="4" w:space="0" w:color="auto"/>
              <w:right w:val="single" w:sz="8" w:space="0" w:color="auto"/>
            </w:tcBorders>
            <w:shd w:val="clear" w:color="auto" w:fill="auto"/>
          </w:tcPr>
          <w:p w14:paraId="3EF38318" w14:textId="77777777" w:rsidR="004A77DC" w:rsidRPr="00A71652" w:rsidRDefault="004A77DC" w:rsidP="004A77DC">
            <w:pPr>
              <w:spacing w:before="360" w:after="360" w:line="240" w:lineRule="auto"/>
              <w:rPr>
                <w:rFonts w:ascii="Segoe UI" w:eastAsia="Times New Roman" w:hAnsi="Segoe UI" w:cs="Segoe UI"/>
                <w:b/>
                <w:sz w:val="19"/>
                <w:szCs w:val="19"/>
              </w:rPr>
            </w:pPr>
          </w:p>
        </w:tc>
        <w:tc>
          <w:tcPr>
            <w:tcW w:w="397" w:type="pct"/>
            <w:tcBorders>
              <w:top w:val="single" w:sz="4" w:space="0" w:color="auto"/>
              <w:left w:val="nil"/>
              <w:bottom w:val="single" w:sz="4" w:space="0" w:color="auto"/>
              <w:right w:val="single" w:sz="8" w:space="0" w:color="auto"/>
            </w:tcBorders>
            <w:shd w:val="clear" w:color="auto" w:fill="auto"/>
          </w:tcPr>
          <w:p w14:paraId="1EF8F2EF" w14:textId="77777777" w:rsidR="004A77DC" w:rsidRPr="00A71652" w:rsidRDefault="004A77DC" w:rsidP="004A77DC">
            <w:pPr>
              <w:spacing w:before="360" w:after="360" w:line="240" w:lineRule="auto"/>
              <w:rPr>
                <w:rFonts w:ascii="Segoe UI" w:eastAsia="Times New Roman" w:hAnsi="Segoe UI" w:cs="Segoe UI"/>
                <w:b/>
                <w:sz w:val="19"/>
                <w:szCs w:val="19"/>
              </w:rPr>
            </w:pPr>
          </w:p>
        </w:tc>
        <w:tc>
          <w:tcPr>
            <w:tcW w:w="557" w:type="pct"/>
            <w:tcBorders>
              <w:top w:val="single" w:sz="4" w:space="0" w:color="auto"/>
              <w:left w:val="nil"/>
              <w:bottom w:val="single" w:sz="4" w:space="0" w:color="auto"/>
              <w:right w:val="single" w:sz="8" w:space="0" w:color="auto"/>
            </w:tcBorders>
            <w:shd w:val="clear" w:color="auto" w:fill="auto"/>
          </w:tcPr>
          <w:p w14:paraId="4F8C6BAD" w14:textId="77777777" w:rsidR="004A77DC" w:rsidRPr="00A71652" w:rsidRDefault="004A77DC" w:rsidP="004A77DC">
            <w:pPr>
              <w:spacing w:before="360" w:after="360" w:line="240" w:lineRule="auto"/>
              <w:rPr>
                <w:rFonts w:ascii="Segoe UI" w:eastAsia="Times New Roman" w:hAnsi="Segoe UI" w:cs="Segoe UI"/>
                <w:b/>
                <w:sz w:val="19"/>
                <w:szCs w:val="19"/>
              </w:rPr>
            </w:pPr>
          </w:p>
        </w:tc>
      </w:tr>
    </w:tbl>
    <w:p w14:paraId="31588629" w14:textId="77777777" w:rsidR="00FC0ACD" w:rsidRDefault="00FC0ACD" w:rsidP="00100B38">
      <w:pPr>
        <w:rPr>
          <w:b/>
          <w:color w:val="365F91"/>
          <w:sz w:val="28"/>
          <w:u w:val="single"/>
        </w:rPr>
      </w:pPr>
    </w:p>
    <w:p w14:paraId="2C1F9402" w14:textId="77777777" w:rsidR="004A77DC" w:rsidRDefault="004A77DC" w:rsidP="00100B38">
      <w:pPr>
        <w:rPr>
          <w:b/>
          <w:color w:val="365F91"/>
          <w:sz w:val="28"/>
          <w:u w:val="single"/>
        </w:rPr>
      </w:pPr>
    </w:p>
    <w:p w14:paraId="527DE4A5" w14:textId="77777777" w:rsidR="00100B38" w:rsidRDefault="00100B38" w:rsidP="00100B38">
      <w:pPr>
        <w:spacing w:after="0"/>
        <w:rPr>
          <w:sz w:val="24"/>
        </w:rPr>
      </w:pPr>
      <w:r w:rsidRPr="006624C2">
        <w:rPr>
          <w:b/>
          <w:color w:val="365F91"/>
          <w:sz w:val="28"/>
          <w:u w:val="single"/>
        </w:rPr>
        <w:t>Extended Warranty Price</w:t>
      </w:r>
      <w:r>
        <w:rPr>
          <w:b/>
          <w:color w:val="365F91"/>
          <w:sz w:val="28"/>
          <w:u w:val="single"/>
        </w:rPr>
        <w:t xml:space="preserve"> (at discretion of PAF-</w:t>
      </w:r>
      <w:r w:rsidRPr="006624C2">
        <w:rPr>
          <w:b/>
          <w:color w:val="365F91"/>
          <w:sz w:val="28"/>
          <w:u w:val="single"/>
        </w:rPr>
        <w:t>IAST)</w:t>
      </w:r>
    </w:p>
    <w:tbl>
      <w:tblPr>
        <w:tblpPr w:leftFromText="180" w:rightFromText="180" w:vertAnchor="text" w:tblpY="1"/>
        <w:tblOverlap w:val="never"/>
        <w:tblW w:w="5000" w:type="pct"/>
        <w:tblLayout w:type="fixed"/>
        <w:tblCellMar>
          <w:left w:w="58" w:type="dxa"/>
          <w:right w:w="58" w:type="dxa"/>
        </w:tblCellMar>
        <w:tblLook w:val="04A0" w:firstRow="1" w:lastRow="0" w:firstColumn="1" w:lastColumn="0" w:noHBand="0" w:noVBand="1"/>
      </w:tblPr>
      <w:tblGrid>
        <w:gridCol w:w="4998"/>
        <w:gridCol w:w="1088"/>
        <w:gridCol w:w="1080"/>
        <w:gridCol w:w="1197"/>
        <w:gridCol w:w="1197"/>
      </w:tblGrid>
      <w:tr w:rsidR="00100B38" w:rsidRPr="00FF3B13" w14:paraId="7A7615B6" w14:textId="77777777" w:rsidTr="0084359C">
        <w:trPr>
          <w:trHeight w:val="216"/>
        </w:trPr>
        <w:tc>
          <w:tcPr>
            <w:tcW w:w="2614" w:type="pct"/>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hideMark/>
          </w:tcPr>
          <w:p w14:paraId="42B97891" w14:textId="77777777" w:rsidR="00100B38" w:rsidRPr="00AB6CB7" w:rsidRDefault="00100B38" w:rsidP="0084359C">
            <w:pPr>
              <w:spacing w:after="0" w:line="240" w:lineRule="auto"/>
              <w:rPr>
                <w:rFonts w:ascii="Segoe UI" w:eastAsia="Times New Roman" w:hAnsi="Segoe UI" w:cs="Segoe UI"/>
                <w:b/>
                <w:sz w:val="19"/>
                <w:szCs w:val="19"/>
              </w:rPr>
            </w:pPr>
            <w:r>
              <w:rPr>
                <w:rFonts w:ascii="Segoe UI" w:eastAsia="Times New Roman" w:hAnsi="Segoe UI" w:cs="Segoe UI"/>
                <w:b/>
                <w:bCs/>
                <w:sz w:val="19"/>
                <w:szCs w:val="19"/>
              </w:rPr>
              <w:t>Annual Warranty &amp; Support Services beyond Standard Warranty of the Quoted Items</w:t>
            </w:r>
          </w:p>
        </w:tc>
        <w:tc>
          <w:tcPr>
            <w:tcW w:w="569" w:type="pct"/>
            <w:tcBorders>
              <w:top w:val="single" w:sz="8" w:space="0" w:color="auto"/>
              <w:left w:val="nil"/>
              <w:bottom w:val="single" w:sz="4" w:space="0" w:color="auto"/>
              <w:right w:val="single" w:sz="8" w:space="0" w:color="auto"/>
            </w:tcBorders>
            <w:shd w:val="clear" w:color="auto" w:fill="D9D9D9" w:themeFill="background1" w:themeFillShade="D9"/>
          </w:tcPr>
          <w:p w14:paraId="6053185C" w14:textId="77777777" w:rsidR="00100B38"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2</w:t>
            </w:r>
            <w:r w:rsidRPr="00BA0750">
              <w:rPr>
                <w:rFonts w:ascii="Segoe UI" w:eastAsia="Times New Roman" w:hAnsi="Segoe UI" w:cs="Segoe UI"/>
                <w:b/>
                <w:sz w:val="19"/>
                <w:szCs w:val="19"/>
                <w:vertAlign w:val="superscript"/>
              </w:rPr>
              <w:t>nd</w:t>
            </w:r>
            <w:r>
              <w:rPr>
                <w:rFonts w:ascii="Segoe UI" w:eastAsia="Times New Roman" w:hAnsi="Segoe UI" w:cs="Segoe UI"/>
                <w:b/>
                <w:sz w:val="19"/>
                <w:szCs w:val="19"/>
              </w:rPr>
              <w:t xml:space="preserve"> Year</w:t>
            </w:r>
          </w:p>
          <w:p w14:paraId="6EDA5869" w14:textId="77777777" w:rsidR="00100B38" w:rsidRPr="00FF3B13"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(in PKR)</w:t>
            </w:r>
          </w:p>
        </w:tc>
        <w:tc>
          <w:tcPr>
            <w:tcW w:w="565" w:type="pct"/>
            <w:tcBorders>
              <w:top w:val="single" w:sz="8" w:space="0" w:color="auto"/>
              <w:left w:val="nil"/>
              <w:bottom w:val="single" w:sz="4" w:space="0" w:color="auto"/>
              <w:right w:val="single" w:sz="8" w:space="0" w:color="auto"/>
            </w:tcBorders>
            <w:shd w:val="clear" w:color="auto" w:fill="D9D9D9" w:themeFill="background1" w:themeFillShade="D9"/>
          </w:tcPr>
          <w:p w14:paraId="497EAFED" w14:textId="77777777" w:rsidR="00100B38"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3</w:t>
            </w:r>
            <w:r w:rsidRPr="00BA0750">
              <w:rPr>
                <w:rFonts w:ascii="Segoe UI" w:eastAsia="Times New Roman" w:hAnsi="Segoe UI" w:cs="Segoe UI"/>
                <w:b/>
                <w:sz w:val="19"/>
                <w:szCs w:val="19"/>
                <w:vertAlign w:val="superscript"/>
              </w:rPr>
              <w:t>rd</w:t>
            </w:r>
            <w:r>
              <w:rPr>
                <w:rFonts w:ascii="Segoe UI" w:eastAsia="Times New Roman" w:hAnsi="Segoe UI" w:cs="Segoe UI"/>
                <w:b/>
                <w:sz w:val="19"/>
                <w:szCs w:val="19"/>
              </w:rPr>
              <w:t xml:space="preserve"> Year</w:t>
            </w:r>
          </w:p>
          <w:p w14:paraId="1C2FF3A3" w14:textId="77777777" w:rsidR="00100B38" w:rsidRPr="00FF3B13"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(in PKR)</w:t>
            </w:r>
          </w:p>
        </w:tc>
        <w:tc>
          <w:tcPr>
            <w:tcW w:w="626" w:type="pct"/>
            <w:tcBorders>
              <w:top w:val="single" w:sz="8" w:space="0" w:color="auto"/>
              <w:left w:val="nil"/>
              <w:bottom w:val="single" w:sz="4" w:space="0" w:color="auto"/>
              <w:right w:val="single" w:sz="8" w:space="0" w:color="auto"/>
            </w:tcBorders>
            <w:shd w:val="clear" w:color="auto" w:fill="D9D9D9" w:themeFill="background1" w:themeFillShade="D9"/>
          </w:tcPr>
          <w:p w14:paraId="76A27433" w14:textId="77777777" w:rsidR="00100B38"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4</w:t>
            </w:r>
            <w:r w:rsidRPr="00BA0750">
              <w:rPr>
                <w:rFonts w:ascii="Segoe UI" w:eastAsia="Times New Roman" w:hAnsi="Segoe UI" w:cs="Segoe UI"/>
                <w:b/>
                <w:sz w:val="19"/>
                <w:szCs w:val="19"/>
                <w:vertAlign w:val="superscript"/>
              </w:rPr>
              <w:t>th</w:t>
            </w:r>
            <w:r>
              <w:rPr>
                <w:rFonts w:ascii="Segoe UI" w:eastAsia="Times New Roman" w:hAnsi="Segoe UI" w:cs="Segoe UI"/>
                <w:b/>
                <w:sz w:val="19"/>
                <w:szCs w:val="19"/>
              </w:rPr>
              <w:t xml:space="preserve"> Year</w:t>
            </w:r>
          </w:p>
          <w:p w14:paraId="5150CD60" w14:textId="77777777" w:rsidR="00100B38"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(in PKR)</w:t>
            </w:r>
          </w:p>
        </w:tc>
        <w:tc>
          <w:tcPr>
            <w:tcW w:w="626" w:type="pct"/>
            <w:tcBorders>
              <w:top w:val="single" w:sz="8" w:space="0" w:color="auto"/>
              <w:left w:val="nil"/>
              <w:bottom w:val="single" w:sz="4" w:space="0" w:color="auto"/>
              <w:right w:val="single" w:sz="8" w:space="0" w:color="auto"/>
            </w:tcBorders>
            <w:shd w:val="clear" w:color="auto" w:fill="D9D9D9" w:themeFill="background1" w:themeFillShade="D9"/>
          </w:tcPr>
          <w:p w14:paraId="23E3B7AA" w14:textId="77777777" w:rsidR="00100B38"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5</w:t>
            </w:r>
            <w:r w:rsidRPr="00CA6761">
              <w:rPr>
                <w:rFonts w:ascii="Segoe UI" w:eastAsia="Times New Roman" w:hAnsi="Segoe UI" w:cs="Segoe UI"/>
                <w:b/>
                <w:sz w:val="19"/>
                <w:szCs w:val="19"/>
                <w:vertAlign w:val="superscript"/>
              </w:rPr>
              <w:t>th</w:t>
            </w:r>
            <w:r>
              <w:rPr>
                <w:rFonts w:ascii="Segoe UI" w:eastAsia="Times New Roman" w:hAnsi="Segoe UI" w:cs="Segoe UI"/>
                <w:b/>
                <w:sz w:val="19"/>
                <w:szCs w:val="19"/>
              </w:rPr>
              <w:t xml:space="preserve"> Year</w:t>
            </w:r>
          </w:p>
          <w:p w14:paraId="7209BBC9" w14:textId="77777777" w:rsidR="00100B38" w:rsidRDefault="00100B38" w:rsidP="0084359C">
            <w:pPr>
              <w:spacing w:after="0" w:line="240" w:lineRule="auto"/>
              <w:jc w:val="center"/>
              <w:rPr>
                <w:rFonts w:ascii="Segoe UI" w:eastAsia="Times New Roman" w:hAnsi="Segoe UI" w:cs="Segoe UI"/>
                <w:b/>
                <w:sz w:val="19"/>
                <w:szCs w:val="19"/>
              </w:rPr>
            </w:pPr>
            <w:r>
              <w:rPr>
                <w:rFonts w:ascii="Segoe UI" w:eastAsia="Times New Roman" w:hAnsi="Segoe UI" w:cs="Segoe UI"/>
                <w:b/>
                <w:sz w:val="19"/>
                <w:szCs w:val="19"/>
              </w:rPr>
              <w:t>(in PKR)</w:t>
            </w:r>
          </w:p>
        </w:tc>
      </w:tr>
      <w:tr w:rsidR="00100B38" w:rsidRPr="00A71652" w14:paraId="5612CFA5" w14:textId="77777777" w:rsidTr="005F294C">
        <w:trPr>
          <w:trHeight w:val="216"/>
        </w:trPr>
        <w:tc>
          <w:tcPr>
            <w:tcW w:w="2614" w:type="pct"/>
            <w:tcBorders>
              <w:top w:val="nil"/>
              <w:left w:val="single" w:sz="8" w:space="0" w:color="auto"/>
              <w:bottom w:val="single" w:sz="4" w:space="0" w:color="auto"/>
              <w:right w:val="single" w:sz="8" w:space="0" w:color="auto"/>
            </w:tcBorders>
            <w:shd w:val="clear" w:color="auto" w:fill="auto"/>
          </w:tcPr>
          <w:p w14:paraId="1F2BE586" w14:textId="77777777" w:rsidR="004A77DC" w:rsidRPr="004A77DC" w:rsidRDefault="004A77DC" w:rsidP="004A77DC">
            <w:pPr>
              <w:spacing w:after="16" w:line="240" w:lineRule="auto"/>
              <w:jc w:val="both"/>
              <w:rPr>
                <w:rFonts w:ascii="Times New Roman" w:eastAsia="Times New Roman" w:hAnsi="Times New Roman" w:cs="Times New Roman"/>
              </w:rPr>
            </w:pPr>
            <w:r w:rsidRPr="004A77DC">
              <w:rPr>
                <w:rFonts w:ascii="Times New Roman" w:eastAsia="Times New Roman" w:hAnsi="Times New Roman" w:cs="Times New Roman"/>
              </w:rPr>
              <w:t xml:space="preserve">Supply of 11 </w:t>
            </w:r>
            <w:proofErr w:type="spellStart"/>
            <w:r w:rsidRPr="004A77DC">
              <w:rPr>
                <w:rFonts w:ascii="Times New Roman" w:eastAsia="Times New Roman" w:hAnsi="Times New Roman" w:cs="Times New Roman"/>
              </w:rPr>
              <w:t>Kv</w:t>
            </w:r>
            <w:proofErr w:type="spellEnd"/>
            <w:r w:rsidRPr="004A77DC">
              <w:rPr>
                <w:rFonts w:ascii="Times New Roman" w:eastAsia="Times New Roman" w:hAnsi="Times New Roman" w:cs="Times New Roman"/>
              </w:rPr>
              <w:t xml:space="preserve"> Grid end Panel as per WAPDA Specification (</w:t>
            </w:r>
            <w:proofErr w:type="gramStart"/>
            <w:r w:rsidRPr="004A77DC">
              <w:rPr>
                <w:rFonts w:ascii="Times New Roman" w:eastAsia="Times New Roman" w:hAnsi="Times New Roman" w:cs="Times New Roman"/>
              </w:rPr>
              <w:t>p:44:96</w:t>
            </w:r>
            <w:proofErr w:type="gramEnd"/>
            <w:r w:rsidRPr="004A77DC">
              <w:rPr>
                <w:rFonts w:ascii="Times New Roman" w:eastAsia="Times New Roman" w:hAnsi="Times New Roman" w:cs="Times New Roman"/>
              </w:rPr>
              <w:t>) VCB</w:t>
            </w:r>
          </w:p>
          <w:p w14:paraId="721109A3" w14:textId="77777777" w:rsidR="004A77DC" w:rsidRPr="004A77DC" w:rsidRDefault="004A77DC" w:rsidP="004A77DC">
            <w:pPr>
              <w:spacing w:after="16" w:line="240" w:lineRule="auto"/>
              <w:jc w:val="both"/>
              <w:rPr>
                <w:rFonts w:ascii="Times New Roman" w:eastAsia="Times New Roman" w:hAnsi="Times New Roman" w:cs="Times New Roman"/>
              </w:rPr>
            </w:pPr>
            <w:r w:rsidRPr="004A77DC">
              <w:rPr>
                <w:rFonts w:ascii="Times New Roman" w:eastAsia="Times New Roman" w:hAnsi="Times New Roman" w:cs="Times New Roman"/>
              </w:rPr>
              <w:t>SUPPLY OF 11KV VCB 630A INDUSTRIAL METERING &amp; PROTECTION PANEL AS PER WAPDA SPECIFICATION (P-44:96)</w:t>
            </w:r>
          </w:p>
          <w:p w14:paraId="12ABA8C1" w14:textId="77777777" w:rsidR="004A77DC" w:rsidRPr="004A77DC" w:rsidRDefault="004A77DC" w:rsidP="004A77DC">
            <w:pPr>
              <w:spacing w:after="16" w:line="240" w:lineRule="auto"/>
              <w:jc w:val="both"/>
              <w:rPr>
                <w:rFonts w:ascii="Times New Roman" w:eastAsia="Times New Roman" w:hAnsi="Times New Roman" w:cs="Times New Roman"/>
              </w:rPr>
            </w:pPr>
            <w:r w:rsidRPr="004A77DC">
              <w:rPr>
                <w:rFonts w:ascii="Times New Roman" w:eastAsia="Times New Roman" w:hAnsi="Times New Roman" w:cs="Times New Roman"/>
              </w:rPr>
              <w:t xml:space="preserve">VCB </w:t>
            </w:r>
          </w:p>
          <w:p w14:paraId="5E75B560" w14:textId="77777777" w:rsidR="004A77DC" w:rsidRPr="004A77DC" w:rsidRDefault="004A77DC" w:rsidP="004A77DC">
            <w:pPr>
              <w:spacing w:after="16" w:line="240" w:lineRule="auto"/>
              <w:jc w:val="both"/>
              <w:rPr>
                <w:rFonts w:ascii="Times New Roman" w:eastAsia="Times New Roman" w:hAnsi="Times New Roman" w:cs="Times New Roman"/>
              </w:rPr>
            </w:pPr>
            <w:r w:rsidRPr="004A77DC">
              <w:rPr>
                <w:rFonts w:ascii="Times New Roman" w:eastAsia="Times New Roman" w:hAnsi="Times New Roman" w:cs="Times New Roman"/>
              </w:rPr>
              <w:t xml:space="preserve">SUPPLY OF 11KV VCB 630A OUTGOING PANEL </w:t>
            </w:r>
          </w:p>
          <w:p w14:paraId="1C34B951" w14:textId="77777777" w:rsidR="00100B38" w:rsidRPr="005C3C6F" w:rsidRDefault="004A77DC" w:rsidP="004A77DC">
            <w:pPr>
              <w:spacing w:after="16" w:line="240" w:lineRule="auto"/>
              <w:jc w:val="both"/>
              <w:rPr>
                <w:rFonts w:ascii="Times New Roman" w:eastAsia="Times New Roman" w:hAnsi="Times New Roman" w:cs="Times New Roman"/>
              </w:rPr>
            </w:pPr>
            <w:r w:rsidRPr="004A77DC">
              <w:rPr>
                <w:rFonts w:ascii="Times New Roman" w:eastAsia="Times New Roman" w:hAnsi="Times New Roman" w:cs="Times New Roman"/>
              </w:rPr>
              <w:t>Supply of 11Kv Power Factor Correction Capacitor Panel Rating: 800 KVAR</w:t>
            </w:r>
          </w:p>
        </w:tc>
        <w:tc>
          <w:tcPr>
            <w:tcW w:w="569" w:type="pct"/>
            <w:tcBorders>
              <w:top w:val="single" w:sz="4" w:space="0" w:color="auto"/>
              <w:left w:val="nil"/>
              <w:bottom w:val="single" w:sz="4" w:space="0" w:color="auto"/>
              <w:right w:val="single" w:sz="8" w:space="0" w:color="auto"/>
            </w:tcBorders>
            <w:shd w:val="clear" w:color="auto" w:fill="auto"/>
          </w:tcPr>
          <w:p w14:paraId="2DB61EDC" w14:textId="77777777" w:rsidR="00100B38" w:rsidRPr="00A71652" w:rsidRDefault="00100B38" w:rsidP="00842A9B">
            <w:pPr>
              <w:spacing w:before="240" w:after="240" w:line="240" w:lineRule="auto"/>
              <w:jc w:val="center"/>
              <w:rPr>
                <w:rFonts w:ascii="Segoe UI" w:eastAsia="Times New Roman" w:hAnsi="Segoe UI" w:cs="Segoe UI"/>
                <w:b/>
                <w:sz w:val="19"/>
                <w:szCs w:val="19"/>
              </w:rPr>
            </w:pPr>
          </w:p>
        </w:tc>
        <w:tc>
          <w:tcPr>
            <w:tcW w:w="565" w:type="pct"/>
            <w:tcBorders>
              <w:top w:val="single" w:sz="4" w:space="0" w:color="auto"/>
              <w:left w:val="nil"/>
              <w:bottom w:val="single" w:sz="4" w:space="0" w:color="auto"/>
              <w:right w:val="single" w:sz="8" w:space="0" w:color="auto"/>
            </w:tcBorders>
            <w:shd w:val="clear" w:color="auto" w:fill="auto"/>
          </w:tcPr>
          <w:p w14:paraId="3ECAADDF" w14:textId="77777777" w:rsidR="00100B38" w:rsidRPr="00A71652" w:rsidRDefault="00100B38" w:rsidP="00842A9B">
            <w:pPr>
              <w:spacing w:before="240" w:after="240" w:line="240" w:lineRule="auto"/>
              <w:rPr>
                <w:rFonts w:ascii="Segoe UI" w:eastAsia="Times New Roman" w:hAnsi="Segoe UI" w:cs="Segoe UI"/>
                <w:b/>
                <w:sz w:val="19"/>
                <w:szCs w:val="19"/>
              </w:rPr>
            </w:pPr>
          </w:p>
        </w:tc>
        <w:tc>
          <w:tcPr>
            <w:tcW w:w="626" w:type="pct"/>
            <w:tcBorders>
              <w:top w:val="single" w:sz="4" w:space="0" w:color="auto"/>
              <w:left w:val="nil"/>
              <w:bottom w:val="single" w:sz="4" w:space="0" w:color="auto"/>
              <w:right w:val="single" w:sz="8" w:space="0" w:color="auto"/>
            </w:tcBorders>
            <w:shd w:val="clear" w:color="auto" w:fill="auto"/>
          </w:tcPr>
          <w:p w14:paraId="007D1696" w14:textId="77777777" w:rsidR="00100B38" w:rsidRPr="00A71652" w:rsidRDefault="00100B38" w:rsidP="00842A9B">
            <w:pPr>
              <w:spacing w:before="240" w:after="240" w:line="240" w:lineRule="auto"/>
              <w:rPr>
                <w:rFonts w:ascii="Segoe UI" w:eastAsia="Times New Roman" w:hAnsi="Segoe UI" w:cs="Segoe UI"/>
                <w:b/>
                <w:sz w:val="19"/>
                <w:szCs w:val="19"/>
              </w:rPr>
            </w:pPr>
          </w:p>
        </w:tc>
        <w:tc>
          <w:tcPr>
            <w:tcW w:w="626" w:type="pct"/>
            <w:tcBorders>
              <w:top w:val="single" w:sz="4" w:space="0" w:color="auto"/>
              <w:left w:val="nil"/>
              <w:bottom w:val="single" w:sz="4" w:space="0" w:color="auto"/>
              <w:right w:val="single" w:sz="8" w:space="0" w:color="auto"/>
            </w:tcBorders>
            <w:shd w:val="clear" w:color="auto" w:fill="auto"/>
          </w:tcPr>
          <w:p w14:paraId="59D83269" w14:textId="77777777" w:rsidR="00100B38" w:rsidRPr="00A71652" w:rsidRDefault="00100B38" w:rsidP="00842A9B">
            <w:pPr>
              <w:spacing w:before="240" w:after="240" w:line="240" w:lineRule="auto"/>
              <w:rPr>
                <w:rFonts w:ascii="Segoe UI" w:eastAsia="Times New Roman" w:hAnsi="Segoe UI" w:cs="Segoe UI"/>
                <w:b/>
                <w:sz w:val="19"/>
                <w:szCs w:val="19"/>
              </w:rPr>
            </w:pPr>
          </w:p>
        </w:tc>
      </w:tr>
      <w:tr w:rsidR="00100B38" w:rsidRPr="00A71652" w14:paraId="6A8A15C8" w14:textId="77777777" w:rsidTr="00B15440">
        <w:trPr>
          <w:trHeight w:val="2078"/>
        </w:trPr>
        <w:tc>
          <w:tcPr>
            <w:tcW w:w="2614" w:type="pct"/>
            <w:tcBorders>
              <w:top w:val="single" w:sz="4" w:space="0" w:color="auto"/>
              <w:left w:val="single" w:sz="8" w:space="0" w:color="auto"/>
              <w:bottom w:val="single" w:sz="4" w:space="0" w:color="auto"/>
              <w:right w:val="single" w:sz="8" w:space="0" w:color="auto"/>
            </w:tcBorders>
            <w:shd w:val="clear" w:color="auto" w:fill="auto"/>
          </w:tcPr>
          <w:p w14:paraId="2AB4C8A8" w14:textId="77777777" w:rsidR="00C2709C" w:rsidRDefault="00C2709C" w:rsidP="005C3C6F">
            <w:pPr>
              <w:spacing w:after="16" w:line="240" w:lineRule="auto"/>
              <w:jc w:val="both"/>
              <w:rPr>
                <w:rFonts w:ascii="Times New Roman" w:eastAsia="Times New Roman" w:hAnsi="Times New Roman" w:cs="Times New Roman"/>
              </w:rPr>
            </w:pPr>
          </w:p>
          <w:p w14:paraId="74829518" w14:textId="77777777" w:rsidR="00100B38" w:rsidRPr="005C3C6F" w:rsidRDefault="002C38BE" w:rsidP="002C38BE">
            <w:pPr>
              <w:spacing w:after="16" w:line="240" w:lineRule="auto"/>
              <w:jc w:val="both"/>
              <w:rPr>
                <w:rFonts w:ascii="Times New Roman" w:eastAsia="Times New Roman" w:hAnsi="Times New Roman" w:cs="Times New Roman"/>
              </w:rPr>
            </w:pPr>
            <w:r>
              <w:rPr>
                <w:rFonts w:ascii="Times New Roman" w:eastAsia="Times New Roman" w:hAnsi="Times New Roman" w:cs="Times New Roman"/>
              </w:rPr>
              <w:t>(01), Supply of Step Down Distribution</w:t>
            </w:r>
            <w:r w:rsidR="005C3C6F" w:rsidRPr="00887A93">
              <w:rPr>
                <w:rFonts w:ascii="Times New Roman" w:eastAsia="Times New Roman" w:hAnsi="Times New Roman" w:cs="Times New Roman"/>
              </w:rPr>
              <w:t xml:space="preserve"> Transformer rating: 400 KVA Voltage: 11000/415 VAC</w:t>
            </w:r>
            <w:r>
              <w:rPr>
                <w:rFonts w:ascii="Times New Roman" w:eastAsia="Times New Roman" w:hAnsi="Times New Roman" w:cs="Times New Roman"/>
              </w:rPr>
              <w:t xml:space="preserve"> (Pad Mounted)</w:t>
            </w:r>
            <w:r w:rsidR="005C3C6F" w:rsidRPr="00887A93">
              <w:rPr>
                <w:rFonts w:ascii="Times New Roman" w:eastAsia="Times New Roman" w:hAnsi="Times New Roman" w:cs="Times New Roman"/>
              </w:rPr>
              <w:t xml:space="preserve"> (02), Supply of Step Down </w:t>
            </w:r>
            <w:r>
              <w:rPr>
                <w:rFonts w:ascii="Times New Roman" w:eastAsia="Times New Roman" w:hAnsi="Times New Roman" w:cs="Times New Roman"/>
              </w:rPr>
              <w:t>Distribution</w:t>
            </w:r>
            <w:r w:rsidR="005C3C6F" w:rsidRPr="00887A93">
              <w:rPr>
                <w:rFonts w:ascii="Times New Roman" w:eastAsia="Times New Roman" w:hAnsi="Times New Roman" w:cs="Times New Roman"/>
              </w:rPr>
              <w:t xml:space="preserve"> Transformer Rating: 200 KVA Voltage: 11000/415 VAC</w:t>
            </w:r>
            <w:r>
              <w:rPr>
                <w:rFonts w:ascii="Times New Roman" w:eastAsia="Times New Roman" w:hAnsi="Times New Roman" w:cs="Times New Roman"/>
              </w:rPr>
              <w:t xml:space="preserve"> (Pad Mounted) </w:t>
            </w:r>
            <w:r w:rsidRPr="00887A93">
              <w:rPr>
                <w:rFonts w:ascii="Times New Roman" w:eastAsia="Times New Roman" w:hAnsi="Times New Roman" w:cs="Times New Roman"/>
              </w:rPr>
              <w:t>(0</w:t>
            </w:r>
            <w:r>
              <w:rPr>
                <w:rFonts w:ascii="Times New Roman" w:eastAsia="Times New Roman" w:hAnsi="Times New Roman" w:cs="Times New Roman"/>
              </w:rPr>
              <w:t>3), Supply of Step Down Distribution</w:t>
            </w:r>
            <w:r w:rsidR="009A1001">
              <w:rPr>
                <w:rFonts w:ascii="Times New Roman" w:eastAsia="Times New Roman" w:hAnsi="Times New Roman" w:cs="Times New Roman"/>
              </w:rPr>
              <w:t xml:space="preserve"> Transformer Rating: 63</w:t>
            </w:r>
            <w:r w:rsidRPr="00887A93">
              <w:rPr>
                <w:rFonts w:ascii="Times New Roman" w:eastAsia="Times New Roman" w:hAnsi="Times New Roman" w:cs="Times New Roman"/>
              </w:rPr>
              <w:t xml:space="preserve">0 KVA Voltage: 11000/415 VAC </w:t>
            </w:r>
            <w:r>
              <w:rPr>
                <w:rFonts w:ascii="Times New Roman" w:eastAsia="Times New Roman" w:hAnsi="Times New Roman" w:cs="Times New Roman"/>
              </w:rPr>
              <w:t>(Pad Mounted) (04</w:t>
            </w:r>
            <w:r w:rsidR="005C3C6F" w:rsidRPr="00887A93">
              <w:rPr>
                <w:rFonts w:ascii="Times New Roman" w:eastAsia="Times New Roman" w:hAnsi="Times New Roman" w:cs="Times New Roman"/>
              </w:rPr>
              <w:t>), Supply of WAPDA L:T Servic</w:t>
            </w:r>
            <w:r>
              <w:rPr>
                <w:rFonts w:ascii="Times New Roman" w:eastAsia="Times New Roman" w:hAnsi="Times New Roman" w:cs="Times New Roman"/>
              </w:rPr>
              <w:t>e Box (Included 300/5A C.Ts) (05</w:t>
            </w:r>
            <w:r w:rsidR="005C3C6F" w:rsidRPr="00887A93">
              <w:rPr>
                <w:rFonts w:ascii="Times New Roman" w:eastAsia="Times New Roman" w:hAnsi="Times New Roman" w:cs="Times New Roman"/>
              </w:rPr>
              <w:t>), Supply of WAPDA L:T Servic</w:t>
            </w:r>
            <w:r w:rsidR="009A1001">
              <w:rPr>
                <w:rFonts w:ascii="Times New Roman" w:eastAsia="Times New Roman" w:hAnsi="Times New Roman" w:cs="Times New Roman"/>
              </w:rPr>
              <w:t>e Box (Included 600/5A C.Ts) (06</w:t>
            </w:r>
            <w:r w:rsidR="005C3C6F" w:rsidRPr="00887A93">
              <w:rPr>
                <w:rFonts w:ascii="Times New Roman" w:eastAsia="Times New Roman" w:hAnsi="Times New Roman" w:cs="Times New Roman"/>
              </w:rPr>
              <w:t>), Supply of 3-Phase L.T Energy Meter</w:t>
            </w:r>
          </w:p>
        </w:tc>
        <w:tc>
          <w:tcPr>
            <w:tcW w:w="569" w:type="pct"/>
            <w:tcBorders>
              <w:top w:val="single" w:sz="4" w:space="0" w:color="auto"/>
              <w:left w:val="nil"/>
              <w:bottom w:val="single" w:sz="4" w:space="0" w:color="auto"/>
              <w:right w:val="single" w:sz="8" w:space="0" w:color="auto"/>
            </w:tcBorders>
            <w:shd w:val="clear" w:color="auto" w:fill="auto"/>
          </w:tcPr>
          <w:p w14:paraId="509E9F2C" w14:textId="77777777" w:rsidR="00100B38" w:rsidRPr="00A71652" w:rsidRDefault="00100B38" w:rsidP="00842A9B">
            <w:pPr>
              <w:spacing w:before="240" w:after="240" w:line="240" w:lineRule="auto"/>
              <w:jc w:val="center"/>
              <w:rPr>
                <w:rFonts w:ascii="Segoe UI" w:eastAsia="Times New Roman" w:hAnsi="Segoe UI" w:cs="Segoe UI"/>
                <w:b/>
                <w:sz w:val="19"/>
                <w:szCs w:val="19"/>
              </w:rPr>
            </w:pPr>
          </w:p>
        </w:tc>
        <w:tc>
          <w:tcPr>
            <w:tcW w:w="565" w:type="pct"/>
            <w:tcBorders>
              <w:top w:val="single" w:sz="4" w:space="0" w:color="auto"/>
              <w:left w:val="nil"/>
              <w:bottom w:val="single" w:sz="4" w:space="0" w:color="auto"/>
              <w:right w:val="single" w:sz="8" w:space="0" w:color="auto"/>
            </w:tcBorders>
            <w:shd w:val="clear" w:color="auto" w:fill="auto"/>
          </w:tcPr>
          <w:p w14:paraId="704D32B9" w14:textId="77777777" w:rsidR="00100B38" w:rsidRPr="00A71652" w:rsidRDefault="00100B38" w:rsidP="00842A9B">
            <w:pPr>
              <w:spacing w:before="240" w:after="240" w:line="240" w:lineRule="auto"/>
              <w:rPr>
                <w:rFonts w:ascii="Segoe UI" w:eastAsia="Times New Roman" w:hAnsi="Segoe UI" w:cs="Segoe UI"/>
                <w:b/>
                <w:sz w:val="19"/>
                <w:szCs w:val="19"/>
              </w:rPr>
            </w:pPr>
          </w:p>
        </w:tc>
        <w:tc>
          <w:tcPr>
            <w:tcW w:w="626" w:type="pct"/>
            <w:tcBorders>
              <w:top w:val="single" w:sz="4" w:space="0" w:color="auto"/>
              <w:left w:val="nil"/>
              <w:bottom w:val="single" w:sz="4" w:space="0" w:color="auto"/>
              <w:right w:val="single" w:sz="8" w:space="0" w:color="auto"/>
            </w:tcBorders>
            <w:shd w:val="clear" w:color="auto" w:fill="auto"/>
          </w:tcPr>
          <w:p w14:paraId="5C9FD7F2" w14:textId="77777777" w:rsidR="00100B38" w:rsidRPr="00A71652" w:rsidRDefault="00100B38" w:rsidP="00842A9B">
            <w:pPr>
              <w:spacing w:before="240" w:after="240" w:line="240" w:lineRule="auto"/>
              <w:rPr>
                <w:rFonts w:ascii="Segoe UI" w:eastAsia="Times New Roman" w:hAnsi="Segoe UI" w:cs="Segoe UI"/>
                <w:b/>
                <w:sz w:val="19"/>
                <w:szCs w:val="19"/>
              </w:rPr>
            </w:pPr>
          </w:p>
        </w:tc>
        <w:tc>
          <w:tcPr>
            <w:tcW w:w="626" w:type="pct"/>
            <w:tcBorders>
              <w:top w:val="single" w:sz="4" w:space="0" w:color="auto"/>
              <w:left w:val="nil"/>
              <w:bottom w:val="single" w:sz="4" w:space="0" w:color="auto"/>
              <w:right w:val="single" w:sz="8" w:space="0" w:color="auto"/>
            </w:tcBorders>
            <w:shd w:val="clear" w:color="auto" w:fill="auto"/>
          </w:tcPr>
          <w:p w14:paraId="7B2C38C0" w14:textId="77777777" w:rsidR="00100B38" w:rsidRPr="00A71652" w:rsidRDefault="00100B38" w:rsidP="00842A9B">
            <w:pPr>
              <w:spacing w:before="240" w:after="240" w:line="240" w:lineRule="auto"/>
              <w:rPr>
                <w:rFonts w:ascii="Segoe UI" w:eastAsia="Times New Roman" w:hAnsi="Segoe UI" w:cs="Segoe UI"/>
                <w:b/>
                <w:sz w:val="19"/>
                <w:szCs w:val="19"/>
              </w:rPr>
            </w:pPr>
          </w:p>
        </w:tc>
      </w:tr>
      <w:tr w:rsidR="00176466" w:rsidRPr="00A71652" w14:paraId="7D81635D" w14:textId="77777777" w:rsidTr="00176466">
        <w:trPr>
          <w:trHeight w:val="2078"/>
        </w:trPr>
        <w:tc>
          <w:tcPr>
            <w:tcW w:w="2614" w:type="pct"/>
            <w:tcBorders>
              <w:top w:val="single" w:sz="4" w:space="0" w:color="auto"/>
              <w:left w:val="single" w:sz="8" w:space="0" w:color="auto"/>
              <w:bottom w:val="single" w:sz="4" w:space="0" w:color="auto"/>
              <w:right w:val="single" w:sz="8" w:space="0" w:color="auto"/>
            </w:tcBorders>
            <w:shd w:val="clear" w:color="auto" w:fill="auto"/>
          </w:tcPr>
          <w:p w14:paraId="4E72998F" w14:textId="77777777" w:rsidR="004A77DC" w:rsidRPr="004A77DC" w:rsidRDefault="004A77DC" w:rsidP="004A77DC">
            <w:pPr>
              <w:spacing w:after="16" w:line="240" w:lineRule="auto"/>
              <w:jc w:val="both"/>
              <w:rPr>
                <w:rFonts w:ascii="Times New Roman" w:eastAsia="Times New Roman" w:hAnsi="Times New Roman" w:cs="Times New Roman"/>
              </w:rPr>
            </w:pPr>
            <w:r w:rsidRPr="004A77DC">
              <w:rPr>
                <w:rFonts w:ascii="Times New Roman" w:eastAsia="Times New Roman" w:hAnsi="Times New Roman" w:cs="Times New Roman"/>
              </w:rPr>
              <w:t>SUPPLY OF 11KV 240MM SQ S/C AL/XPLE/PVC CABLE</w:t>
            </w:r>
          </w:p>
          <w:p w14:paraId="1D79DF1D" w14:textId="77777777" w:rsidR="004A77DC" w:rsidRPr="004A77DC" w:rsidRDefault="004A77DC" w:rsidP="004A77DC">
            <w:pPr>
              <w:spacing w:after="16" w:line="240" w:lineRule="auto"/>
              <w:jc w:val="both"/>
              <w:rPr>
                <w:rFonts w:ascii="Times New Roman" w:eastAsia="Times New Roman" w:hAnsi="Times New Roman" w:cs="Times New Roman"/>
              </w:rPr>
            </w:pPr>
            <w:r w:rsidRPr="004A77DC">
              <w:rPr>
                <w:rFonts w:ascii="Times New Roman" w:eastAsia="Times New Roman" w:hAnsi="Times New Roman" w:cs="Times New Roman"/>
              </w:rPr>
              <w:t>SUPPLY OF TERMINATION KIT</w:t>
            </w:r>
          </w:p>
          <w:p w14:paraId="67711F0B" w14:textId="77777777" w:rsidR="004A77DC" w:rsidRPr="004A77DC" w:rsidRDefault="004A77DC" w:rsidP="004A77DC">
            <w:pPr>
              <w:spacing w:after="16" w:line="240" w:lineRule="auto"/>
              <w:jc w:val="both"/>
              <w:rPr>
                <w:rFonts w:ascii="Times New Roman" w:eastAsia="Times New Roman" w:hAnsi="Times New Roman" w:cs="Times New Roman"/>
              </w:rPr>
            </w:pPr>
            <w:r w:rsidRPr="004A77DC">
              <w:rPr>
                <w:rFonts w:ascii="Times New Roman" w:eastAsia="Times New Roman" w:hAnsi="Times New Roman" w:cs="Times New Roman"/>
              </w:rPr>
              <w:t>240MM SQ S/C ALUMINUM</w:t>
            </w:r>
          </w:p>
          <w:p w14:paraId="79C0DC15" w14:textId="77777777" w:rsidR="004A77DC" w:rsidRPr="004A77DC" w:rsidRDefault="004A77DC" w:rsidP="004A77DC">
            <w:pPr>
              <w:spacing w:after="16" w:line="240" w:lineRule="auto"/>
              <w:jc w:val="both"/>
              <w:rPr>
                <w:rFonts w:ascii="Times New Roman" w:eastAsia="Times New Roman" w:hAnsi="Times New Roman" w:cs="Times New Roman"/>
              </w:rPr>
            </w:pPr>
            <w:r w:rsidRPr="004A77DC">
              <w:rPr>
                <w:rFonts w:ascii="Times New Roman" w:eastAsia="Times New Roman" w:hAnsi="Times New Roman" w:cs="Times New Roman"/>
              </w:rPr>
              <w:t>INDOOR -TYPE</w:t>
            </w:r>
          </w:p>
          <w:p w14:paraId="76C811D4" w14:textId="77777777" w:rsidR="004A77DC" w:rsidRPr="004A77DC" w:rsidRDefault="004A77DC" w:rsidP="004A77DC">
            <w:pPr>
              <w:spacing w:after="16" w:line="240" w:lineRule="auto"/>
              <w:jc w:val="both"/>
              <w:rPr>
                <w:rFonts w:ascii="Times New Roman" w:eastAsia="Times New Roman" w:hAnsi="Times New Roman" w:cs="Times New Roman"/>
              </w:rPr>
            </w:pPr>
            <w:r w:rsidRPr="004A77DC">
              <w:rPr>
                <w:rFonts w:ascii="Times New Roman" w:eastAsia="Times New Roman" w:hAnsi="Times New Roman" w:cs="Times New Roman"/>
              </w:rPr>
              <w:t>SUPPLY OF TERMINATION KIT</w:t>
            </w:r>
          </w:p>
          <w:p w14:paraId="7460EA1F" w14:textId="77777777" w:rsidR="004A77DC" w:rsidRPr="004A77DC" w:rsidRDefault="004A77DC" w:rsidP="004A77DC">
            <w:pPr>
              <w:spacing w:after="16" w:line="240" w:lineRule="auto"/>
              <w:jc w:val="both"/>
              <w:rPr>
                <w:rFonts w:ascii="Times New Roman" w:eastAsia="Times New Roman" w:hAnsi="Times New Roman" w:cs="Times New Roman"/>
              </w:rPr>
            </w:pPr>
            <w:r w:rsidRPr="004A77DC">
              <w:rPr>
                <w:rFonts w:ascii="Times New Roman" w:eastAsia="Times New Roman" w:hAnsi="Times New Roman" w:cs="Times New Roman"/>
              </w:rPr>
              <w:t>240MM SQ S/C ALUMINUM</w:t>
            </w:r>
          </w:p>
          <w:p w14:paraId="4502AE0F" w14:textId="77777777" w:rsidR="004A77DC" w:rsidRPr="004A77DC" w:rsidRDefault="004A77DC" w:rsidP="004A77DC">
            <w:pPr>
              <w:spacing w:after="16" w:line="240" w:lineRule="auto"/>
              <w:jc w:val="both"/>
              <w:rPr>
                <w:rFonts w:ascii="Times New Roman" w:eastAsia="Times New Roman" w:hAnsi="Times New Roman" w:cs="Times New Roman"/>
              </w:rPr>
            </w:pPr>
            <w:r w:rsidRPr="004A77DC">
              <w:rPr>
                <w:rFonts w:ascii="Times New Roman" w:eastAsia="Times New Roman" w:hAnsi="Times New Roman" w:cs="Times New Roman"/>
              </w:rPr>
              <w:t>OUTDOOR TYPE</w:t>
            </w:r>
          </w:p>
          <w:p w14:paraId="12DC469A" w14:textId="77777777" w:rsidR="00176466" w:rsidRPr="00887A93" w:rsidRDefault="004A77DC" w:rsidP="004A77DC">
            <w:pPr>
              <w:spacing w:after="16" w:line="240" w:lineRule="auto"/>
              <w:jc w:val="both"/>
              <w:rPr>
                <w:rFonts w:ascii="Times New Roman" w:eastAsia="Times New Roman" w:hAnsi="Times New Roman" w:cs="Times New Roman"/>
              </w:rPr>
            </w:pPr>
            <w:r w:rsidRPr="004A77DC">
              <w:rPr>
                <w:rFonts w:ascii="Times New Roman" w:eastAsia="Times New Roman" w:hAnsi="Times New Roman" w:cs="Times New Roman"/>
              </w:rPr>
              <w:t>EARTHING PIT WITH ALL ACCESSORIES</w:t>
            </w:r>
          </w:p>
        </w:tc>
        <w:tc>
          <w:tcPr>
            <w:tcW w:w="569" w:type="pct"/>
            <w:tcBorders>
              <w:top w:val="single" w:sz="4" w:space="0" w:color="auto"/>
              <w:left w:val="nil"/>
              <w:bottom w:val="single" w:sz="4" w:space="0" w:color="auto"/>
              <w:right w:val="single" w:sz="8" w:space="0" w:color="auto"/>
            </w:tcBorders>
            <w:shd w:val="clear" w:color="auto" w:fill="auto"/>
          </w:tcPr>
          <w:p w14:paraId="278D2A8F" w14:textId="77777777" w:rsidR="00176466" w:rsidRPr="00A71652" w:rsidRDefault="00176466" w:rsidP="00842A9B">
            <w:pPr>
              <w:spacing w:before="240" w:after="240" w:line="240" w:lineRule="auto"/>
              <w:jc w:val="center"/>
              <w:rPr>
                <w:rFonts w:ascii="Segoe UI" w:eastAsia="Times New Roman" w:hAnsi="Segoe UI" w:cs="Segoe UI"/>
                <w:b/>
                <w:sz w:val="19"/>
                <w:szCs w:val="19"/>
              </w:rPr>
            </w:pPr>
          </w:p>
        </w:tc>
        <w:tc>
          <w:tcPr>
            <w:tcW w:w="565" w:type="pct"/>
            <w:tcBorders>
              <w:top w:val="single" w:sz="4" w:space="0" w:color="auto"/>
              <w:left w:val="nil"/>
              <w:bottom w:val="single" w:sz="4" w:space="0" w:color="auto"/>
              <w:right w:val="single" w:sz="8" w:space="0" w:color="auto"/>
            </w:tcBorders>
            <w:shd w:val="clear" w:color="auto" w:fill="auto"/>
          </w:tcPr>
          <w:p w14:paraId="6DA674A8" w14:textId="77777777" w:rsidR="00176466" w:rsidRPr="00A71652" w:rsidRDefault="00176466" w:rsidP="00842A9B">
            <w:pPr>
              <w:spacing w:before="240" w:after="240" w:line="240" w:lineRule="auto"/>
              <w:rPr>
                <w:rFonts w:ascii="Segoe UI" w:eastAsia="Times New Roman" w:hAnsi="Segoe UI" w:cs="Segoe UI"/>
                <w:b/>
                <w:sz w:val="19"/>
                <w:szCs w:val="19"/>
              </w:rPr>
            </w:pPr>
          </w:p>
        </w:tc>
        <w:tc>
          <w:tcPr>
            <w:tcW w:w="626" w:type="pct"/>
            <w:tcBorders>
              <w:top w:val="single" w:sz="4" w:space="0" w:color="auto"/>
              <w:left w:val="nil"/>
              <w:bottom w:val="single" w:sz="4" w:space="0" w:color="auto"/>
              <w:right w:val="single" w:sz="8" w:space="0" w:color="auto"/>
            </w:tcBorders>
            <w:shd w:val="clear" w:color="auto" w:fill="auto"/>
          </w:tcPr>
          <w:p w14:paraId="25D64087" w14:textId="77777777" w:rsidR="00176466" w:rsidRPr="00A71652" w:rsidRDefault="00176466" w:rsidP="00842A9B">
            <w:pPr>
              <w:spacing w:before="240" w:after="240" w:line="240" w:lineRule="auto"/>
              <w:rPr>
                <w:rFonts w:ascii="Segoe UI" w:eastAsia="Times New Roman" w:hAnsi="Segoe UI" w:cs="Segoe UI"/>
                <w:b/>
                <w:sz w:val="19"/>
                <w:szCs w:val="19"/>
              </w:rPr>
            </w:pPr>
          </w:p>
        </w:tc>
        <w:tc>
          <w:tcPr>
            <w:tcW w:w="626" w:type="pct"/>
            <w:tcBorders>
              <w:top w:val="single" w:sz="4" w:space="0" w:color="auto"/>
              <w:left w:val="nil"/>
              <w:bottom w:val="single" w:sz="4" w:space="0" w:color="auto"/>
              <w:right w:val="single" w:sz="8" w:space="0" w:color="auto"/>
            </w:tcBorders>
            <w:shd w:val="clear" w:color="auto" w:fill="auto"/>
          </w:tcPr>
          <w:p w14:paraId="2776394F" w14:textId="77777777" w:rsidR="00176466" w:rsidRPr="00A71652" w:rsidRDefault="00176466" w:rsidP="00842A9B">
            <w:pPr>
              <w:spacing w:before="240" w:after="240" w:line="240" w:lineRule="auto"/>
              <w:rPr>
                <w:rFonts w:ascii="Segoe UI" w:eastAsia="Times New Roman" w:hAnsi="Segoe UI" w:cs="Segoe UI"/>
                <w:b/>
                <w:sz w:val="19"/>
                <w:szCs w:val="19"/>
              </w:rPr>
            </w:pPr>
          </w:p>
        </w:tc>
      </w:tr>
    </w:tbl>
    <w:p w14:paraId="67CDD48E" w14:textId="77777777" w:rsidR="00C2709C" w:rsidRDefault="00C2709C" w:rsidP="00100B38">
      <w:pPr>
        <w:spacing w:after="0" w:line="360" w:lineRule="auto"/>
        <w:rPr>
          <w:color w:val="365F91"/>
          <w:sz w:val="24"/>
        </w:rPr>
      </w:pPr>
    </w:p>
    <w:p w14:paraId="5E602978" w14:textId="77777777" w:rsidR="00100B38" w:rsidRPr="0040781C" w:rsidRDefault="00100B38" w:rsidP="00100B38">
      <w:pPr>
        <w:spacing w:after="0" w:line="360" w:lineRule="auto"/>
        <w:rPr>
          <w:color w:val="365F91"/>
          <w:sz w:val="24"/>
        </w:rPr>
      </w:pPr>
      <w:r w:rsidRPr="0040781C">
        <w:rPr>
          <w:color w:val="365F91"/>
          <w:sz w:val="24"/>
        </w:rPr>
        <w:t>Total Bid Value in Figures (including Extended Warranty Price): ___________________________</w:t>
      </w:r>
    </w:p>
    <w:p w14:paraId="2A23D14A" w14:textId="77777777" w:rsidR="00100B38" w:rsidRDefault="00100B38" w:rsidP="00100B38">
      <w:pPr>
        <w:spacing w:after="0" w:line="360" w:lineRule="auto"/>
        <w:rPr>
          <w:color w:val="365F91"/>
          <w:sz w:val="24"/>
        </w:rPr>
      </w:pPr>
      <w:r w:rsidRPr="00F634FB">
        <w:rPr>
          <w:color w:val="365F91"/>
          <w:sz w:val="24"/>
        </w:rPr>
        <w:t xml:space="preserve">Total </w:t>
      </w:r>
      <w:r>
        <w:rPr>
          <w:color w:val="365F91"/>
          <w:sz w:val="24"/>
        </w:rPr>
        <w:t>Bid Value</w:t>
      </w:r>
      <w:r w:rsidRPr="00F634FB">
        <w:rPr>
          <w:color w:val="365F91"/>
          <w:sz w:val="24"/>
        </w:rPr>
        <w:t xml:space="preserve"> in words</w:t>
      </w:r>
      <w:r>
        <w:rPr>
          <w:color w:val="365F91"/>
          <w:sz w:val="24"/>
        </w:rPr>
        <w:t xml:space="preserve"> (including Extended Warranty Price)</w:t>
      </w:r>
      <w:r w:rsidRPr="00F634FB">
        <w:rPr>
          <w:color w:val="365F91"/>
          <w:sz w:val="24"/>
        </w:rPr>
        <w:t>:____________________________</w:t>
      </w:r>
    </w:p>
    <w:p w14:paraId="3B20BE8D" w14:textId="77777777" w:rsidR="00100B38" w:rsidRPr="00F634FB" w:rsidRDefault="00100B38" w:rsidP="00100B38">
      <w:pPr>
        <w:spacing w:after="0" w:line="360" w:lineRule="auto"/>
        <w:rPr>
          <w:color w:val="365F91"/>
          <w:sz w:val="24"/>
        </w:rPr>
      </w:pPr>
      <w:r>
        <w:rPr>
          <w:color w:val="365F91"/>
          <w:sz w:val="24"/>
        </w:rPr>
        <w:t>_____________________________________________________________________________</w:t>
      </w:r>
    </w:p>
    <w:p w14:paraId="723B09AD" w14:textId="77777777" w:rsidR="00100B38" w:rsidRDefault="00100B38" w:rsidP="00100B38">
      <w:pPr>
        <w:spacing w:after="0"/>
        <w:rPr>
          <w:color w:val="365F91"/>
        </w:rPr>
      </w:pPr>
    </w:p>
    <w:p w14:paraId="5DEF259C" w14:textId="77777777" w:rsidR="00100B38" w:rsidRDefault="00100B38" w:rsidP="00100B38">
      <w:pPr>
        <w:spacing w:after="0"/>
        <w:rPr>
          <w:color w:val="365F91"/>
        </w:rPr>
      </w:pPr>
    </w:p>
    <w:p w14:paraId="3A82C3F0" w14:textId="77777777" w:rsidR="00100B38" w:rsidRDefault="00100B38" w:rsidP="00100B38">
      <w:pPr>
        <w:spacing w:after="0"/>
        <w:rPr>
          <w:color w:val="365F91"/>
        </w:rPr>
      </w:pPr>
      <w:r>
        <w:rPr>
          <w:color w:val="365F91"/>
        </w:rPr>
        <w:t xml:space="preserve">Name &amp; Designation of Authorized </w:t>
      </w:r>
      <w:proofErr w:type="gramStart"/>
      <w:r>
        <w:rPr>
          <w:color w:val="365F91"/>
        </w:rPr>
        <w:t>Person:_</w:t>
      </w:r>
      <w:proofErr w:type="gramEnd"/>
      <w:r>
        <w:rPr>
          <w:color w:val="365F91"/>
        </w:rPr>
        <w:t>_____________________</w:t>
      </w:r>
    </w:p>
    <w:p w14:paraId="45A3A81A" w14:textId="77777777" w:rsidR="00100B38" w:rsidRDefault="00100B38" w:rsidP="00100B38">
      <w:pPr>
        <w:spacing w:after="0"/>
        <w:rPr>
          <w:color w:val="365F91"/>
        </w:rPr>
      </w:pPr>
    </w:p>
    <w:p w14:paraId="3274C616" w14:textId="77777777" w:rsidR="00100B38" w:rsidRDefault="00100B38" w:rsidP="00100B38">
      <w:pPr>
        <w:spacing w:after="0"/>
        <w:rPr>
          <w:color w:val="365F91"/>
        </w:rPr>
      </w:pPr>
      <w:r>
        <w:rPr>
          <w:color w:val="365F91"/>
        </w:rPr>
        <w:t>Signature: _______________________ (Please affix company stamp here)</w:t>
      </w:r>
    </w:p>
    <w:p w14:paraId="44E00F43" w14:textId="77777777" w:rsidR="009A1001" w:rsidRDefault="00100B38" w:rsidP="00100B38">
      <w:pPr>
        <w:spacing w:after="0"/>
        <w:rPr>
          <w:rFonts w:ascii="Segoe UI" w:eastAsia="Segoe UI" w:hAnsi="Segoe UI" w:cs="Segoe UI"/>
          <w:b/>
          <w:color w:val="365F91"/>
          <w:sz w:val="28"/>
        </w:rPr>
      </w:pPr>
      <w:r w:rsidRPr="00CA1E62">
        <w:rPr>
          <w:b/>
          <w:color w:val="365F91"/>
        </w:rPr>
        <w:t>Note:</w:t>
      </w:r>
      <w:r>
        <w:rPr>
          <w:b/>
          <w:color w:val="365F91"/>
        </w:rPr>
        <w:t xml:space="preserve"> Quoted price must be inclusive of all taxes and duties.</w:t>
      </w:r>
    </w:p>
    <w:sectPr w:rsidR="009A1001" w:rsidSect="00966AFC">
      <w:footerReference w:type="even" r:id="rId15"/>
      <w:footerReference w:type="default" r:id="rId16"/>
      <w:footerReference w:type="first" r:id="rId17"/>
      <w:pgSz w:w="11907" w:h="16839" w:code="9"/>
      <w:pgMar w:top="687" w:right="1203" w:bottom="1080" w:left="1260" w:header="720"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1029D" w14:textId="77777777" w:rsidR="008E7B43" w:rsidRDefault="008E7B43">
      <w:pPr>
        <w:spacing w:after="0" w:line="240" w:lineRule="auto"/>
      </w:pPr>
      <w:r>
        <w:separator/>
      </w:r>
    </w:p>
  </w:endnote>
  <w:endnote w:type="continuationSeparator" w:id="0">
    <w:p w14:paraId="707A21A9" w14:textId="77777777" w:rsidR="008E7B43" w:rsidRDefault="008E7B43">
      <w:pPr>
        <w:spacing w:after="0" w:line="240" w:lineRule="auto"/>
      </w:pPr>
      <w:r>
        <w:continuationSeparator/>
      </w:r>
    </w:p>
  </w:endnote>
  <w:endnote w:type="continuationNotice" w:id="1">
    <w:p w14:paraId="41EAAC05" w14:textId="77777777" w:rsidR="008E7B43" w:rsidRDefault="008E7B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othicE">
    <w:altName w:val="Calibri"/>
    <w:charset w:val="00"/>
    <w:family w:val="auto"/>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Apple Color Emoji">
    <w:altName w:val="Calibri"/>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0CD9C" w14:textId="77777777" w:rsidR="008A34F7" w:rsidRDefault="00EE0C51">
    <w:pPr>
      <w:spacing w:after="0"/>
      <w:ind w:right="56"/>
      <w:jc w:val="right"/>
    </w:pPr>
    <w:r>
      <w:fldChar w:fldCharType="begin"/>
    </w:r>
    <w:r w:rsidR="008A34F7">
      <w:instrText xml:space="preserve"> PAGE   \* MERGEFORMAT </w:instrText>
    </w:r>
    <w:r>
      <w:fldChar w:fldCharType="separate"/>
    </w:r>
    <w:r w:rsidR="00BC7F76" w:rsidRPr="00BC7F76">
      <w:rPr>
        <w:noProof/>
        <w:sz w:val="24"/>
      </w:rPr>
      <w:t>28</w:t>
    </w:r>
    <w:r>
      <w:rPr>
        <w:sz w:val="24"/>
      </w:rPr>
      <w:fldChar w:fldCharType="end"/>
    </w:r>
  </w:p>
  <w:p w14:paraId="150CA7FA" w14:textId="77777777" w:rsidR="008A34F7" w:rsidRDefault="008A34F7">
    <w:pPr>
      <w:spacing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FBEB7" w14:textId="77777777" w:rsidR="008A34F7" w:rsidRDefault="00EE0C51">
    <w:pPr>
      <w:spacing w:after="0"/>
      <w:ind w:right="56"/>
      <w:jc w:val="right"/>
    </w:pPr>
    <w:r>
      <w:fldChar w:fldCharType="begin"/>
    </w:r>
    <w:r w:rsidR="008A34F7">
      <w:instrText xml:space="preserve"> PAGE   \* MERGEFORMAT </w:instrText>
    </w:r>
    <w:r>
      <w:fldChar w:fldCharType="separate"/>
    </w:r>
    <w:r w:rsidR="00BC7F76" w:rsidRPr="00BC7F76">
      <w:rPr>
        <w:noProof/>
        <w:sz w:val="24"/>
      </w:rPr>
      <w:t>27</w:t>
    </w:r>
    <w:r>
      <w:rPr>
        <w:sz w:val="24"/>
      </w:rPr>
      <w:fldChar w:fldCharType="end"/>
    </w:r>
  </w:p>
  <w:p w14:paraId="67F45426" w14:textId="77777777" w:rsidR="008A34F7" w:rsidRDefault="008A34F7">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7CCE5" w14:textId="77777777" w:rsidR="008A34F7" w:rsidRDefault="00EE0C51">
    <w:pPr>
      <w:spacing w:after="0"/>
      <w:ind w:right="56"/>
      <w:jc w:val="right"/>
    </w:pPr>
    <w:r>
      <w:fldChar w:fldCharType="begin"/>
    </w:r>
    <w:r w:rsidR="008A34F7">
      <w:instrText xml:space="preserve"> PAGE   \* MERGEFORMAT </w:instrText>
    </w:r>
    <w:r>
      <w:fldChar w:fldCharType="separate"/>
    </w:r>
    <w:r w:rsidR="008A34F7">
      <w:rPr>
        <w:sz w:val="24"/>
      </w:rPr>
      <w:t>4</w:t>
    </w:r>
    <w:r>
      <w:rPr>
        <w:sz w:val="24"/>
      </w:rPr>
      <w:fldChar w:fldCharType="end"/>
    </w:r>
  </w:p>
  <w:p w14:paraId="5AAC5172" w14:textId="77777777" w:rsidR="008A34F7" w:rsidRDefault="008A34F7">
    <w:pP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56C1B" w14:textId="77777777" w:rsidR="008E7B43" w:rsidRDefault="008E7B43">
      <w:pPr>
        <w:spacing w:after="0" w:line="239" w:lineRule="auto"/>
      </w:pPr>
      <w:r>
        <w:separator/>
      </w:r>
    </w:p>
  </w:footnote>
  <w:footnote w:type="continuationSeparator" w:id="0">
    <w:p w14:paraId="417C2EA6" w14:textId="77777777" w:rsidR="008E7B43" w:rsidRDefault="008E7B43">
      <w:pPr>
        <w:spacing w:after="0" w:line="239" w:lineRule="auto"/>
      </w:pPr>
      <w:r>
        <w:continuationSeparator/>
      </w:r>
    </w:p>
  </w:footnote>
  <w:footnote w:type="continuationNotice" w:id="1">
    <w:p w14:paraId="79F902B5" w14:textId="77777777" w:rsidR="008E7B43" w:rsidRDefault="008E7B4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D120776"/>
    <w:lvl w:ilvl="0">
      <w:numFmt w:val="bullet"/>
      <w:lvlText w:val="*"/>
      <w:lvlJc w:val="left"/>
    </w:lvl>
  </w:abstractNum>
  <w:abstractNum w:abstractNumId="1" w15:restartNumberingAfterBreak="0">
    <w:nsid w:val="042E0360"/>
    <w:multiLevelType w:val="hybridMultilevel"/>
    <w:tmpl w:val="507E7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90B52"/>
    <w:multiLevelType w:val="hybridMultilevel"/>
    <w:tmpl w:val="FDD43776"/>
    <w:lvl w:ilvl="0" w:tplc="3576579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9803C6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2FAA16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D5EAA1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D2573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0962F6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62405D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F2B652">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334F87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96A5F15"/>
    <w:multiLevelType w:val="hybridMultilevel"/>
    <w:tmpl w:val="9B9AF900"/>
    <w:lvl w:ilvl="0" w:tplc="FAA433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06359"/>
    <w:multiLevelType w:val="hybridMultilevel"/>
    <w:tmpl w:val="CFA0AE56"/>
    <w:lvl w:ilvl="0" w:tplc="0409000F">
      <w:start w:val="1"/>
      <w:numFmt w:val="decimal"/>
      <w:lvlText w:val="%1."/>
      <w:lvlJc w:val="left"/>
      <w:pPr>
        <w:ind w:left="345"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26608"/>
    <w:multiLevelType w:val="hybridMultilevel"/>
    <w:tmpl w:val="E338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D06AF8"/>
    <w:multiLevelType w:val="hybridMultilevel"/>
    <w:tmpl w:val="F7F41666"/>
    <w:lvl w:ilvl="0" w:tplc="CE3ECD8A">
      <w:start w:val="1"/>
      <w:numFmt w:val="lowerLetter"/>
      <w:lvlText w:val="%1)"/>
      <w:lvlJc w:val="left"/>
      <w:pPr>
        <w:ind w:left="3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C3727420">
      <w:start w:val="1"/>
      <w:numFmt w:val="lowerLetter"/>
      <w:lvlText w:val="%2"/>
      <w:lvlJc w:val="left"/>
      <w:pPr>
        <w:ind w:left="10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656A2DF4">
      <w:start w:val="1"/>
      <w:numFmt w:val="lowerRoman"/>
      <w:lvlText w:val="%3"/>
      <w:lvlJc w:val="left"/>
      <w:pPr>
        <w:ind w:left="18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6FA8F024">
      <w:start w:val="1"/>
      <w:numFmt w:val="decimal"/>
      <w:lvlText w:val="%4"/>
      <w:lvlJc w:val="left"/>
      <w:pPr>
        <w:ind w:left="25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593CEADC">
      <w:start w:val="1"/>
      <w:numFmt w:val="lowerLetter"/>
      <w:lvlText w:val="%5"/>
      <w:lvlJc w:val="left"/>
      <w:pPr>
        <w:ind w:left="324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8736C3D2">
      <w:start w:val="1"/>
      <w:numFmt w:val="lowerRoman"/>
      <w:lvlText w:val="%6"/>
      <w:lvlJc w:val="left"/>
      <w:pPr>
        <w:ind w:left="39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0972B4C0">
      <w:start w:val="1"/>
      <w:numFmt w:val="decimal"/>
      <w:lvlText w:val="%7"/>
      <w:lvlJc w:val="left"/>
      <w:pPr>
        <w:ind w:left="46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CD140D74">
      <w:start w:val="1"/>
      <w:numFmt w:val="lowerLetter"/>
      <w:lvlText w:val="%8"/>
      <w:lvlJc w:val="left"/>
      <w:pPr>
        <w:ind w:left="54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613830C6">
      <w:start w:val="1"/>
      <w:numFmt w:val="lowerRoman"/>
      <w:lvlText w:val="%9"/>
      <w:lvlJc w:val="left"/>
      <w:pPr>
        <w:ind w:left="61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17292C34"/>
    <w:multiLevelType w:val="hybridMultilevel"/>
    <w:tmpl w:val="1282635C"/>
    <w:lvl w:ilvl="0" w:tplc="205E162E">
      <w:start w:val="1"/>
      <w:numFmt w:val="lowerLetter"/>
      <w:lvlText w:val="%1)"/>
      <w:lvlJc w:val="left"/>
      <w:pPr>
        <w:ind w:left="3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2B20C01A">
      <w:start w:val="1"/>
      <w:numFmt w:val="lowerLetter"/>
      <w:lvlText w:val="%2"/>
      <w:lvlJc w:val="left"/>
      <w:pPr>
        <w:ind w:left="10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226E4922">
      <w:start w:val="1"/>
      <w:numFmt w:val="lowerRoman"/>
      <w:lvlText w:val="%3"/>
      <w:lvlJc w:val="left"/>
      <w:pPr>
        <w:ind w:left="18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0F9052EA">
      <w:start w:val="1"/>
      <w:numFmt w:val="decimal"/>
      <w:lvlText w:val="%4"/>
      <w:lvlJc w:val="left"/>
      <w:pPr>
        <w:ind w:left="2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3CEED7BE">
      <w:start w:val="1"/>
      <w:numFmt w:val="lowerLetter"/>
      <w:lvlText w:val="%5"/>
      <w:lvlJc w:val="left"/>
      <w:pPr>
        <w:ind w:left="324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3FC85F9E">
      <w:start w:val="1"/>
      <w:numFmt w:val="lowerRoman"/>
      <w:lvlText w:val="%6"/>
      <w:lvlJc w:val="left"/>
      <w:pPr>
        <w:ind w:left="39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BC942EFE">
      <w:start w:val="1"/>
      <w:numFmt w:val="decimal"/>
      <w:lvlText w:val="%7"/>
      <w:lvlJc w:val="left"/>
      <w:pPr>
        <w:ind w:left="46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2B4C91D0">
      <w:start w:val="1"/>
      <w:numFmt w:val="lowerLetter"/>
      <w:lvlText w:val="%8"/>
      <w:lvlJc w:val="left"/>
      <w:pPr>
        <w:ind w:left="54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542211A0">
      <w:start w:val="1"/>
      <w:numFmt w:val="lowerRoman"/>
      <w:lvlText w:val="%9"/>
      <w:lvlJc w:val="left"/>
      <w:pPr>
        <w:ind w:left="61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18E11B68"/>
    <w:multiLevelType w:val="hybridMultilevel"/>
    <w:tmpl w:val="13EA397A"/>
    <w:lvl w:ilvl="0" w:tplc="86107488">
      <w:start w:val="4"/>
      <w:numFmt w:val="lowerLetter"/>
      <w:lvlText w:val="%1)"/>
      <w:lvlJc w:val="left"/>
      <w:pPr>
        <w:ind w:left="3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213442B4">
      <w:start w:val="1"/>
      <w:numFmt w:val="lowerLetter"/>
      <w:lvlText w:val="%2"/>
      <w:lvlJc w:val="left"/>
      <w:pPr>
        <w:ind w:left="10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65CCB2EE">
      <w:start w:val="1"/>
      <w:numFmt w:val="lowerRoman"/>
      <w:lvlText w:val="%3"/>
      <w:lvlJc w:val="left"/>
      <w:pPr>
        <w:ind w:left="18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DF72BBD2">
      <w:start w:val="1"/>
      <w:numFmt w:val="decimal"/>
      <w:lvlText w:val="%4"/>
      <w:lvlJc w:val="left"/>
      <w:pPr>
        <w:ind w:left="2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20F2370E">
      <w:start w:val="1"/>
      <w:numFmt w:val="lowerLetter"/>
      <w:lvlText w:val="%5"/>
      <w:lvlJc w:val="left"/>
      <w:pPr>
        <w:ind w:left="324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911A1E50">
      <w:start w:val="1"/>
      <w:numFmt w:val="lowerRoman"/>
      <w:lvlText w:val="%6"/>
      <w:lvlJc w:val="left"/>
      <w:pPr>
        <w:ind w:left="39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45321392">
      <w:start w:val="1"/>
      <w:numFmt w:val="decimal"/>
      <w:lvlText w:val="%7"/>
      <w:lvlJc w:val="left"/>
      <w:pPr>
        <w:ind w:left="46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2F5EAA62">
      <w:start w:val="1"/>
      <w:numFmt w:val="lowerLetter"/>
      <w:lvlText w:val="%8"/>
      <w:lvlJc w:val="left"/>
      <w:pPr>
        <w:ind w:left="54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DB921364">
      <w:start w:val="1"/>
      <w:numFmt w:val="lowerRoman"/>
      <w:lvlText w:val="%9"/>
      <w:lvlJc w:val="left"/>
      <w:pPr>
        <w:ind w:left="61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198E061D"/>
    <w:multiLevelType w:val="hybridMultilevel"/>
    <w:tmpl w:val="FB40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E77930"/>
    <w:multiLevelType w:val="hybridMultilevel"/>
    <w:tmpl w:val="F7F41666"/>
    <w:lvl w:ilvl="0" w:tplc="CE3ECD8A">
      <w:start w:val="1"/>
      <w:numFmt w:val="lowerLetter"/>
      <w:lvlText w:val="%1)"/>
      <w:lvlJc w:val="left"/>
      <w:pPr>
        <w:ind w:left="3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C3727420">
      <w:start w:val="1"/>
      <w:numFmt w:val="lowerLetter"/>
      <w:lvlText w:val="%2"/>
      <w:lvlJc w:val="left"/>
      <w:pPr>
        <w:ind w:left="10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656A2DF4">
      <w:start w:val="1"/>
      <w:numFmt w:val="lowerRoman"/>
      <w:lvlText w:val="%3"/>
      <w:lvlJc w:val="left"/>
      <w:pPr>
        <w:ind w:left="18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6FA8F024">
      <w:start w:val="1"/>
      <w:numFmt w:val="decimal"/>
      <w:lvlText w:val="%4"/>
      <w:lvlJc w:val="left"/>
      <w:pPr>
        <w:ind w:left="25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593CEADC">
      <w:start w:val="1"/>
      <w:numFmt w:val="lowerLetter"/>
      <w:lvlText w:val="%5"/>
      <w:lvlJc w:val="left"/>
      <w:pPr>
        <w:ind w:left="324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8736C3D2">
      <w:start w:val="1"/>
      <w:numFmt w:val="lowerRoman"/>
      <w:lvlText w:val="%6"/>
      <w:lvlJc w:val="left"/>
      <w:pPr>
        <w:ind w:left="39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0972B4C0">
      <w:start w:val="1"/>
      <w:numFmt w:val="decimal"/>
      <w:lvlText w:val="%7"/>
      <w:lvlJc w:val="left"/>
      <w:pPr>
        <w:ind w:left="46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CD140D74">
      <w:start w:val="1"/>
      <w:numFmt w:val="lowerLetter"/>
      <w:lvlText w:val="%8"/>
      <w:lvlJc w:val="left"/>
      <w:pPr>
        <w:ind w:left="54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613830C6">
      <w:start w:val="1"/>
      <w:numFmt w:val="lowerRoman"/>
      <w:lvlText w:val="%9"/>
      <w:lvlJc w:val="left"/>
      <w:pPr>
        <w:ind w:left="61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2D37451E"/>
    <w:multiLevelType w:val="singleLevel"/>
    <w:tmpl w:val="4E245306"/>
    <w:lvl w:ilvl="0">
      <w:numFmt w:val="decimal"/>
      <w:lvlText w:val="*"/>
      <w:lvlJc w:val="left"/>
    </w:lvl>
  </w:abstractNum>
  <w:abstractNum w:abstractNumId="12" w15:restartNumberingAfterBreak="0">
    <w:nsid w:val="2D4E33CE"/>
    <w:multiLevelType w:val="singleLevel"/>
    <w:tmpl w:val="4E245306"/>
    <w:lvl w:ilvl="0">
      <w:numFmt w:val="decimal"/>
      <w:lvlText w:val="*"/>
      <w:lvlJc w:val="left"/>
      <w:pPr>
        <w:ind w:left="0" w:firstLine="0"/>
      </w:pPr>
    </w:lvl>
  </w:abstractNum>
  <w:abstractNum w:abstractNumId="13" w15:restartNumberingAfterBreak="0">
    <w:nsid w:val="307959CF"/>
    <w:multiLevelType w:val="hybridMultilevel"/>
    <w:tmpl w:val="348A1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5A5ED1"/>
    <w:multiLevelType w:val="hybridMultilevel"/>
    <w:tmpl w:val="945C3848"/>
    <w:lvl w:ilvl="0" w:tplc="AC4C4D20">
      <w:start w:val="1"/>
      <w:numFmt w:val="lowerLetter"/>
      <w:lvlText w:val="%1)"/>
      <w:lvlJc w:val="left"/>
      <w:pPr>
        <w:ind w:left="3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1DFCD5DE">
      <w:start w:val="1"/>
      <w:numFmt w:val="lowerLetter"/>
      <w:lvlText w:val="%2"/>
      <w:lvlJc w:val="left"/>
      <w:pPr>
        <w:ind w:left="10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5E149ECA">
      <w:start w:val="1"/>
      <w:numFmt w:val="lowerRoman"/>
      <w:lvlText w:val="%3"/>
      <w:lvlJc w:val="left"/>
      <w:pPr>
        <w:ind w:left="18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3B14B824">
      <w:start w:val="1"/>
      <w:numFmt w:val="decimal"/>
      <w:lvlText w:val="%4"/>
      <w:lvlJc w:val="left"/>
      <w:pPr>
        <w:ind w:left="2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C5EEBED2">
      <w:start w:val="1"/>
      <w:numFmt w:val="lowerLetter"/>
      <w:lvlText w:val="%5"/>
      <w:lvlJc w:val="left"/>
      <w:pPr>
        <w:ind w:left="324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280848C0">
      <w:start w:val="1"/>
      <w:numFmt w:val="lowerRoman"/>
      <w:lvlText w:val="%6"/>
      <w:lvlJc w:val="left"/>
      <w:pPr>
        <w:ind w:left="39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5072B80C">
      <w:start w:val="1"/>
      <w:numFmt w:val="decimal"/>
      <w:lvlText w:val="%7"/>
      <w:lvlJc w:val="left"/>
      <w:pPr>
        <w:ind w:left="46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47C81D70">
      <w:start w:val="1"/>
      <w:numFmt w:val="lowerLetter"/>
      <w:lvlText w:val="%8"/>
      <w:lvlJc w:val="left"/>
      <w:pPr>
        <w:ind w:left="54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B47EB460">
      <w:start w:val="1"/>
      <w:numFmt w:val="lowerRoman"/>
      <w:lvlText w:val="%9"/>
      <w:lvlJc w:val="left"/>
      <w:pPr>
        <w:ind w:left="61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15" w15:restartNumberingAfterBreak="0">
    <w:nsid w:val="37CD04CA"/>
    <w:multiLevelType w:val="hybridMultilevel"/>
    <w:tmpl w:val="C91E358A"/>
    <w:lvl w:ilvl="0" w:tplc="629C82B8">
      <w:start w:val="1"/>
      <w:numFmt w:val="bullet"/>
      <w:lvlText w:val="▪"/>
      <w:lvlJc w:val="left"/>
      <w:pPr>
        <w:ind w:left="25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DC2786E">
      <w:start w:val="1"/>
      <w:numFmt w:val="bullet"/>
      <w:lvlText w:val="o"/>
      <w:lvlJc w:val="left"/>
      <w:pPr>
        <w:ind w:left="12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9D67C22">
      <w:start w:val="1"/>
      <w:numFmt w:val="bullet"/>
      <w:lvlText w:val="▪"/>
      <w:lvlJc w:val="left"/>
      <w:pPr>
        <w:ind w:left="19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BDE1E62">
      <w:start w:val="1"/>
      <w:numFmt w:val="bullet"/>
      <w:lvlText w:val="•"/>
      <w:lvlJc w:val="left"/>
      <w:pPr>
        <w:ind w:left="26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0B02A6C4">
      <w:start w:val="1"/>
      <w:numFmt w:val="bullet"/>
      <w:lvlText w:val="o"/>
      <w:lvlJc w:val="left"/>
      <w:pPr>
        <w:ind w:left="341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6761924">
      <w:start w:val="1"/>
      <w:numFmt w:val="bullet"/>
      <w:lvlText w:val="▪"/>
      <w:lvlJc w:val="left"/>
      <w:pPr>
        <w:ind w:left="413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932961A">
      <w:start w:val="1"/>
      <w:numFmt w:val="bullet"/>
      <w:lvlText w:val="•"/>
      <w:lvlJc w:val="left"/>
      <w:pPr>
        <w:ind w:left="485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0CAFCC8">
      <w:start w:val="1"/>
      <w:numFmt w:val="bullet"/>
      <w:lvlText w:val="o"/>
      <w:lvlJc w:val="left"/>
      <w:pPr>
        <w:ind w:left="557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1E25AE6">
      <w:start w:val="1"/>
      <w:numFmt w:val="bullet"/>
      <w:lvlText w:val="▪"/>
      <w:lvlJc w:val="left"/>
      <w:pPr>
        <w:ind w:left="6298"/>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C0F4108"/>
    <w:multiLevelType w:val="hybridMultilevel"/>
    <w:tmpl w:val="2D6E192C"/>
    <w:lvl w:ilvl="0" w:tplc="22100CD2">
      <w:start w:val="1"/>
      <w:numFmt w:val="lowerLetter"/>
      <w:lvlText w:val="%1)"/>
      <w:lvlJc w:val="left"/>
      <w:pPr>
        <w:ind w:left="451"/>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41F49CDE">
      <w:start w:val="1"/>
      <w:numFmt w:val="lowerLetter"/>
      <w:lvlText w:val="%2"/>
      <w:lvlJc w:val="left"/>
      <w:pPr>
        <w:ind w:left="12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5A76CE56">
      <w:start w:val="1"/>
      <w:numFmt w:val="lowerRoman"/>
      <w:lvlText w:val="%3"/>
      <w:lvlJc w:val="left"/>
      <w:pPr>
        <w:ind w:left="19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5928B7F2">
      <w:start w:val="1"/>
      <w:numFmt w:val="decimal"/>
      <w:lvlText w:val="%4"/>
      <w:lvlJc w:val="left"/>
      <w:pPr>
        <w:ind w:left="27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3392D816">
      <w:start w:val="1"/>
      <w:numFmt w:val="lowerLetter"/>
      <w:lvlText w:val="%5"/>
      <w:lvlJc w:val="left"/>
      <w:pPr>
        <w:ind w:left="34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51884C82">
      <w:start w:val="1"/>
      <w:numFmt w:val="lowerRoman"/>
      <w:lvlText w:val="%6"/>
      <w:lvlJc w:val="left"/>
      <w:pPr>
        <w:ind w:left="41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AF748220">
      <w:start w:val="1"/>
      <w:numFmt w:val="decimal"/>
      <w:lvlText w:val="%7"/>
      <w:lvlJc w:val="left"/>
      <w:pPr>
        <w:ind w:left="48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9E1629C8">
      <w:start w:val="1"/>
      <w:numFmt w:val="lowerLetter"/>
      <w:lvlText w:val="%8"/>
      <w:lvlJc w:val="left"/>
      <w:pPr>
        <w:ind w:left="55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4BB03006">
      <w:start w:val="1"/>
      <w:numFmt w:val="lowerRoman"/>
      <w:lvlText w:val="%9"/>
      <w:lvlJc w:val="left"/>
      <w:pPr>
        <w:ind w:left="63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C4D23C8"/>
    <w:multiLevelType w:val="hybridMultilevel"/>
    <w:tmpl w:val="CC32209C"/>
    <w:lvl w:ilvl="0" w:tplc="059EF064">
      <w:start w:val="1"/>
      <w:numFmt w:val="lowerLetter"/>
      <w:lvlText w:val="%1)"/>
      <w:lvlJc w:val="left"/>
      <w:pPr>
        <w:ind w:left="1354" w:hanging="360"/>
      </w:pPr>
      <w:rPr>
        <w:rFonts w:ascii="Segoe UI" w:eastAsia="Segoe UI" w:hAnsi="Segoe UI" w:cs="Segoe UI" w:hint="default"/>
        <w:b w:val="0"/>
        <w:i w:val="0"/>
        <w:strike w:val="0"/>
        <w:dstrike w:val="0"/>
        <w:color w:val="000000"/>
        <w:sz w:val="19"/>
        <w:szCs w:val="19"/>
        <w:u w:val="none" w:color="000000"/>
        <w:vertAlign w:val="baseline"/>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15:restartNumberingAfterBreak="0">
    <w:nsid w:val="42671AB0"/>
    <w:multiLevelType w:val="hybridMultilevel"/>
    <w:tmpl w:val="1D86DDE6"/>
    <w:lvl w:ilvl="0" w:tplc="6DEC7AC6">
      <w:start w:val="1"/>
      <w:numFmt w:val="decimal"/>
      <w:lvlText w:val="%1."/>
      <w:lvlJc w:val="left"/>
      <w:pPr>
        <w:ind w:left="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68F86CAC">
      <w:start w:val="1"/>
      <w:numFmt w:val="lowerLetter"/>
      <w:lvlText w:val="%2"/>
      <w:lvlJc w:val="left"/>
      <w:pPr>
        <w:ind w:left="125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A064867E">
      <w:start w:val="1"/>
      <w:numFmt w:val="lowerRoman"/>
      <w:lvlText w:val="%3"/>
      <w:lvlJc w:val="left"/>
      <w:pPr>
        <w:ind w:left="197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3A3EB616">
      <w:start w:val="1"/>
      <w:numFmt w:val="decimal"/>
      <w:lvlText w:val="%4"/>
      <w:lvlJc w:val="left"/>
      <w:pPr>
        <w:ind w:left="269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FF3411BC">
      <w:start w:val="1"/>
      <w:numFmt w:val="lowerLetter"/>
      <w:lvlText w:val="%5"/>
      <w:lvlJc w:val="left"/>
      <w:pPr>
        <w:ind w:left="341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C9183468">
      <w:start w:val="1"/>
      <w:numFmt w:val="lowerRoman"/>
      <w:lvlText w:val="%6"/>
      <w:lvlJc w:val="left"/>
      <w:pPr>
        <w:ind w:left="413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D3866178">
      <w:start w:val="1"/>
      <w:numFmt w:val="decimal"/>
      <w:lvlText w:val="%7"/>
      <w:lvlJc w:val="left"/>
      <w:pPr>
        <w:ind w:left="485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D700B5C6">
      <w:start w:val="1"/>
      <w:numFmt w:val="lowerLetter"/>
      <w:lvlText w:val="%8"/>
      <w:lvlJc w:val="left"/>
      <w:pPr>
        <w:ind w:left="557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1C9A8F34">
      <w:start w:val="1"/>
      <w:numFmt w:val="lowerRoman"/>
      <w:lvlText w:val="%9"/>
      <w:lvlJc w:val="left"/>
      <w:pPr>
        <w:ind w:left="6298"/>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19" w15:restartNumberingAfterBreak="0">
    <w:nsid w:val="458F3D8C"/>
    <w:multiLevelType w:val="hybridMultilevel"/>
    <w:tmpl w:val="E4566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EA0475"/>
    <w:multiLevelType w:val="hybridMultilevel"/>
    <w:tmpl w:val="7A464F90"/>
    <w:lvl w:ilvl="0" w:tplc="9BD4ABB2">
      <w:start w:val="1"/>
      <w:numFmt w:val="lowerRoman"/>
      <w:lvlText w:val="%1."/>
      <w:lvlJc w:val="left"/>
      <w:pPr>
        <w:ind w:left="80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5788629A">
      <w:start w:val="1"/>
      <w:numFmt w:val="lowerLetter"/>
      <w:lvlText w:val="%2"/>
      <w:lvlJc w:val="left"/>
      <w:pPr>
        <w:ind w:left="134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481CB75E">
      <w:start w:val="1"/>
      <w:numFmt w:val="lowerRoman"/>
      <w:lvlText w:val="%3"/>
      <w:lvlJc w:val="left"/>
      <w:pPr>
        <w:ind w:left="206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488A5506">
      <w:start w:val="1"/>
      <w:numFmt w:val="decimal"/>
      <w:lvlText w:val="%4"/>
      <w:lvlJc w:val="left"/>
      <w:pPr>
        <w:ind w:left="278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35324C14">
      <w:start w:val="1"/>
      <w:numFmt w:val="lowerLetter"/>
      <w:lvlText w:val="%5"/>
      <w:lvlJc w:val="left"/>
      <w:pPr>
        <w:ind w:left="350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07F23E90">
      <w:start w:val="1"/>
      <w:numFmt w:val="lowerRoman"/>
      <w:lvlText w:val="%6"/>
      <w:lvlJc w:val="left"/>
      <w:pPr>
        <w:ind w:left="422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64BE4442">
      <w:start w:val="1"/>
      <w:numFmt w:val="decimal"/>
      <w:lvlText w:val="%7"/>
      <w:lvlJc w:val="left"/>
      <w:pPr>
        <w:ind w:left="494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FCB40D46">
      <w:start w:val="1"/>
      <w:numFmt w:val="lowerLetter"/>
      <w:lvlText w:val="%8"/>
      <w:lvlJc w:val="left"/>
      <w:pPr>
        <w:ind w:left="566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823E1CDA">
      <w:start w:val="1"/>
      <w:numFmt w:val="lowerRoman"/>
      <w:lvlText w:val="%9"/>
      <w:lvlJc w:val="left"/>
      <w:pPr>
        <w:ind w:left="6389"/>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21" w15:restartNumberingAfterBreak="0">
    <w:nsid w:val="4EB52C1E"/>
    <w:multiLevelType w:val="hybridMultilevel"/>
    <w:tmpl w:val="85ACB202"/>
    <w:lvl w:ilvl="0" w:tplc="7510503E">
      <w:start w:val="1"/>
      <w:numFmt w:val="lowerLetter"/>
      <w:lvlText w:val="%1)"/>
      <w:lvlJc w:val="left"/>
      <w:pPr>
        <w:ind w:left="365"/>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C2E8C644">
      <w:start w:val="1"/>
      <w:numFmt w:val="lowerRoman"/>
      <w:lvlText w:val="%2."/>
      <w:lvlJc w:val="left"/>
      <w:pPr>
        <w:ind w:left="836"/>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DC32160A">
      <w:start w:val="1"/>
      <w:numFmt w:val="lowerRoman"/>
      <w:lvlText w:val="%3"/>
      <w:lvlJc w:val="left"/>
      <w:pPr>
        <w:ind w:left="151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EA8CC2D4">
      <w:start w:val="1"/>
      <w:numFmt w:val="decimal"/>
      <w:lvlText w:val="%4"/>
      <w:lvlJc w:val="left"/>
      <w:pPr>
        <w:ind w:left="223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B1F82CFC">
      <w:start w:val="1"/>
      <w:numFmt w:val="lowerLetter"/>
      <w:lvlText w:val="%5"/>
      <w:lvlJc w:val="left"/>
      <w:pPr>
        <w:ind w:left="295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18FCF1E4">
      <w:start w:val="1"/>
      <w:numFmt w:val="lowerRoman"/>
      <w:lvlText w:val="%6"/>
      <w:lvlJc w:val="left"/>
      <w:pPr>
        <w:ind w:left="367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737A754C">
      <w:start w:val="1"/>
      <w:numFmt w:val="decimal"/>
      <w:lvlText w:val="%7"/>
      <w:lvlJc w:val="left"/>
      <w:pPr>
        <w:ind w:left="439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83FA84C8">
      <w:start w:val="1"/>
      <w:numFmt w:val="lowerLetter"/>
      <w:lvlText w:val="%8"/>
      <w:lvlJc w:val="left"/>
      <w:pPr>
        <w:ind w:left="511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80301194">
      <w:start w:val="1"/>
      <w:numFmt w:val="lowerRoman"/>
      <w:lvlText w:val="%9"/>
      <w:lvlJc w:val="left"/>
      <w:pPr>
        <w:ind w:left="5833"/>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22" w15:restartNumberingAfterBreak="0">
    <w:nsid w:val="55990E7C"/>
    <w:multiLevelType w:val="hybridMultilevel"/>
    <w:tmpl w:val="BDCAA776"/>
    <w:lvl w:ilvl="0" w:tplc="D6C86FD0">
      <w:start w:val="5"/>
      <w:numFmt w:val="lowerLetter"/>
      <w:lvlText w:val="%1)"/>
      <w:lvlJc w:val="left"/>
      <w:pPr>
        <w:ind w:left="3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F7423852">
      <w:start w:val="1"/>
      <w:numFmt w:val="lowerLetter"/>
      <w:lvlText w:val="%2"/>
      <w:lvlJc w:val="left"/>
      <w:pPr>
        <w:ind w:left="10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EAC669DC">
      <w:start w:val="1"/>
      <w:numFmt w:val="lowerRoman"/>
      <w:lvlText w:val="%3"/>
      <w:lvlJc w:val="left"/>
      <w:pPr>
        <w:ind w:left="18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95E2A340">
      <w:start w:val="1"/>
      <w:numFmt w:val="decimal"/>
      <w:lvlText w:val="%4"/>
      <w:lvlJc w:val="left"/>
      <w:pPr>
        <w:ind w:left="2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7CBEEDB8">
      <w:start w:val="1"/>
      <w:numFmt w:val="lowerLetter"/>
      <w:lvlText w:val="%5"/>
      <w:lvlJc w:val="left"/>
      <w:pPr>
        <w:ind w:left="324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392834D6">
      <w:start w:val="1"/>
      <w:numFmt w:val="lowerRoman"/>
      <w:lvlText w:val="%6"/>
      <w:lvlJc w:val="left"/>
      <w:pPr>
        <w:ind w:left="39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5C9C2FA4">
      <w:start w:val="1"/>
      <w:numFmt w:val="decimal"/>
      <w:lvlText w:val="%7"/>
      <w:lvlJc w:val="left"/>
      <w:pPr>
        <w:ind w:left="46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2E70E54E">
      <w:start w:val="1"/>
      <w:numFmt w:val="lowerLetter"/>
      <w:lvlText w:val="%8"/>
      <w:lvlJc w:val="left"/>
      <w:pPr>
        <w:ind w:left="54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A5C61E36">
      <w:start w:val="1"/>
      <w:numFmt w:val="lowerRoman"/>
      <w:lvlText w:val="%9"/>
      <w:lvlJc w:val="left"/>
      <w:pPr>
        <w:ind w:left="61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23" w15:restartNumberingAfterBreak="0">
    <w:nsid w:val="566657F2"/>
    <w:multiLevelType w:val="hybridMultilevel"/>
    <w:tmpl w:val="5DF855FE"/>
    <w:lvl w:ilvl="0" w:tplc="77965AEE">
      <w:start w:val="1"/>
      <w:numFmt w:val="lowerLetter"/>
      <w:lvlText w:val="%1)"/>
      <w:lvlJc w:val="left"/>
      <w:pPr>
        <w:ind w:left="3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B4441354">
      <w:start w:val="1"/>
      <w:numFmt w:val="lowerLetter"/>
      <w:lvlText w:val="%2"/>
      <w:lvlJc w:val="left"/>
      <w:pPr>
        <w:ind w:left="10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F99ED50C">
      <w:start w:val="1"/>
      <w:numFmt w:val="lowerRoman"/>
      <w:lvlText w:val="%3"/>
      <w:lvlJc w:val="left"/>
      <w:pPr>
        <w:ind w:left="18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D7EAA926">
      <w:start w:val="1"/>
      <w:numFmt w:val="decimal"/>
      <w:lvlText w:val="%4"/>
      <w:lvlJc w:val="left"/>
      <w:pPr>
        <w:ind w:left="25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C60086EE">
      <w:start w:val="1"/>
      <w:numFmt w:val="lowerLetter"/>
      <w:lvlText w:val="%5"/>
      <w:lvlJc w:val="left"/>
      <w:pPr>
        <w:ind w:left="324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FEBAEB6C">
      <w:start w:val="1"/>
      <w:numFmt w:val="lowerRoman"/>
      <w:lvlText w:val="%6"/>
      <w:lvlJc w:val="left"/>
      <w:pPr>
        <w:ind w:left="396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1226B8C0">
      <w:start w:val="1"/>
      <w:numFmt w:val="decimal"/>
      <w:lvlText w:val="%7"/>
      <w:lvlJc w:val="left"/>
      <w:pPr>
        <w:ind w:left="468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4F107678">
      <w:start w:val="1"/>
      <w:numFmt w:val="lowerLetter"/>
      <w:lvlText w:val="%8"/>
      <w:lvlJc w:val="left"/>
      <w:pPr>
        <w:ind w:left="540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438CACF2">
      <w:start w:val="1"/>
      <w:numFmt w:val="lowerRoman"/>
      <w:lvlText w:val="%9"/>
      <w:lvlJc w:val="left"/>
      <w:pPr>
        <w:ind w:left="6120"/>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24" w15:restartNumberingAfterBreak="0">
    <w:nsid w:val="578C7082"/>
    <w:multiLevelType w:val="hybridMultilevel"/>
    <w:tmpl w:val="01848566"/>
    <w:lvl w:ilvl="0" w:tplc="059EF064">
      <w:start w:val="1"/>
      <w:numFmt w:val="lowerLetter"/>
      <w:lvlText w:val="%1)"/>
      <w:lvlJc w:val="left"/>
      <w:pPr>
        <w:ind w:left="360" w:firstLine="0"/>
      </w:pPr>
      <w:rPr>
        <w:rFonts w:ascii="Segoe UI" w:eastAsia="Segoe UI" w:hAnsi="Segoe UI" w:cs="Segoe UI" w:hint="default"/>
        <w:b w:val="0"/>
        <w:i w:val="0"/>
        <w:strike w:val="0"/>
        <w:dstrike w:val="0"/>
        <w:color w:val="000000"/>
        <w:sz w:val="19"/>
        <w:szCs w:val="19"/>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580760"/>
    <w:multiLevelType w:val="hybridMultilevel"/>
    <w:tmpl w:val="F50A2E92"/>
    <w:lvl w:ilvl="0" w:tplc="0409000F">
      <w:start w:val="1"/>
      <w:numFmt w:val="decimal"/>
      <w:lvlText w:val="%1."/>
      <w:lvlJc w:val="left"/>
      <w:pPr>
        <w:ind w:left="528" w:hanging="360"/>
      </w:p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6" w15:restartNumberingAfterBreak="0">
    <w:nsid w:val="60722DD8"/>
    <w:multiLevelType w:val="hybridMultilevel"/>
    <w:tmpl w:val="2ADE09C6"/>
    <w:lvl w:ilvl="0" w:tplc="0409000F">
      <w:start w:val="1"/>
      <w:numFmt w:val="decimal"/>
      <w:lvlText w:val="%1."/>
      <w:lvlJc w:val="left"/>
      <w:pPr>
        <w:ind w:left="528" w:hanging="360"/>
      </w:pPr>
    </w:lvl>
    <w:lvl w:ilvl="1" w:tplc="04090019" w:tentative="1">
      <w:start w:val="1"/>
      <w:numFmt w:val="lowerLetter"/>
      <w:lvlText w:val="%2."/>
      <w:lvlJc w:val="left"/>
      <w:pPr>
        <w:ind w:left="1248" w:hanging="360"/>
      </w:pPr>
    </w:lvl>
    <w:lvl w:ilvl="2" w:tplc="0409001B" w:tentative="1">
      <w:start w:val="1"/>
      <w:numFmt w:val="lowerRoman"/>
      <w:lvlText w:val="%3."/>
      <w:lvlJc w:val="right"/>
      <w:pPr>
        <w:ind w:left="1968" w:hanging="180"/>
      </w:pPr>
    </w:lvl>
    <w:lvl w:ilvl="3" w:tplc="0409000F" w:tentative="1">
      <w:start w:val="1"/>
      <w:numFmt w:val="decimal"/>
      <w:lvlText w:val="%4."/>
      <w:lvlJc w:val="left"/>
      <w:pPr>
        <w:ind w:left="2688" w:hanging="360"/>
      </w:pPr>
    </w:lvl>
    <w:lvl w:ilvl="4" w:tplc="04090019" w:tentative="1">
      <w:start w:val="1"/>
      <w:numFmt w:val="lowerLetter"/>
      <w:lvlText w:val="%5."/>
      <w:lvlJc w:val="left"/>
      <w:pPr>
        <w:ind w:left="3408" w:hanging="360"/>
      </w:pPr>
    </w:lvl>
    <w:lvl w:ilvl="5" w:tplc="0409001B" w:tentative="1">
      <w:start w:val="1"/>
      <w:numFmt w:val="lowerRoman"/>
      <w:lvlText w:val="%6."/>
      <w:lvlJc w:val="right"/>
      <w:pPr>
        <w:ind w:left="4128" w:hanging="180"/>
      </w:pPr>
    </w:lvl>
    <w:lvl w:ilvl="6" w:tplc="0409000F" w:tentative="1">
      <w:start w:val="1"/>
      <w:numFmt w:val="decimal"/>
      <w:lvlText w:val="%7."/>
      <w:lvlJc w:val="left"/>
      <w:pPr>
        <w:ind w:left="4848" w:hanging="360"/>
      </w:pPr>
    </w:lvl>
    <w:lvl w:ilvl="7" w:tplc="04090019" w:tentative="1">
      <w:start w:val="1"/>
      <w:numFmt w:val="lowerLetter"/>
      <w:lvlText w:val="%8."/>
      <w:lvlJc w:val="left"/>
      <w:pPr>
        <w:ind w:left="5568" w:hanging="360"/>
      </w:pPr>
    </w:lvl>
    <w:lvl w:ilvl="8" w:tplc="0409001B" w:tentative="1">
      <w:start w:val="1"/>
      <w:numFmt w:val="lowerRoman"/>
      <w:lvlText w:val="%9."/>
      <w:lvlJc w:val="right"/>
      <w:pPr>
        <w:ind w:left="6288" w:hanging="180"/>
      </w:pPr>
    </w:lvl>
  </w:abstractNum>
  <w:abstractNum w:abstractNumId="27" w15:restartNumberingAfterBreak="0">
    <w:nsid w:val="64776CD3"/>
    <w:multiLevelType w:val="hybridMultilevel"/>
    <w:tmpl w:val="4C3AC2CC"/>
    <w:lvl w:ilvl="0" w:tplc="928A51F4">
      <w:start w:val="1"/>
      <w:numFmt w:val="lowerLetter"/>
      <w:lvlText w:val="%1)"/>
      <w:lvlJc w:val="left"/>
      <w:pPr>
        <w:ind w:left="7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984AF7CC">
      <w:start w:val="1"/>
      <w:numFmt w:val="lowerLetter"/>
      <w:lvlText w:val="%2"/>
      <w:lvlJc w:val="left"/>
      <w:pPr>
        <w:ind w:left="133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10C6E7D0">
      <w:start w:val="1"/>
      <w:numFmt w:val="lowerRoman"/>
      <w:lvlText w:val="%3"/>
      <w:lvlJc w:val="left"/>
      <w:pPr>
        <w:ind w:left="205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BF3AACAA">
      <w:start w:val="1"/>
      <w:numFmt w:val="decimal"/>
      <w:lvlText w:val="%4"/>
      <w:lvlJc w:val="left"/>
      <w:pPr>
        <w:ind w:left="277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7AAED24C">
      <w:start w:val="1"/>
      <w:numFmt w:val="lowerLetter"/>
      <w:lvlText w:val="%5"/>
      <w:lvlJc w:val="left"/>
      <w:pPr>
        <w:ind w:left="349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2B606D58">
      <w:start w:val="1"/>
      <w:numFmt w:val="lowerRoman"/>
      <w:lvlText w:val="%6"/>
      <w:lvlJc w:val="left"/>
      <w:pPr>
        <w:ind w:left="421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373ECE1A">
      <w:start w:val="1"/>
      <w:numFmt w:val="decimal"/>
      <w:lvlText w:val="%7"/>
      <w:lvlJc w:val="left"/>
      <w:pPr>
        <w:ind w:left="493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62CA3A86">
      <w:start w:val="1"/>
      <w:numFmt w:val="lowerLetter"/>
      <w:lvlText w:val="%8"/>
      <w:lvlJc w:val="left"/>
      <w:pPr>
        <w:ind w:left="565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9E2EB658">
      <w:start w:val="1"/>
      <w:numFmt w:val="lowerRoman"/>
      <w:lvlText w:val="%9"/>
      <w:lvlJc w:val="left"/>
      <w:pPr>
        <w:ind w:left="637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FAC6A53"/>
    <w:multiLevelType w:val="hybridMultilevel"/>
    <w:tmpl w:val="E38E5416"/>
    <w:lvl w:ilvl="0" w:tplc="313AD1FC">
      <w:start w:val="1"/>
      <w:numFmt w:val="upperLetter"/>
      <w:pStyle w:val="Sub-heading"/>
      <w:lvlText w:val="%1."/>
      <w:lvlJc w:val="left"/>
      <w:pPr>
        <w:ind w:left="720" w:hanging="360"/>
      </w:pPr>
      <w:rPr>
        <w:rFonts w:ascii="Segoe UI" w:eastAsia="Segoe UI" w:hAnsi="Segoe UI" w:cs="Segoe U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FD399D"/>
    <w:multiLevelType w:val="hybridMultilevel"/>
    <w:tmpl w:val="FA482E1A"/>
    <w:lvl w:ilvl="0" w:tplc="059EF064">
      <w:start w:val="1"/>
      <w:numFmt w:val="lowerLetter"/>
      <w:lvlText w:val="%1)"/>
      <w:lvlJc w:val="left"/>
      <w:pPr>
        <w:ind w:left="806" w:hanging="360"/>
      </w:pPr>
      <w:rPr>
        <w:rFonts w:ascii="Segoe UI" w:eastAsia="Segoe UI" w:hAnsi="Segoe UI" w:cs="Segoe UI" w:hint="default"/>
        <w:b w:val="0"/>
        <w:i w:val="0"/>
        <w:strike w:val="0"/>
        <w:dstrike w:val="0"/>
        <w:color w:val="000000"/>
        <w:sz w:val="19"/>
        <w:szCs w:val="19"/>
        <w:u w:val="none" w:color="000000"/>
        <w:vertAlign w:val="baseline"/>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0" w15:restartNumberingAfterBreak="0">
    <w:nsid w:val="773872E5"/>
    <w:multiLevelType w:val="hybridMultilevel"/>
    <w:tmpl w:val="B88C59E4"/>
    <w:lvl w:ilvl="0" w:tplc="1270BAB2">
      <w:start w:val="1"/>
      <w:numFmt w:val="lowerLetter"/>
      <w:lvlText w:val="%1)"/>
      <w:lvlJc w:val="left"/>
      <w:pPr>
        <w:ind w:left="345" w:hanging="360"/>
      </w:pPr>
      <w:rPr>
        <w:rFonts w:ascii="Segoe UI" w:eastAsia="Segoe UI" w:hAnsi="Segoe UI" w:cs="Segoe UI" w:hint="default"/>
        <w:sz w:val="20"/>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31" w15:restartNumberingAfterBreak="0">
    <w:nsid w:val="79AD2782"/>
    <w:multiLevelType w:val="hybridMultilevel"/>
    <w:tmpl w:val="E66AF9CE"/>
    <w:lvl w:ilvl="0" w:tplc="DBF4B71C">
      <w:start w:val="1"/>
      <w:numFmt w:val="lowerLetter"/>
      <w:lvlText w:val="%1)"/>
      <w:lvlJc w:val="left"/>
      <w:pPr>
        <w:ind w:left="3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1" w:tplc="508213E4">
      <w:start w:val="1"/>
      <w:numFmt w:val="lowerLetter"/>
      <w:lvlText w:val="%2"/>
      <w:lvlJc w:val="left"/>
      <w:pPr>
        <w:ind w:left="10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2" w:tplc="65C6CC68">
      <w:start w:val="1"/>
      <w:numFmt w:val="lowerRoman"/>
      <w:lvlText w:val="%3"/>
      <w:lvlJc w:val="left"/>
      <w:pPr>
        <w:ind w:left="18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3" w:tplc="4950E526">
      <w:start w:val="1"/>
      <w:numFmt w:val="decimal"/>
      <w:lvlText w:val="%4"/>
      <w:lvlJc w:val="left"/>
      <w:pPr>
        <w:ind w:left="25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4" w:tplc="9C561214">
      <w:start w:val="1"/>
      <w:numFmt w:val="lowerLetter"/>
      <w:lvlText w:val="%5"/>
      <w:lvlJc w:val="left"/>
      <w:pPr>
        <w:ind w:left="324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5" w:tplc="D010B306">
      <w:start w:val="1"/>
      <w:numFmt w:val="lowerRoman"/>
      <w:lvlText w:val="%6"/>
      <w:lvlJc w:val="left"/>
      <w:pPr>
        <w:ind w:left="396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6" w:tplc="6FBA9156">
      <w:start w:val="1"/>
      <w:numFmt w:val="decimal"/>
      <w:lvlText w:val="%7"/>
      <w:lvlJc w:val="left"/>
      <w:pPr>
        <w:ind w:left="468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7" w:tplc="364207D6">
      <w:start w:val="1"/>
      <w:numFmt w:val="lowerLetter"/>
      <w:lvlText w:val="%8"/>
      <w:lvlJc w:val="left"/>
      <w:pPr>
        <w:ind w:left="540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lvl w:ilvl="8" w:tplc="EAAC8F9E">
      <w:start w:val="1"/>
      <w:numFmt w:val="lowerRoman"/>
      <w:lvlText w:val="%9"/>
      <w:lvlJc w:val="left"/>
      <w:pPr>
        <w:ind w:left="6122"/>
      </w:pPr>
      <w:rPr>
        <w:rFonts w:ascii="Segoe UI" w:eastAsia="Segoe UI" w:hAnsi="Segoe UI" w:cs="Segoe UI"/>
        <w:b w:val="0"/>
        <w:i w:val="0"/>
        <w:strike w:val="0"/>
        <w:dstrike w:val="0"/>
        <w:color w:val="000000"/>
        <w:sz w:val="19"/>
        <w:szCs w:val="19"/>
        <w:u w:val="none" w:color="000000"/>
        <w:bdr w:val="none" w:sz="0" w:space="0" w:color="auto"/>
        <w:shd w:val="clear" w:color="auto" w:fill="auto"/>
        <w:vertAlign w:val="baseline"/>
      </w:rPr>
    </w:lvl>
  </w:abstractNum>
  <w:abstractNum w:abstractNumId="32" w15:restartNumberingAfterBreak="0">
    <w:nsid w:val="7A642E81"/>
    <w:multiLevelType w:val="hybridMultilevel"/>
    <w:tmpl w:val="51A802BA"/>
    <w:lvl w:ilvl="0" w:tplc="4D703E96">
      <w:start w:val="1"/>
      <w:numFmt w:val="bullet"/>
      <w:lvlText w:val="-"/>
      <w:lvlJc w:val="left"/>
      <w:pPr>
        <w:ind w:left="720" w:hanging="360"/>
      </w:pPr>
      <w:rPr>
        <w:rFonts w:ascii="Segoe UI" w:eastAsia="Segoe U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27"/>
  </w:num>
  <w:num w:numId="4">
    <w:abstractNumId w:val="21"/>
  </w:num>
  <w:num w:numId="5">
    <w:abstractNumId w:val="23"/>
  </w:num>
  <w:num w:numId="6">
    <w:abstractNumId w:val="6"/>
  </w:num>
  <w:num w:numId="7">
    <w:abstractNumId w:val="20"/>
  </w:num>
  <w:num w:numId="8">
    <w:abstractNumId w:val="31"/>
  </w:num>
  <w:num w:numId="9">
    <w:abstractNumId w:val="8"/>
  </w:num>
  <w:num w:numId="10">
    <w:abstractNumId w:val="7"/>
  </w:num>
  <w:num w:numId="11">
    <w:abstractNumId w:val="22"/>
  </w:num>
  <w:num w:numId="12">
    <w:abstractNumId w:val="14"/>
  </w:num>
  <w:num w:numId="13">
    <w:abstractNumId w:val="18"/>
  </w:num>
  <w:num w:numId="14">
    <w:abstractNumId w:val="15"/>
  </w:num>
  <w:num w:numId="15">
    <w:abstractNumId w:val="24"/>
  </w:num>
  <w:num w:numId="16">
    <w:abstractNumId w:val="10"/>
  </w:num>
  <w:num w:numId="17">
    <w:abstractNumId w:val="17"/>
  </w:num>
  <w:num w:numId="18">
    <w:abstractNumId w:val="28"/>
  </w:num>
  <w:num w:numId="19">
    <w:abstractNumId w:val="29"/>
  </w:num>
  <w:num w:numId="20">
    <w:abstractNumId w:val="3"/>
  </w:num>
  <w:num w:numId="21">
    <w:abstractNumId w:val="30"/>
  </w:num>
  <w:num w:numId="22">
    <w:abstractNumId w:val="4"/>
  </w:num>
  <w:num w:numId="23">
    <w:abstractNumId w:val="32"/>
  </w:num>
  <w:num w:numId="24">
    <w:abstractNumId w:val="0"/>
    <w:lvlOverride w:ilvl="0">
      <w:lvl w:ilvl="0">
        <w:numFmt w:val="bullet"/>
        <w:lvlText w:val=""/>
        <w:legacy w:legacy="1" w:legacySpace="0" w:legacyIndent="360"/>
        <w:lvlJc w:val="left"/>
        <w:rPr>
          <w:rFonts w:ascii="Symbol" w:hAnsi="Symbol" w:hint="default"/>
        </w:rPr>
      </w:lvl>
    </w:lvlOverride>
  </w:num>
  <w:num w:numId="25">
    <w:abstractNumId w:val="1"/>
  </w:num>
  <w:num w:numId="26">
    <w:abstractNumId w:val="13"/>
  </w:num>
  <w:num w:numId="27">
    <w:abstractNumId w:val="25"/>
  </w:num>
  <w:num w:numId="28">
    <w:abstractNumId w:val="26"/>
  </w:num>
  <w:num w:numId="29">
    <w:abstractNumId w:val="11"/>
  </w:num>
  <w:num w:numId="30">
    <w:abstractNumId w:val="12"/>
  </w:num>
  <w:num w:numId="31">
    <w:abstractNumId w:val="5"/>
  </w:num>
  <w:num w:numId="32">
    <w:abstractNumId w:val="9"/>
  </w:num>
  <w:num w:numId="33">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4"/>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5932BD"/>
    <w:rsid w:val="00000096"/>
    <w:rsid w:val="00000967"/>
    <w:rsid w:val="0000305E"/>
    <w:rsid w:val="00003AC6"/>
    <w:rsid w:val="00005C5C"/>
    <w:rsid w:val="000066C7"/>
    <w:rsid w:val="000071FA"/>
    <w:rsid w:val="00007B83"/>
    <w:rsid w:val="00007CF1"/>
    <w:rsid w:val="00010A6F"/>
    <w:rsid w:val="00011240"/>
    <w:rsid w:val="00012578"/>
    <w:rsid w:val="000125DD"/>
    <w:rsid w:val="00012FF7"/>
    <w:rsid w:val="00015297"/>
    <w:rsid w:val="000153F7"/>
    <w:rsid w:val="000156FB"/>
    <w:rsid w:val="000158E5"/>
    <w:rsid w:val="00016BF3"/>
    <w:rsid w:val="00016DD4"/>
    <w:rsid w:val="0001707C"/>
    <w:rsid w:val="000173E6"/>
    <w:rsid w:val="000209B3"/>
    <w:rsid w:val="00020BDB"/>
    <w:rsid w:val="00023FEA"/>
    <w:rsid w:val="00024172"/>
    <w:rsid w:val="00024C86"/>
    <w:rsid w:val="0002572E"/>
    <w:rsid w:val="00030272"/>
    <w:rsid w:val="000303DB"/>
    <w:rsid w:val="0003178D"/>
    <w:rsid w:val="0003180B"/>
    <w:rsid w:val="00032BCF"/>
    <w:rsid w:val="00033EE7"/>
    <w:rsid w:val="00035337"/>
    <w:rsid w:val="000357A5"/>
    <w:rsid w:val="00035E99"/>
    <w:rsid w:val="000368F9"/>
    <w:rsid w:val="0004138F"/>
    <w:rsid w:val="00041516"/>
    <w:rsid w:val="000416A0"/>
    <w:rsid w:val="0004290A"/>
    <w:rsid w:val="0004379A"/>
    <w:rsid w:val="000442FB"/>
    <w:rsid w:val="00044FB5"/>
    <w:rsid w:val="00045135"/>
    <w:rsid w:val="00045AF0"/>
    <w:rsid w:val="00045C98"/>
    <w:rsid w:val="00045F45"/>
    <w:rsid w:val="00046ACA"/>
    <w:rsid w:val="0004710E"/>
    <w:rsid w:val="0005103B"/>
    <w:rsid w:val="000512CE"/>
    <w:rsid w:val="000519D6"/>
    <w:rsid w:val="00052D46"/>
    <w:rsid w:val="0005402B"/>
    <w:rsid w:val="00054648"/>
    <w:rsid w:val="00055042"/>
    <w:rsid w:val="000550FE"/>
    <w:rsid w:val="00055861"/>
    <w:rsid w:val="00055B33"/>
    <w:rsid w:val="00055FB7"/>
    <w:rsid w:val="000560FD"/>
    <w:rsid w:val="00056DFA"/>
    <w:rsid w:val="00056F03"/>
    <w:rsid w:val="000576DC"/>
    <w:rsid w:val="00057BDE"/>
    <w:rsid w:val="0006100B"/>
    <w:rsid w:val="00063989"/>
    <w:rsid w:val="00063AD1"/>
    <w:rsid w:val="00063FB3"/>
    <w:rsid w:val="00064732"/>
    <w:rsid w:val="000655E8"/>
    <w:rsid w:val="00065B4A"/>
    <w:rsid w:val="00065C34"/>
    <w:rsid w:val="00067FA6"/>
    <w:rsid w:val="00070783"/>
    <w:rsid w:val="000709A0"/>
    <w:rsid w:val="00070D1F"/>
    <w:rsid w:val="00070D8E"/>
    <w:rsid w:val="00071B8A"/>
    <w:rsid w:val="00072711"/>
    <w:rsid w:val="00072D45"/>
    <w:rsid w:val="000736B8"/>
    <w:rsid w:val="00074226"/>
    <w:rsid w:val="00075336"/>
    <w:rsid w:val="0007708F"/>
    <w:rsid w:val="00082E53"/>
    <w:rsid w:val="00084073"/>
    <w:rsid w:val="00084275"/>
    <w:rsid w:val="000850B1"/>
    <w:rsid w:val="000865A7"/>
    <w:rsid w:val="00086778"/>
    <w:rsid w:val="00087C1E"/>
    <w:rsid w:val="00092EFB"/>
    <w:rsid w:val="00093E95"/>
    <w:rsid w:val="0009439E"/>
    <w:rsid w:val="00095560"/>
    <w:rsid w:val="0009581B"/>
    <w:rsid w:val="000959AA"/>
    <w:rsid w:val="0009719A"/>
    <w:rsid w:val="000A22C5"/>
    <w:rsid w:val="000A25DD"/>
    <w:rsid w:val="000A3F55"/>
    <w:rsid w:val="000A51D6"/>
    <w:rsid w:val="000A6850"/>
    <w:rsid w:val="000A68F0"/>
    <w:rsid w:val="000A6AD6"/>
    <w:rsid w:val="000A784B"/>
    <w:rsid w:val="000A7A62"/>
    <w:rsid w:val="000A7DC1"/>
    <w:rsid w:val="000B01BE"/>
    <w:rsid w:val="000B12AE"/>
    <w:rsid w:val="000B51A7"/>
    <w:rsid w:val="000B5746"/>
    <w:rsid w:val="000B5DDD"/>
    <w:rsid w:val="000B62AC"/>
    <w:rsid w:val="000B6468"/>
    <w:rsid w:val="000B6ACB"/>
    <w:rsid w:val="000B7234"/>
    <w:rsid w:val="000C06E6"/>
    <w:rsid w:val="000C08EF"/>
    <w:rsid w:val="000C0AF3"/>
    <w:rsid w:val="000C0D5A"/>
    <w:rsid w:val="000C0EAC"/>
    <w:rsid w:val="000C1154"/>
    <w:rsid w:val="000C1A9C"/>
    <w:rsid w:val="000C2644"/>
    <w:rsid w:val="000C3F60"/>
    <w:rsid w:val="000C4D95"/>
    <w:rsid w:val="000C5A29"/>
    <w:rsid w:val="000C693B"/>
    <w:rsid w:val="000C7175"/>
    <w:rsid w:val="000C7D5E"/>
    <w:rsid w:val="000D0DEC"/>
    <w:rsid w:val="000D236D"/>
    <w:rsid w:val="000D2DC5"/>
    <w:rsid w:val="000D5202"/>
    <w:rsid w:val="000D5605"/>
    <w:rsid w:val="000D74A6"/>
    <w:rsid w:val="000E0866"/>
    <w:rsid w:val="000E1429"/>
    <w:rsid w:val="000E181C"/>
    <w:rsid w:val="000E1A44"/>
    <w:rsid w:val="000E1B76"/>
    <w:rsid w:val="000E29EA"/>
    <w:rsid w:val="000E33B4"/>
    <w:rsid w:val="000E35D6"/>
    <w:rsid w:val="000E3627"/>
    <w:rsid w:val="000E3F28"/>
    <w:rsid w:val="000E41F4"/>
    <w:rsid w:val="000E5965"/>
    <w:rsid w:val="000E6E51"/>
    <w:rsid w:val="000E71BC"/>
    <w:rsid w:val="000E725B"/>
    <w:rsid w:val="000E7717"/>
    <w:rsid w:val="000F23F2"/>
    <w:rsid w:val="000F25AD"/>
    <w:rsid w:val="000F269C"/>
    <w:rsid w:val="000F2BBE"/>
    <w:rsid w:val="000F4287"/>
    <w:rsid w:val="000F458E"/>
    <w:rsid w:val="000F49DC"/>
    <w:rsid w:val="000F4D6F"/>
    <w:rsid w:val="000F60C8"/>
    <w:rsid w:val="000F757D"/>
    <w:rsid w:val="00100B38"/>
    <w:rsid w:val="00101FA8"/>
    <w:rsid w:val="00103169"/>
    <w:rsid w:val="001045FB"/>
    <w:rsid w:val="00106CD0"/>
    <w:rsid w:val="001074D8"/>
    <w:rsid w:val="001106DF"/>
    <w:rsid w:val="00110FFE"/>
    <w:rsid w:val="00111236"/>
    <w:rsid w:val="00111248"/>
    <w:rsid w:val="00111D2D"/>
    <w:rsid w:val="00112681"/>
    <w:rsid w:val="0011305A"/>
    <w:rsid w:val="00115DE3"/>
    <w:rsid w:val="00115E69"/>
    <w:rsid w:val="00116EA6"/>
    <w:rsid w:val="00117DEE"/>
    <w:rsid w:val="00121628"/>
    <w:rsid w:val="00123028"/>
    <w:rsid w:val="001239EB"/>
    <w:rsid w:val="00124371"/>
    <w:rsid w:val="001245FC"/>
    <w:rsid w:val="00125EFE"/>
    <w:rsid w:val="0012640B"/>
    <w:rsid w:val="00126B6A"/>
    <w:rsid w:val="00126BD8"/>
    <w:rsid w:val="00127321"/>
    <w:rsid w:val="001273D3"/>
    <w:rsid w:val="00132B4F"/>
    <w:rsid w:val="00132BF2"/>
    <w:rsid w:val="00134832"/>
    <w:rsid w:val="00134923"/>
    <w:rsid w:val="00134E82"/>
    <w:rsid w:val="001361A3"/>
    <w:rsid w:val="00137754"/>
    <w:rsid w:val="00137C16"/>
    <w:rsid w:val="00141122"/>
    <w:rsid w:val="00141980"/>
    <w:rsid w:val="00141BDA"/>
    <w:rsid w:val="00141D5E"/>
    <w:rsid w:val="00142DC5"/>
    <w:rsid w:val="00144A3D"/>
    <w:rsid w:val="001452AF"/>
    <w:rsid w:val="00145928"/>
    <w:rsid w:val="001468CC"/>
    <w:rsid w:val="00147611"/>
    <w:rsid w:val="00151963"/>
    <w:rsid w:val="001521EC"/>
    <w:rsid w:val="0015282C"/>
    <w:rsid w:val="00154418"/>
    <w:rsid w:val="0015445C"/>
    <w:rsid w:val="00154995"/>
    <w:rsid w:val="001561F9"/>
    <w:rsid w:val="0015632E"/>
    <w:rsid w:val="00156BF9"/>
    <w:rsid w:val="00156E1F"/>
    <w:rsid w:val="001570A2"/>
    <w:rsid w:val="001578C8"/>
    <w:rsid w:val="00157ABB"/>
    <w:rsid w:val="001608CF"/>
    <w:rsid w:val="001612A8"/>
    <w:rsid w:val="00161350"/>
    <w:rsid w:val="0016175C"/>
    <w:rsid w:val="00162276"/>
    <w:rsid w:val="00163BA2"/>
    <w:rsid w:val="00163E88"/>
    <w:rsid w:val="00163FBF"/>
    <w:rsid w:val="001660D5"/>
    <w:rsid w:val="00166778"/>
    <w:rsid w:val="00166F6D"/>
    <w:rsid w:val="00170A66"/>
    <w:rsid w:val="00171CE0"/>
    <w:rsid w:val="00172979"/>
    <w:rsid w:val="00176466"/>
    <w:rsid w:val="00176DF3"/>
    <w:rsid w:val="001774B0"/>
    <w:rsid w:val="00177C5D"/>
    <w:rsid w:val="001807E1"/>
    <w:rsid w:val="00180E1B"/>
    <w:rsid w:val="00181D20"/>
    <w:rsid w:val="00184211"/>
    <w:rsid w:val="0018466A"/>
    <w:rsid w:val="00184B2E"/>
    <w:rsid w:val="00185299"/>
    <w:rsid w:val="00186136"/>
    <w:rsid w:val="00186A91"/>
    <w:rsid w:val="00187436"/>
    <w:rsid w:val="00190009"/>
    <w:rsid w:val="0019073E"/>
    <w:rsid w:val="001914C9"/>
    <w:rsid w:val="00193A41"/>
    <w:rsid w:val="00193C58"/>
    <w:rsid w:val="001952FF"/>
    <w:rsid w:val="00195560"/>
    <w:rsid w:val="0019566F"/>
    <w:rsid w:val="001963F4"/>
    <w:rsid w:val="00197082"/>
    <w:rsid w:val="001A04DD"/>
    <w:rsid w:val="001A052C"/>
    <w:rsid w:val="001A0F09"/>
    <w:rsid w:val="001A14E7"/>
    <w:rsid w:val="001A1A82"/>
    <w:rsid w:val="001A2553"/>
    <w:rsid w:val="001A26ED"/>
    <w:rsid w:val="001A2870"/>
    <w:rsid w:val="001A2B54"/>
    <w:rsid w:val="001A3D28"/>
    <w:rsid w:val="001A59C9"/>
    <w:rsid w:val="001A65A7"/>
    <w:rsid w:val="001A6691"/>
    <w:rsid w:val="001A6BE0"/>
    <w:rsid w:val="001B042B"/>
    <w:rsid w:val="001B0CD6"/>
    <w:rsid w:val="001B0EAF"/>
    <w:rsid w:val="001B12D6"/>
    <w:rsid w:val="001B2B38"/>
    <w:rsid w:val="001B2F8A"/>
    <w:rsid w:val="001B38B5"/>
    <w:rsid w:val="001B49F7"/>
    <w:rsid w:val="001B4B42"/>
    <w:rsid w:val="001B4D58"/>
    <w:rsid w:val="001B54F4"/>
    <w:rsid w:val="001B571E"/>
    <w:rsid w:val="001B5D1E"/>
    <w:rsid w:val="001B677E"/>
    <w:rsid w:val="001B74A4"/>
    <w:rsid w:val="001B76F8"/>
    <w:rsid w:val="001B7AFA"/>
    <w:rsid w:val="001C03A5"/>
    <w:rsid w:val="001C04B5"/>
    <w:rsid w:val="001C1F43"/>
    <w:rsid w:val="001C2E30"/>
    <w:rsid w:val="001C5EFF"/>
    <w:rsid w:val="001C7A7F"/>
    <w:rsid w:val="001C7F84"/>
    <w:rsid w:val="001D03CB"/>
    <w:rsid w:val="001D0858"/>
    <w:rsid w:val="001D15A0"/>
    <w:rsid w:val="001D1AC0"/>
    <w:rsid w:val="001D22B7"/>
    <w:rsid w:val="001D3947"/>
    <w:rsid w:val="001D3E8C"/>
    <w:rsid w:val="001D52E9"/>
    <w:rsid w:val="001D5493"/>
    <w:rsid w:val="001D6389"/>
    <w:rsid w:val="001D771F"/>
    <w:rsid w:val="001E02FC"/>
    <w:rsid w:val="001E0372"/>
    <w:rsid w:val="001E07E0"/>
    <w:rsid w:val="001E2003"/>
    <w:rsid w:val="001E21D7"/>
    <w:rsid w:val="001E29C1"/>
    <w:rsid w:val="001E2D7D"/>
    <w:rsid w:val="001E61E1"/>
    <w:rsid w:val="001E7637"/>
    <w:rsid w:val="001F060F"/>
    <w:rsid w:val="001F08A2"/>
    <w:rsid w:val="001F33F1"/>
    <w:rsid w:val="001F3400"/>
    <w:rsid w:val="001F37C8"/>
    <w:rsid w:val="001F3E24"/>
    <w:rsid w:val="001F4424"/>
    <w:rsid w:val="001F667E"/>
    <w:rsid w:val="001F71FA"/>
    <w:rsid w:val="001F7263"/>
    <w:rsid w:val="0020048C"/>
    <w:rsid w:val="002017B4"/>
    <w:rsid w:val="00201E03"/>
    <w:rsid w:val="00201EBD"/>
    <w:rsid w:val="0020206B"/>
    <w:rsid w:val="002020A8"/>
    <w:rsid w:val="002026E0"/>
    <w:rsid w:val="002030DF"/>
    <w:rsid w:val="00204DBC"/>
    <w:rsid w:val="0020506D"/>
    <w:rsid w:val="002059BE"/>
    <w:rsid w:val="00206188"/>
    <w:rsid w:val="00206639"/>
    <w:rsid w:val="00206B39"/>
    <w:rsid w:val="002070C4"/>
    <w:rsid w:val="002075EA"/>
    <w:rsid w:val="002117BB"/>
    <w:rsid w:val="0021308E"/>
    <w:rsid w:val="00213199"/>
    <w:rsid w:val="0021430C"/>
    <w:rsid w:val="00214544"/>
    <w:rsid w:val="00216818"/>
    <w:rsid w:val="002174DE"/>
    <w:rsid w:val="00217723"/>
    <w:rsid w:val="00220595"/>
    <w:rsid w:val="00221922"/>
    <w:rsid w:val="00222449"/>
    <w:rsid w:val="002235AA"/>
    <w:rsid w:val="00223D11"/>
    <w:rsid w:val="00223F17"/>
    <w:rsid w:val="00226A5E"/>
    <w:rsid w:val="00227841"/>
    <w:rsid w:val="0023157D"/>
    <w:rsid w:val="00235A4E"/>
    <w:rsid w:val="00236B0A"/>
    <w:rsid w:val="00236C2C"/>
    <w:rsid w:val="0023766A"/>
    <w:rsid w:val="00237FBA"/>
    <w:rsid w:val="00240B47"/>
    <w:rsid w:val="00241598"/>
    <w:rsid w:val="00242047"/>
    <w:rsid w:val="00242B6C"/>
    <w:rsid w:val="00244A41"/>
    <w:rsid w:val="00245D4B"/>
    <w:rsid w:val="002473DF"/>
    <w:rsid w:val="002508C9"/>
    <w:rsid w:val="0025188A"/>
    <w:rsid w:val="00252A8C"/>
    <w:rsid w:val="002539BA"/>
    <w:rsid w:val="00253B0D"/>
    <w:rsid w:val="0025472D"/>
    <w:rsid w:val="00255455"/>
    <w:rsid w:val="002558CC"/>
    <w:rsid w:val="00255F78"/>
    <w:rsid w:val="002576D3"/>
    <w:rsid w:val="002577CE"/>
    <w:rsid w:val="00257CCB"/>
    <w:rsid w:val="002602FC"/>
    <w:rsid w:val="002605CD"/>
    <w:rsid w:val="002605DA"/>
    <w:rsid w:val="00260906"/>
    <w:rsid w:val="00262FC3"/>
    <w:rsid w:val="00263B8F"/>
    <w:rsid w:val="00263DE9"/>
    <w:rsid w:val="00264DCE"/>
    <w:rsid w:val="00265AEF"/>
    <w:rsid w:val="00265D6F"/>
    <w:rsid w:val="00265F94"/>
    <w:rsid w:val="002662C4"/>
    <w:rsid w:val="00266EE1"/>
    <w:rsid w:val="0027027A"/>
    <w:rsid w:val="002707E0"/>
    <w:rsid w:val="00271DF5"/>
    <w:rsid w:val="0027225E"/>
    <w:rsid w:val="00272B91"/>
    <w:rsid w:val="00273E50"/>
    <w:rsid w:val="00275C30"/>
    <w:rsid w:val="0027693D"/>
    <w:rsid w:val="0027707C"/>
    <w:rsid w:val="0027737C"/>
    <w:rsid w:val="00277489"/>
    <w:rsid w:val="00277797"/>
    <w:rsid w:val="00277ABD"/>
    <w:rsid w:val="00277B99"/>
    <w:rsid w:val="00277DC1"/>
    <w:rsid w:val="00277EA9"/>
    <w:rsid w:val="00280FEF"/>
    <w:rsid w:val="0028199B"/>
    <w:rsid w:val="00283238"/>
    <w:rsid w:val="00284B6A"/>
    <w:rsid w:val="00286CAF"/>
    <w:rsid w:val="00286E48"/>
    <w:rsid w:val="0029189E"/>
    <w:rsid w:val="002919BE"/>
    <w:rsid w:val="00293109"/>
    <w:rsid w:val="00294870"/>
    <w:rsid w:val="00297122"/>
    <w:rsid w:val="0029729E"/>
    <w:rsid w:val="002A0D71"/>
    <w:rsid w:val="002A180A"/>
    <w:rsid w:val="002A3176"/>
    <w:rsid w:val="002A3830"/>
    <w:rsid w:val="002A484A"/>
    <w:rsid w:val="002A4CB6"/>
    <w:rsid w:val="002A5984"/>
    <w:rsid w:val="002A66A3"/>
    <w:rsid w:val="002A675B"/>
    <w:rsid w:val="002A7964"/>
    <w:rsid w:val="002B0507"/>
    <w:rsid w:val="002B25C0"/>
    <w:rsid w:val="002B27CE"/>
    <w:rsid w:val="002B46E6"/>
    <w:rsid w:val="002B5600"/>
    <w:rsid w:val="002B64B6"/>
    <w:rsid w:val="002B71FD"/>
    <w:rsid w:val="002B7532"/>
    <w:rsid w:val="002B773C"/>
    <w:rsid w:val="002B7DAA"/>
    <w:rsid w:val="002C1355"/>
    <w:rsid w:val="002C1E8E"/>
    <w:rsid w:val="002C2B4C"/>
    <w:rsid w:val="002C38BE"/>
    <w:rsid w:val="002C3AC9"/>
    <w:rsid w:val="002C3BCA"/>
    <w:rsid w:val="002C48C6"/>
    <w:rsid w:val="002C55A3"/>
    <w:rsid w:val="002C6CD3"/>
    <w:rsid w:val="002C77C6"/>
    <w:rsid w:val="002C7CE5"/>
    <w:rsid w:val="002D0FC8"/>
    <w:rsid w:val="002D1A17"/>
    <w:rsid w:val="002D1C53"/>
    <w:rsid w:val="002D2552"/>
    <w:rsid w:val="002D30D8"/>
    <w:rsid w:val="002D38D6"/>
    <w:rsid w:val="002D3C8B"/>
    <w:rsid w:val="002D4121"/>
    <w:rsid w:val="002D4B13"/>
    <w:rsid w:val="002D75F4"/>
    <w:rsid w:val="002D7BC1"/>
    <w:rsid w:val="002E1A17"/>
    <w:rsid w:val="002E412A"/>
    <w:rsid w:val="002E445E"/>
    <w:rsid w:val="002E4468"/>
    <w:rsid w:val="002E5768"/>
    <w:rsid w:val="002E5A05"/>
    <w:rsid w:val="002E5B8E"/>
    <w:rsid w:val="002E6893"/>
    <w:rsid w:val="002E6CC0"/>
    <w:rsid w:val="002E6D17"/>
    <w:rsid w:val="002F0CDC"/>
    <w:rsid w:val="002F13C7"/>
    <w:rsid w:val="002F1670"/>
    <w:rsid w:val="002F171E"/>
    <w:rsid w:val="002F3BD4"/>
    <w:rsid w:val="002F4793"/>
    <w:rsid w:val="002F5815"/>
    <w:rsid w:val="002F6A11"/>
    <w:rsid w:val="002F7092"/>
    <w:rsid w:val="002F7587"/>
    <w:rsid w:val="00300947"/>
    <w:rsid w:val="0030163B"/>
    <w:rsid w:val="0030445D"/>
    <w:rsid w:val="003062F1"/>
    <w:rsid w:val="00306BD2"/>
    <w:rsid w:val="00310308"/>
    <w:rsid w:val="00311088"/>
    <w:rsid w:val="00311602"/>
    <w:rsid w:val="00311C6C"/>
    <w:rsid w:val="0031286E"/>
    <w:rsid w:val="003128A1"/>
    <w:rsid w:val="00312BA4"/>
    <w:rsid w:val="00314148"/>
    <w:rsid w:val="0031480A"/>
    <w:rsid w:val="00314D33"/>
    <w:rsid w:val="00316A4C"/>
    <w:rsid w:val="00320A74"/>
    <w:rsid w:val="00320B73"/>
    <w:rsid w:val="00321A66"/>
    <w:rsid w:val="00321AD4"/>
    <w:rsid w:val="00323CB6"/>
    <w:rsid w:val="003265C7"/>
    <w:rsid w:val="003278D2"/>
    <w:rsid w:val="00327DFD"/>
    <w:rsid w:val="0033005C"/>
    <w:rsid w:val="00331AC4"/>
    <w:rsid w:val="00333872"/>
    <w:rsid w:val="00333BA4"/>
    <w:rsid w:val="00336454"/>
    <w:rsid w:val="003370A0"/>
    <w:rsid w:val="00340217"/>
    <w:rsid w:val="00342466"/>
    <w:rsid w:val="00343892"/>
    <w:rsid w:val="0034513D"/>
    <w:rsid w:val="003451E7"/>
    <w:rsid w:val="00345646"/>
    <w:rsid w:val="003515CA"/>
    <w:rsid w:val="00351C9C"/>
    <w:rsid w:val="00352D49"/>
    <w:rsid w:val="00353A81"/>
    <w:rsid w:val="0035406B"/>
    <w:rsid w:val="00354908"/>
    <w:rsid w:val="00354A6C"/>
    <w:rsid w:val="0035535B"/>
    <w:rsid w:val="003557EE"/>
    <w:rsid w:val="00360E2F"/>
    <w:rsid w:val="00361895"/>
    <w:rsid w:val="00361BF7"/>
    <w:rsid w:val="00361E39"/>
    <w:rsid w:val="0036227F"/>
    <w:rsid w:val="00362B65"/>
    <w:rsid w:val="00362CB3"/>
    <w:rsid w:val="00363966"/>
    <w:rsid w:val="0036581B"/>
    <w:rsid w:val="00365C75"/>
    <w:rsid w:val="0036779D"/>
    <w:rsid w:val="00370273"/>
    <w:rsid w:val="0037085D"/>
    <w:rsid w:val="00370BA7"/>
    <w:rsid w:val="00370F2F"/>
    <w:rsid w:val="0037144A"/>
    <w:rsid w:val="00372335"/>
    <w:rsid w:val="00372431"/>
    <w:rsid w:val="00372671"/>
    <w:rsid w:val="00372AB7"/>
    <w:rsid w:val="00373955"/>
    <w:rsid w:val="00373E48"/>
    <w:rsid w:val="00374009"/>
    <w:rsid w:val="003745EB"/>
    <w:rsid w:val="003749B4"/>
    <w:rsid w:val="00376940"/>
    <w:rsid w:val="003774B8"/>
    <w:rsid w:val="00380E38"/>
    <w:rsid w:val="0038177A"/>
    <w:rsid w:val="00382105"/>
    <w:rsid w:val="00382A16"/>
    <w:rsid w:val="0038444E"/>
    <w:rsid w:val="003852FF"/>
    <w:rsid w:val="00385CC3"/>
    <w:rsid w:val="00386915"/>
    <w:rsid w:val="0038748A"/>
    <w:rsid w:val="0038750A"/>
    <w:rsid w:val="003875C2"/>
    <w:rsid w:val="00387C67"/>
    <w:rsid w:val="00390722"/>
    <w:rsid w:val="00392632"/>
    <w:rsid w:val="003927DE"/>
    <w:rsid w:val="0039489D"/>
    <w:rsid w:val="00396165"/>
    <w:rsid w:val="00396BAF"/>
    <w:rsid w:val="003A0663"/>
    <w:rsid w:val="003A19B9"/>
    <w:rsid w:val="003A26BF"/>
    <w:rsid w:val="003A353F"/>
    <w:rsid w:val="003A4125"/>
    <w:rsid w:val="003A4B09"/>
    <w:rsid w:val="003A5367"/>
    <w:rsid w:val="003A5948"/>
    <w:rsid w:val="003A66FC"/>
    <w:rsid w:val="003A79E2"/>
    <w:rsid w:val="003B05EE"/>
    <w:rsid w:val="003B0673"/>
    <w:rsid w:val="003B07A7"/>
    <w:rsid w:val="003B0B94"/>
    <w:rsid w:val="003B17F7"/>
    <w:rsid w:val="003B1AB7"/>
    <w:rsid w:val="003B23A7"/>
    <w:rsid w:val="003B2CD7"/>
    <w:rsid w:val="003B433E"/>
    <w:rsid w:val="003B5D15"/>
    <w:rsid w:val="003B6DB7"/>
    <w:rsid w:val="003C033E"/>
    <w:rsid w:val="003C05A6"/>
    <w:rsid w:val="003C0952"/>
    <w:rsid w:val="003C0D8A"/>
    <w:rsid w:val="003C32DA"/>
    <w:rsid w:val="003C3EA0"/>
    <w:rsid w:val="003C3F75"/>
    <w:rsid w:val="003C44F4"/>
    <w:rsid w:val="003C7733"/>
    <w:rsid w:val="003D000B"/>
    <w:rsid w:val="003D103A"/>
    <w:rsid w:val="003D1875"/>
    <w:rsid w:val="003D1E6E"/>
    <w:rsid w:val="003D3137"/>
    <w:rsid w:val="003D359A"/>
    <w:rsid w:val="003D395A"/>
    <w:rsid w:val="003D4EA1"/>
    <w:rsid w:val="003D5C3B"/>
    <w:rsid w:val="003D5D5F"/>
    <w:rsid w:val="003D6918"/>
    <w:rsid w:val="003E00CD"/>
    <w:rsid w:val="003E0440"/>
    <w:rsid w:val="003E1F24"/>
    <w:rsid w:val="003E3878"/>
    <w:rsid w:val="003E3B87"/>
    <w:rsid w:val="003E4574"/>
    <w:rsid w:val="003E57F7"/>
    <w:rsid w:val="003E758B"/>
    <w:rsid w:val="003E7F85"/>
    <w:rsid w:val="003E7FBF"/>
    <w:rsid w:val="003F0015"/>
    <w:rsid w:val="003F04D0"/>
    <w:rsid w:val="003F057F"/>
    <w:rsid w:val="003F085F"/>
    <w:rsid w:val="003F08C3"/>
    <w:rsid w:val="003F0ABB"/>
    <w:rsid w:val="003F0EC2"/>
    <w:rsid w:val="003F217B"/>
    <w:rsid w:val="003F2CC9"/>
    <w:rsid w:val="003F3096"/>
    <w:rsid w:val="003F365D"/>
    <w:rsid w:val="003F3B28"/>
    <w:rsid w:val="003F4212"/>
    <w:rsid w:val="003F42DC"/>
    <w:rsid w:val="003F5BB1"/>
    <w:rsid w:val="003F65FE"/>
    <w:rsid w:val="003F6813"/>
    <w:rsid w:val="003F70BC"/>
    <w:rsid w:val="004013F4"/>
    <w:rsid w:val="00401ADB"/>
    <w:rsid w:val="00402E4B"/>
    <w:rsid w:val="004030CD"/>
    <w:rsid w:val="004039FA"/>
    <w:rsid w:val="00403BC6"/>
    <w:rsid w:val="004045C5"/>
    <w:rsid w:val="004047B6"/>
    <w:rsid w:val="004048AC"/>
    <w:rsid w:val="00404A7B"/>
    <w:rsid w:val="00405855"/>
    <w:rsid w:val="0040731C"/>
    <w:rsid w:val="0040781C"/>
    <w:rsid w:val="00407BC5"/>
    <w:rsid w:val="00411785"/>
    <w:rsid w:val="00412F75"/>
    <w:rsid w:val="004133BB"/>
    <w:rsid w:val="0041694F"/>
    <w:rsid w:val="00416BB4"/>
    <w:rsid w:val="004173A5"/>
    <w:rsid w:val="00417F7B"/>
    <w:rsid w:val="00421761"/>
    <w:rsid w:val="00421C63"/>
    <w:rsid w:val="004226F0"/>
    <w:rsid w:val="004231C2"/>
    <w:rsid w:val="00423E73"/>
    <w:rsid w:val="0042464C"/>
    <w:rsid w:val="00424AA2"/>
    <w:rsid w:val="00425A44"/>
    <w:rsid w:val="004301F6"/>
    <w:rsid w:val="00430B2A"/>
    <w:rsid w:val="00431B11"/>
    <w:rsid w:val="00431F60"/>
    <w:rsid w:val="004339E0"/>
    <w:rsid w:val="00434138"/>
    <w:rsid w:val="00441295"/>
    <w:rsid w:val="00441347"/>
    <w:rsid w:val="00441E5E"/>
    <w:rsid w:val="004421F3"/>
    <w:rsid w:val="00442B51"/>
    <w:rsid w:val="00443259"/>
    <w:rsid w:val="00446222"/>
    <w:rsid w:val="00446338"/>
    <w:rsid w:val="00446548"/>
    <w:rsid w:val="00450F9C"/>
    <w:rsid w:val="00451D34"/>
    <w:rsid w:val="00451DAC"/>
    <w:rsid w:val="00455971"/>
    <w:rsid w:val="004560CE"/>
    <w:rsid w:val="004568EF"/>
    <w:rsid w:val="00457589"/>
    <w:rsid w:val="004578ED"/>
    <w:rsid w:val="004601B8"/>
    <w:rsid w:val="0046068A"/>
    <w:rsid w:val="00461641"/>
    <w:rsid w:val="00461DFB"/>
    <w:rsid w:val="00462D69"/>
    <w:rsid w:val="00462F7B"/>
    <w:rsid w:val="00462FF6"/>
    <w:rsid w:val="0046335A"/>
    <w:rsid w:val="004636A5"/>
    <w:rsid w:val="00463F74"/>
    <w:rsid w:val="00467279"/>
    <w:rsid w:val="00467415"/>
    <w:rsid w:val="004679FC"/>
    <w:rsid w:val="00467CDD"/>
    <w:rsid w:val="00472603"/>
    <w:rsid w:val="00472620"/>
    <w:rsid w:val="00472A79"/>
    <w:rsid w:val="004748BC"/>
    <w:rsid w:val="00475C62"/>
    <w:rsid w:val="0047602E"/>
    <w:rsid w:val="00481520"/>
    <w:rsid w:val="00482664"/>
    <w:rsid w:val="00483F53"/>
    <w:rsid w:val="0048436F"/>
    <w:rsid w:val="004843DC"/>
    <w:rsid w:val="004844FC"/>
    <w:rsid w:val="004865C6"/>
    <w:rsid w:val="004914BA"/>
    <w:rsid w:val="004937EA"/>
    <w:rsid w:val="00494A7F"/>
    <w:rsid w:val="00494DAE"/>
    <w:rsid w:val="00495924"/>
    <w:rsid w:val="00495B9F"/>
    <w:rsid w:val="004967B0"/>
    <w:rsid w:val="00496F43"/>
    <w:rsid w:val="00497A34"/>
    <w:rsid w:val="00497C23"/>
    <w:rsid w:val="00497DAC"/>
    <w:rsid w:val="004A00DB"/>
    <w:rsid w:val="004A1432"/>
    <w:rsid w:val="004A2283"/>
    <w:rsid w:val="004A3337"/>
    <w:rsid w:val="004A34A4"/>
    <w:rsid w:val="004A37BF"/>
    <w:rsid w:val="004A3C01"/>
    <w:rsid w:val="004A4286"/>
    <w:rsid w:val="004A5172"/>
    <w:rsid w:val="004A5B10"/>
    <w:rsid w:val="004A5E6B"/>
    <w:rsid w:val="004A6F52"/>
    <w:rsid w:val="004A7005"/>
    <w:rsid w:val="004A7345"/>
    <w:rsid w:val="004A77DC"/>
    <w:rsid w:val="004B0082"/>
    <w:rsid w:val="004B0FFD"/>
    <w:rsid w:val="004B1137"/>
    <w:rsid w:val="004B2005"/>
    <w:rsid w:val="004B2D05"/>
    <w:rsid w:val="004B355B"/>
    <w:rsid w:val="004B519F"/>
    <w:rsid w:val="004B5888"/>
    <w:rsid w:val="004B5C56"/>
    <w:rsid w:val="004B5E8F"/>
    <w:rsid w:val="004B71FF"/>
    <w:rsid w:val="004C0191"/>
    <w:rsid w:val="004C04C0"/>
    <w:rsid w:val="004C06FF"/>
    <w:rsid w:val="004C29C7"/>
    <w:rsid w:val="004C336A"/>
    <w:rsid w:val="004C48CF"/>
    <w:rsid w:val="004C4D89"/>
    <w:rsid w:val="004C5008"/>
    <w:rsid w:val="004C6257"/>
    <w:rsid w:val="004C676E"/>
    <w:rsid w:val="004C748F"/>
    <w:rsid w:val="004C74D9"/>
    <w:rsid w:val="004C7500"/>
    <w:rsid w:val="004C7522"/>
    <w:rsid w:val="004C7FB6"/>
    <w:rsid w:val="004D09CF"/>
    <w:rsid w:val="004D0DE7"/>
    <w:rsid w:val="004D136C"/>
    <w:rsid w:val="004D13B3"/>
    <w:rsid w:val="004D13C9"/>
    <w:rsid w:val="004D1B05"/>
    <w:rsid w:val="004D1D40"/>
    <w:rsid w:val="004D1EF5"/>
    <w:rsid w:val="004D2155"/>
    <w:rsid w:val="004D3EB8"/>
    <w:rsid w:val="004D42D4"/>
    <w:rsid w:val="004D614C"/>
    <w:rsid w:val="004D61E2"/>
    <w:rsid w:val="004D6EF8"/>
    <w:rsid w:val="004D74E8"/>
    <w:rsid w:val="004D7B46"/>
    <w:rsid w:val="004D7BE8"/>
    <w:rsid w:val="004E00E0"/>
    <w:rsid w:val="004E2053"/>
    <w:rsid w:val="004E2EC5"/>
    <w:rsid w:val="004E40D8"/>
    <w:rsid w:val="004E42BC"/>
    <w:rsid w:val="004E42D0"/>
    <w:rsid w:val="004E60F4"/>
    <w:rsid w:val="004E6462"/>
    <w:rsid w:val="004E679B"/>
    <w:rsid w:val="004E6854"/>
    <w:rsid w:val="004E6F99"/>
    <w:rsid w:val="004F02D4"/>
    <w:rsid w:val="004F20C3"/>
    <w:rsid w:val="004F2527"/>
    <w:rsid w:val="004F280B"/>
    <w:rsid w:val="004F2D59"/>
    <w:rsid w:val="004F4D27"/>
    <w:rsid w:val="004F5665"/>
    <w:rsid w:val="004F635A"/>
    <w:rsid w:val="004F635C"/>
    <w:rsid w:val="005003A1"/>
    <w:rsid w:val="005007D0"/>
    <w:rsid w:val="00500DB5"/>
    <w:rsid w:val="005020C1"/>
    <w:rsid w:val="005029DA"/>
    <w:rsid w:val="00504537"/>
    <w:rsid w:val="00504A1D"/>
    <w:rsid w:val="00504B7E"/>
    <w:rsid w:val="00504BAA"/>
    <w:rsid w:val="00505785"/>
    <w:rsid w:val="00506577"/>
    <w:rsid w:val="00507794"/>
    <w:rsid w:val="005078AA"/>
    <w:rsid w:val="00510D08"/>
    <w:rsid w:val="00511C25"/>
    <w:rsid w:val="00512154"/>
    <w:rsid w:val="005133DF"/>
    <w:rsid w:val="00513692"/>
    <w:rsid w:val="00515D22"/>
    <w:rsid w:val="00517505"/>
    <w:rsid w:val="00517929"/>
    <w:rsid w:val="00520149"/>
    <w:rsid w:val="00520695"/>
    <w:rsid w:val="00520AAA"/>
    <w:rsid w:val="00522AC4"/>
    <w:rsid w:val="00523E32"/>
    <w:rsid w:val="00524AC2"/>
    <w:rsid w:val="00525828"/>
    <w:rsid w:val="00526985"/>
    <w:rsid w:val="00530AE8"/>
    <w:rsid w:val="0053163E"/>
    <w:rsid w:val="0053213A"/>
    <w:rsid w:val="00533605"/>
    <w:rsid w:val="005339B2"/>
    <w:rsid w:val="00534247"/>
    <w:rsid w:val="00537218"/>
    <w:rsid w:val="00537380"/>
    <w:rsid w:val="00537A47"/>
    <w:rsid w:val="00540392"/>
    <w:rsid w:val="00540B5F"/>
    <w:rsid w:val="00540D2D"/>
    <w:rsid w:val="005416DC"/>
    <w:rsid w:val="00541FF3"/>
    <w:rsid w:val="005421F8"/>
    <w:rsid w:val="005425E0"/>
    <w:rsid w:val="00542B10"/>
    <w:rsid w:val="00544C45"/>
    <w:rsid w:val="00545116"/>
    <w:rsid w:val="00545702"/>
    <w:rsid w:val="00545894"/>
    <w:rsid w:val="00545AFD"/>
    <w:rsid w:val="00545E8E"/>
    <w:rsid w:val="00546473"/>
    <w:rsid w:val="005473BA"/>
    <w:rsid w:val="0054745B"/>
    <w:rsid w:val="005475EC"/>
    <w:rsid w:val="0055136E"/>
    <w:rsid w:val="00551F3C"/>
    <w:rsid w:val="00552107"/>
    <w:rsid w:val="00553452"/>
    <w:rsid w:val="00554923"/>
    <w:rsid w:val="005559FD"/>
    <w:rsid w:val="00556864"/>
    <w:rsid w:val="005575C9"/>
    <w:rsid w:val="00560602"/>
    <w:rsid w:val="00560BAD"/>
    <w:rsid w:val="00560F9B"/>
    <w:rsid w:val="00561957"/>
    <w:rsid w:val="00564597"/>
    <w:rsid w:val="005658B5"/>
    <w:rsid w:val="005662C4"/>
    <w:rsid w:val="005663C1"/>
    <w:rsid w:val="005678F5"/>
    <w:rsid w:val="005707D3"/>
    <w:rsid w:val="005715DE"/>
    <w:rsid w:val="00572195"/>
    <w:rsid w:val="005721FE"/>
    <w:rsid w:val="00573ECA"/>
    <w:rsid w:val="00574438"/>
    <w:rsid w:val="005764CC"/>
    <w:rsid w:val="00577472"/>
    <w:rsid w:val="0058155B"/>
    <w:rsid w:val="00581F82"/>
    <w:rsid w:val="005824C1"/>
    <w:rsid w:val="0058294A"/>
    <w:rsid w:val="00582B9D"/>
    <w:rsid w:val="00584DAE"/>
    <w:rsid w:val="00585552"/>
    <w:rsid w:val="00586F5A"/>
    <w:rsid w:val="005875A9"/>
    <w:rsid w:val="00587687"/>
    <w:rsid w:val="0058781E"/>
    <w:rsid w:val="005902F0"/>
    <w:rsid w:val="005910D8"/>
    <w:rsid w:val="005911B9"/>
    <w:rsid w:val="005916F4"/>
    <w:rsid w:val="00591E4D"/>
    <w:rsid w:val="00591F77"/>
    <w:rsid w:val="005932BD"/>
    <w:rsid w:val="005943EF"/>
    <w:rsid w:val="005944CD"/>
    <w:rsid w:val="005956F6"/>
    <w:rsid w:val="0059773F"/>
    <w:rsid w:val="00597F16"/>
    <w:rsid w:val="005A1778"/>
    <w:rsid w:val="005A188F"/>
    <w:rsid w:val="005A28CD"/>
    <w:rsid w:val="005A3A2C"/>
    <w:rsid w:val="005A5AAD"/>
    <w:rsid w:val="005A5C6B"/>
    <w:rsid w:val="005A63C9"/>
    <w:rsid w:val="005A696F"/>
    <w:rsid w:val="005A6A58"/>
    <w:rsid w:val="005A7C36"/>
    <w:rsid w:val="005A7CBE"/>
    <w:rsid w:val="005A7FD3"/>
    <w:rsid w:val="005B027F"/>
    <w:rsid w:val="005B0995"/>
    <w:rsid w:val="005B1F85"/>
    <w:rsid w:val="005B2AF5"/>
    <w:rsid w:val="005B42FA"/>
    <w:rsid w:val="005B44B1"/>
    <w:rsid w:val="005B6EDF"/>
    <w:rsid w:val="005C05E6"/>
    <w:rsid w:val="005C065C"/>
    <w:rsid w:val="005C0D5B"/>
    <w:rsid w:val="005C0DCE"/>
    <w:rsid w:val="005C2C49"/>
    <w:rsid w:val="005C3A6F"/>
    <w:rsid w:val="005C3C6F"/>
    <w:rsid w:val="005C3D84"/>
    <w:rsid w:val="005C4806"/>
    <w:rsid w:val="005C53B6"/>
    <w:rsid w:val="005C5725"/>
    <w:rsid w:val="005C5CFE"/>
    <w:rsid w:val="005D0FE0"/>
    <w:rsid w:val="005D2638"/>
    <w:rsid w:val="005D2E12"/>
    <w:rsid w:val="005D3AC5"/>
    <w:rsid w:val="005D3DA8"/>
    <w:rsid w:val="005D5B28"/>
    <w:rsid w:val="005D5DB4"/>
    <w:rsid w:val="005D5ECE"/>
    <w:rsid w:val="005D6585"/>
    <w:rsid w:val="005D663C"/>
    <w:rsid w:val="005D67A2"/>
    <w:rsid w:val="005D7FB0"/>
    <w:rsid w:val="005E123D"/>
    <w:rsid w:val="005E2C8C"/>
    <w:rsid w:val="005E31D6"/>
    <w:rsid w:val="005E3733"/>
    <w:rsid w:val="005E37E1"/>
    <w:rsid w:val="005E4298"/>
    <w:rsid w:val="005E483B"/>
    <w:rsid w:val="005E4A0E"/>
    <w:rsid w:val="005E63AB"/>
    <w:rsid w:val="005E6AD7"/>
    <w:rsid w:val="005F0B0A"/>
    <w:rsid w:val="005F15EF"/>
    <w:rsid w:val="005F1821"/>
    <w:rsid w:val="005F1877"/>
    <w:rsid w:val="005F294C"/>
    <w:rsid w:val="005F2AE6"/>
    <w:rsid w:val="005F2BCB"/>
    <w:rsid w:val="005F6AAE"/>
    <w:rsid w:val="005F71A9"/>
    <w:rsid w:val="005F7765"/>
    <w:rsid w:val="00600D40"/>
    <w:rsid w:val="00600EA0"/>
    <w:rsid w:val="00603068"/>
    <w:rsid w:val="00604ED5"/>
    <w:rsid w:val="00605454"/>
    <w:rsid w:val="0060555B"/>
    <w:rsid w:val="00605E11"/>
    <w:rsid w:val="00606E7A"/>
    <w:rsid w:val="00607492"/>
    <w:rsid w:val="00607A69"/>
    <w:rsid w:val="00607E83"/>
    <w:rsid w:val="00610BB4"/>
    <w:rsid w:val="0061111A"/>
    <w:rsid w:val="00612059"/>
    <w:rsid w:val="0061289F"/>
    <w:rsid w:val="006171FB"/>
    <w:rsid w:val="00617CB7"/>
    <w:rsid w:val="006210F7"/>
    <w:rsid w:val="00622447"/>
    <w:rsid w:val="006224E7"/>
    <w:rsid w:val="00622EA3"/>
    <w:rsid w:val="00626F51"/>
    <w:rsid w:val="006273F6"/>
    <w:rsid w:val="0062787D"/>
    <w:rsid w:val="0063056F"/>
    <w:rsid w:val="00630ECA"/>
    <w:rsid w:val="006313E2"/>
    <w:rsid w:val="006317D8"/>
    <w:rsid w:val="00631D98"/>
    <w:rsid w:val="00632546"/>
    <w:rsid w:val="0063256E"/>
    <w:rsid w:val="006325DD"/>
    <w:rsid w:val="006349A3"/>
    <w:rsid w:val="006367B4"/>
    <w:rsid w:val="00636CF8"/>
    <w:rsid w:val="006405FC"/>
    <w:rsid w:val="006407DC"/>
    <w:rsid w:val="006410A7"/>
    <w:rsid w:val="00641F3C"/>
    <w:rsid w:val="00644BEE"/>
    <w:rsid w:val="00644F16"/>
    <w:rsid w:val="00645315"/>
    <w:rsid w:val="00645AA7"/>
    <w:rsid w:val="00645B7A"/>
    <w:rsid w:val="00645FC6"/>
    <w:rsid w:val="006460D9"/>
    <w:rsid w:val="006503B3"/>
    <w:rsid w:val="00650E7D"/>
    <w:rsid w:val="00650F84"/>
    <w:rsid w:val="00651216"/>
    <w:rsid w:val="00651C11"/>
    <w:rsid w:val="00651D9F"/>
    <w:rsid w:val="00652E5E"/>
    <w:rsid w:val="00653B2F"/>
    <w:rsid w:val="00655852"/>
    <w:rsid w:val="006561D9"/>
    <w:rsid w:val="00656709"/>
    <w:rsid w:val="00656D52"/>
    <w:rsid w:val="00657094"/>
    <w:rsid w:val="00657907"/>
    <w:rsid w:val="00657F85"/>
    <w:rsid w:val="006624C2"/>
    <w:rsid w:val="006640FF"/>
    <w:rsid w:val="0066451A"/>
    <w:rsid w:val="00664D84"/>
    <w:rsid w:val="00665335"/>
    <w:rsid w:val="00666AA2"/>
    <w:rsid w:val="00667AF9"/>
    <w:rsid w:val="006714A9"/>
    <w:rsid w:val="0067272A"/>
    <w:rsid w:val="006731B0"/>
    <w:rsid w:val="00673BBB"/>
    <w:rsid w:val="00673C4A"/>
    <w:rsid w:val="00673E86"/>
    <w:rsid w:val="00673F5D"/>
    <w:rsid w:val="006772BC"/>
    <w:rsid w:val="00677BA0"/>
    <w:rsid w:val="00680C46"/>
    <w:rsid w:val="00682308"/>
    <w:rsid w:val="00682EBA"/>
    <w:rsid w:val="00683214"/>
    <w:rsid w:val="00683880"/>
    <w:rsid w:val="00685484"/>
    <w:rsid w:val="00686A94"/>
    <w:rsid w:val="006875DE"/>
    <w:rsid w:val="006903A4"/>
    <w:rsid w:val="006904C5"/>
    <w:rsid w:val="00690A32"/>
    <w:rsid w:val="00691892"/>
    <w:rsid w:val="00691D6C"/>
    <w:rsid w:val="006926B9"/>
    <w:rsid w:val="006931EF"/>
    <w:rsid w:val="00694FF4"/>
    <w:rsid w:val="00695029"/>
    <w:rsid w:val="006951BC"/>
    <w:rsid w:val="00695755"/>
    <w:rsid w:val="00696460"/>
    <w:rsid w:val="006A17D8"/>
    <w:rsid w:val="006A1A72"/>
    <w:rsid w:val="006A2915"/>
    <w:rsid w:val="006A30C1"/>
    <w:rsid w:val="006A336B"/>
    <w:rsid w:val="006A3629"/>
    <w:rsid w:val="006A52E6"/>
    <w:rsid w:val="006A578E"/>
    <w:rsid w:val="006A57D4"/>
    <w:rsid w:val="006A59C5"/>
    <w:rsid w:val="006A5D3C"/>
    <w:rsid w:val="006A5F1F"/>
    <w:rsid w:val="006A7748"/>
    <w:rsid w:val="006B0230"/>
    <w:rsid w:val="006B05E4"/>
    <w:rsid w:val="006B1276"/>
    <w:rsid w:val="006B3632"/>
    <w:rsid w:val="006B50CA"/>
    <w:rsid w:val="006B587B"/>
    <w:rsid w:val="006B6DC1"/>
    <w:rsid w:val="006B6EA4"/>
    <w:rsid w:val="006B72B3"/>
    <w:rsid w:val="006C06AC"/>
    <w:rsid w:val="006C0B72"/>
    <w:rsid w:val="006C1114"/>
    <w:rsid w:val="006C18CD"/>
    <w:rsid w:val="006C1988"/>
    <w:rsid w:val="006C3277"/>
    <w:rsid w:val="006C4645"/>
    <w:rsid w:val="006C4F49"/>
    <w:rsid w:val="006C5E5B"/>
    <w:rsid w:val="006C64B4"/>
    <w:rsid w:val="006C76A5"/>
    <w:rsid w:val="006C7E7F"/>
    <w:rsid w:val="006C7FBB"/>
    <w:rsid w:val="006D1686"/>
    <w:rsid w:val="006D1BAB"/>
    <w:rsid w:val="006D2071"/>
    <w:rsid w:val="006D289E"/>
    <w:rsid w:val="006D2C4D"/>
    <w:rsid w:val="006D42A3"/>
    <w:rsid w:val="006D46AD"/>
    <w:rsid w:val="006D4A30"/>
    <w:rsid w:val="006D5B67"/>
    <w:rsid w:val="006D66DC"/>
    <w:rsid w:val="006D6E7F"/>
    <w:rsid w:val="006D73D5"/>
    <w:rsid w:val="006D7B19"/>
    <w:rsid w:val="006D7C1F"/>
    <w:rsid w:val="006E024B"/>
    <w:rsid w:val="006E07BE"/>
    <w:rsid w:val="006E112E"/>
    <w:rsid w:val="006E1257"/>
    <w:rsid w:val="006E1E9D"/>
    <w:rsid w:val="006E24A4"/>
    <w:rsid w:val="006E302C"/>
    <w:rsid w:val="006E35EA"/>
    <w:rsid w:val="006E3D77"/>
    <w:rsid w:val="006E4173"/>
    <w:rsid w:val="006E494B"/>
    <w:rsid w:val="006E4ED8"/>
    <w:rsid w:val="006E5B49"/>
    <w:rsid w:val="006E7D36"/>
    <w:rsid w:val="006F3F1A"/>
    <w:rsid w:val="006F46BB"/>
    <w:rsid w:val="006F6936"/>
    <w:rsid w:val="006F7C54"/>
    <w:rsid w:val="007007C5"/>
    <w:rsid w:val="00700A67"/>
    <w:rsid w:val="00701A01"/>
    <w:rsid w:val="00702095"/>
    <w:rsid w:val="00703862"/>
    <w:rsid w:val="007040AA"/>
    <w:rsid w:val="00704C81"/>
    <w:rsid w:val="00705BE3"/>
    <w:rsid w:val="00707313"/>
    <w:rsid w:val="0071020D"/>
    <w:rsid w:val="00711BBB"/>
    <w:rsid w:val="00712120"/>
    <w:rsid w:val="00713368"/>
    <w:rsid w:val="00713D7E"/>
    <w:rsid w:val="007169C3"/>
    <w:rsid w:val="0071779A"/>
    <w:rsid w:val="00717AB8"/>
    <w:rsid w:val="00717F5D"/>
    <w:rsid w:val="00720E82"/>
    <w:rsid w:val="00721DD1"/>
    <w:rsid w:val="007228ED"/>
    <w:rsid w:val="00722CD8"/>
    <w:rsid w:val="00723F5D"/>
    <w:rsid w:val="007244F9"/>
    <w:rsid w:val="0072587E"/>
    <w:rsid w:val="0072595C"/>
    <w:rsid w:val="00725E94"/>
    <w:rsid w:val="00730033"/>
    <w:rsid w:val="00730108"/>
    <w:rsid w:val="00730293"/>
    <w:rsid w:val="007303D9"/>
    <w:rsid w:val="0073050E"/>
    <w:rsid w:val="0073149F"/>
    <w:rsid w:val="0073157C"/>
    <w:rsid w:val="007339F1"/>
    <w:rsid w:val="00733B00"/>
    <w:rsid w:val="00733EF8"/>
    <w:rsid w:val="00734430"/>
    <w:rsid w:val="007346FC"/>
    <w:rsid w:val="007352C1"/>
    <w:rsid w:val="0073595E"/>
    <w:rsid w:val="00735BD0"/>
    <w:rsid w:val="007360B6"/>
    <w:rsid w:val="00736A1E"/>
    <w:rsid w:val="0074098B"/>
    <w:rsid w:val="007415A1"/>
    <w:rsid w:val="00741860"/>
    <w:rsid w:val="00744B2F"/>
    <w:rsid w:val="00745435"/>
    <w:rsid w:val="0074697A"/>
    <w:rsid w:val="00747BD1"/>
    <w:rsid w:val="007508AE"/>
    <w:rsid w:val="00751904"/>
    <w:rsid w:val="0075281E"/>
    <w:rsid w:val="00752BCB"/>
    <w:rsid w:val="00752C8E"/>
    <w:rsid w:val="00753A57"/>
    <w:rsid w:val="00762942"/>
    <w:rsid w:val="00763645"/>
    <w:rsid w:val="00766112"/>
    <w:rsid w:val="00766C86"/>
    <w:rsid w:val="00767A32"/>
    <w:rsid w:val="00770A29"/>
    <w:rsid w:val="00770BF0"/>
    <w:rsid w:val="0077176C"/>
    <w:rsid w:val="007717C8"/>
    <w:rsid w:val="00771A4C"/>
    <w:rsid w:val="00771DB4"/>
    <w:rsid w:val="0077297E"/>
    <w:rsid w:val="00772B90"/>
    <w:rsid w:val="00772D81"/>
    <w:rsid w:val="00773B2F"/>
    <w:rsid w:val="0077538C"/>
    <w:rsid w:val="007763A5"/>
    <w:rsid w:val="00776498"/>
    <w:rsid w:val="00777F74"/>
    <w:rsid w:val="00780206"/>
    <w:rsid w:val="00781AF2"/>
    <w:rsid w:val="00783CE5"/>
    <w:rsid w:val="00784400"/>
    <w:rsid w:val="007845EE"/>
    <w:rsid w:val="007859D9"/>
    <w:rsid w:val="00785DB4"/>
    <w:rsid w:val="00785E2C"/>
    <w:rsid w:val="007864D8"/>
    <w:rsid w:val="007869A5"/>
    <w:rsid w:val="00790D1B"/>
    <w:rsid w:val="00791588"/>
    <w:rsid w:val="00792289"/>
    <w:rsid w:val="0079327C"/>
    <w:rsid w:val="007939B8"/>
    <w:rsid w:val="00793C08"/>
    <w:rsid w:val="007950A0"/>
    <w:rsid w:val="007961B6"/>
    <w:rsid w:val="00797278"/>
    <w:rsid w:val="0079765C"/>
    <w:rsid w:val="007A12F1"/>
    <w:rsid w:val="007A1BFA"/>
    <w:rsid w:val="007A1E21"/>
    <w:rsid w:val="007A23F5"/>
    <w:rsid w:val="007A2574"/>
    <w:rsid w:val="007A280C"/>
    <w:rsid w:val="007A2B38"/>
    <w:rsid w:val="007A2EF9"/>
    <w:rsid w:val="007A3B19"/>
    <w:rsid w:val="007A3CBB"/>
    <w:rsid w:val="007A59B6"/>
    <w:rsid w:val="007A6063"/>
    <w:rsid w:val="007A6963"/>
    <w:rsid w:val="007A6D72"/>
    <w:rsid w:val="007A75C5"/>
    <w:rsid w:val="007B016F"/>
    <w:rsid w:val="007B04E6"/>
    <w:rsid w:val="007B1577"/>
    <w:rsid w:val="007B1FEB"/>
    <w:rsid w:val="007B3C9A"/>
    <w:rsid w:val="007B3E5A"/>
    <w:rsid w:val="007B6E49"/>
    <w:rsid w:val="007B7F0E"/>
    <w:rsid w:val="007C2F42"/>
    <w:rsid w:val="007C3A2C"/>
    <w:rsid w:val="007C4C90"/>
    <w:rsid w:val="007C6503"/>
    <w:rsid w:val="007C7469"/>
    <w:rsid w:val="007C764C"/>
    <w:rsid w:val="007C78E8"/>
    <w:rsid w:val="007D0C2E"/>
    <w:rsid w:val="007D292E"/>
    <w:rsid w:val="007D4EB6"/>
    <w:rsid w:val="007D5140"/>
    <w:rsid w:val="007D5459"/>
    <w:rsid w:val="007D54F2"/>
    <w:rsid w:val="007D6112"/>
    <w:rsid w:val="007D7BCE"/>
    <w:rsid w:val="007D7BD0"/>
    <w:rsid w:val="007E0078"/>
    <w:rsid w:val="007E05C5"/>
    <w:rsid w:val="007E1267"/>
    <w:rsid w:val="007E5853"/>
    <w:rsid w:val="007E7B0B"/>
    <w:rsid w:val="007E7D26"/>
    <w:rsid w:val="007F09AF"/>
    <w:rsid w:val="007F13B9"/>
    <w:rsid w:val="007F1538"/>
    <w:rsid w:val="007F1F71"/>
    <w:rsid w:val="007F2BA6"/>
    <w:rsid w:val="007F34A4"/>
    <w:rsid w:val="007F3608"/>
    <w:rsid w:val="007F3987"/>
    <w:rsid w:val="007F3B16"/>
    <w:rsid w:val="007F493E"/>
    <w:rsid w:val="007F5099"/>
    <w:rsid w:val="007F6023"/>
    <w:rsid w:val="007F6C49"/>
    <w:rsid w:val="008005EA"/>
    <w:rsid w:val="0080078B"/>
    <w:rsid w:val="00801841"/>
    <w:rsid w:val="00801855"/>
    <w:rsid w:val="00801F3C"/>
    <w:rsid w:val="00802492"/>
    <w:rsid w:val="008029E0"/>
    <w:rsid w:val="00803069"/>
    <w:rsid w:val="00803836"/>
    <w:rsid w:val="00804168"/>
    <w:rsid w:val="00804695"/>
    <w:rsid w:val="00805139"/>
    <w:rsid w:val="008051EA"/>
    <w:rsid w:val="00806B09"/>
    <w:rsid w:val="00811455"/>
    <w:rsid w:val="0081346F"/>
    <w:rsid w:val="008136D0"/>
    <w:rsid w:val="00813F97"/>
    <w:rsid w:val="00814175"/>
    <w:rsid w:val="00814EDC"/>
    <w:rsid w:val="0081560B"/>
    <w:rsid w:val="00820229"/>
    <w:rsid w:val="00820DA6"/>
    <w:rsid w:val="00821568"/>
    <w:rsid w:val="008242FF"/>
    <w:rsid w:val="0082535C"/>
    <w:rsid w:val="00825527"/>
    <w:rsid w:val="00827263"/>
    <w:rsid w:val="008273FB"/>
    <w:rsid w:val="00830A4C"/>
    <w:rsid w:val="00831BAE"/>
    <w:rsid w:val="00832479"/>
    <w:rsid w:val="00832617"/>
    <w:rsid w:val="008328A3"/>
    <w:rsid w:val="00832952"/>
    <w:rsid w:val="00832A75"/>
    <w:rsid w:val="00833EB6"/>
    <w:rsid w:val="008341D8"/>
    <w:rsid w:val="00836B41"/>
    <w:rsid w:val="00837600"/>
    <w:rsid w:val="00837D80"/>
    <w:rsid w:val="00841352"/>
    <w:rsid w:val="00842238"/>
    <w:rsid w:val="00842599"/>
    <w:rsid w:val="0084272A"/>
    <w:rsid w:val="00842A9B"/>
    <w:rsid w:val="00843007"/>
    <w:rsid w:val="008431E3"/>
    <w:rsid w:val="0084359C"/>
    <w:rsid w:val="00844B5C"/>
    <w:rsid w:val="00845008"/>
    <w:rsid w:val="00845B5D"/>
    <w:rsid w:val="0084677B"/>
    <w:rsid w:val="00846F71"/>
    <w:rsid w:val="00850A63"/>
    <w:rsid w:val="00850B5A"/>
    <w:rsid w:val="0085214C"/>
    <w:rsid w:val="00852D28"/>
    <w:rsid w:val="00853353"/>
    <w:rsid w:val="008558B0"/>
    <w:rsid w:val="008558C7"/>
    <w:rsid w:val="00855B53"/>
    <w:rsid w:val="00857E54"/>
    <w:rsid w:val="008604E0"/>
    <w:rsid w:val="00860545"/>
    <w:rsid w:val="00860861"/>
    <w:rsid w:val="00860E0C"/>
    <w:rsid w:val="00861F5D"/>
    <w:rsid w:val="0086315B"/>
    <w:rsid w:val="0086373C"/>
    <w:rsid w:val="008639FE"/>
    <w:rsid w:val="00863E30"/>
    <w:rsid w:val="00864E42"/>
    <w:rsid w:val="00865194"/>
    <w:rsid w:val="0086593E"/>
    <w:rsid w:val="00867A69"/>
    <w:rsid w:val="00867FA1"/>
    <w:rsid w:val="008701D9"/>
    <w:rsid w:val="008706A1"/>
    <w:rsid w:val="00871A43"/>
    <w:rsid w:val="00871BBF"/>
    <w:rsid w:val="00871E74"/>
    <w:rsid w:val="00871FAD"/>
    <w:rsid w:val="00871FD8"/>
    <w:rsid w:val="00872C40"/>
    <w:rsid w:val="00874AD7"/>
    <w:rsid w:val="0087507D"/>
    <w:rsid w:val="0087618C"/>
    <w:rsid w:val="0087632C"/>
    <w:rsid w:val="00877CA0"/>
    <w:rsid w:val="00877EF7"/>
    <w:rsid w:val="00877FED"/>
    <w:rsid w:val="00880DDC"/>
    <w:rsid w:val="00880FFF"/>
    <w:rsid w:val="00883573"/>
    <w:rsid w:val="00884698"/>
    <w:rsid w:val="008850EB"/>
    <w:rsid w:val="00885AA3"/>
    <w:rsid w:val="00886D8D"/>
    <w:rsid w:val="0088716C"/>
    <w:rsid w:val="00887D4E"/>
    <w:rsid w:val="00890240"/>
    <w:rsid w:val="00891123"/>
    <w:rsid w:val="00891CC8"/>
    <w:rsid w:val="008935CC"/>
    <w:rsid w:val="00893686"/>
    <w:rsid w:val="0089400D"/>
    <w:rsid w:val="00895507"/>
    <w:rsid w:val="00895A74"/>
    <w:rsid w:val="00896CB6"/>
    <w:rsid w:val="008977D9"/>
    <w:rsid w:val="008979DA"/>
    <w:rsid w:val="00897FB7"/>
    <w:rsid w:val="008A0C30"/>
    <w:rsid w:val="008A150E"/>
    <w:rsid w:val="008A162A"/>
    <w:rsid w:val="008A172E"/>
    <w:rsid w:val="008A23C4"/>
    <w:rsid w:val="008A34F7"/>
    <w:rsid w:val="008A4262"/>
    <w:rsid w:val="008A59B1"/>
    <w:rsid w:val="008A6584"/>
    <w:rsid w:val="008A670F"/>
    <w:rsid w:val="008A6B9C"/>
    <w:rsid w:val="008A6E6C"/>
    <w:rsid w:val="008A78A6"/>
    <w:rsid w:val="008B02F2"/>
    <w:rsid w:val="008B0FFC"/>
    <w:rsid w:val="008B20DA"/>
    <w:rsid w:val="008B29D1"/>
    <w:rsid w:val="008B4FDF"/>
    <w:rsid w:val="008B5ABB"/>
    <w:rsid w:val="008B60BA"/>
    <w:rsid w:val="008B7356"/>
    <w:rsid w:val="008B7748"/>
    <w:rsid w:val="008B78FF"/>
    <w:rsid w:val="008C0430"/>
    <w:rsid w:val="008C1151"/>
    <w:rsid w:val="008C1314"/>
    <w:rsid w:val="008C14BB"/>
    <w:rsid w:val="008C20D5"/>
    <w:rsid w:val="008C2731"/>
    <w:rsid w:val="008C2959"/>
    <w:rsid w:val="008C34B4"/>
    <w:rsid w:val="008C36BB"/>
    <w:rsid w:val="008C48EA"/>
    <w:rsid w:val="008C4DFE"/>
    <w:rsid w:val="008C51F1"/>
    <w:rsid w:val="008C5AAB"/>
    <w:rsid w:val="008C5ABA"/>
    <w:rsid w:val="008C5B38"/>
    <w:rsid w:val="008C5F73"/>
    <w:rsid w:val="008D0596"/>
    <w:rsid w:val="008D0738"/>
    <w:rsid w:val="008D0A56"/>
    <w:rsid w:val="008D25BC"/>
    <w:rsid w:val="008D3C62"/>
    <w:rsid w:val="008D44C3"/>
    <w:rsid w:val="008D5903"/>
    <w:rsid w:val="008D5D89"/>
    <w:rsid w:val="008D5F7C"/>
    <w:rsid w:val="008D7685"/>
    <w:rsid w:val="008E0D29"/>
    <w:rsid w:val="008E4830"/>
    <w:rsid w:val="008E4847"/>
    <w:rsid w:val="008E4ACE"/>
    <w:rsid w:val="008E5102"/>
    <w:rsid w:val="008E5583"/>
    <w:rsid w:val="008E71B7"/>
    <w:rsid w:val="008E7B43"/>
    <w:rsid w:val="008F24B4"/>
    <w:rsid w:val="008F35BE"/>
    <w:rsid w:val="008F385B"/>
    <w:rsid w:val="008F3DC2"/>
    <w:rsid w:val="008F3DDB"/>
    <w:rsid w:val="008F5CD4"/>
    <w:rsid w:val="008F6F00"/>
    <w:rsid w:val="00900841"/>
    <w:rsid w:val="009015A6"/>
    <w:rsid w:val="00902298"/>
    <w:rsid w:val="00902A11"/>
    <w:rsid w:val="00903591"/>
    <w:rsid w:val="00903809"/>
    <w:rsid w:val="009059CB"/>
    <w:rsid w:val="00906A74"/>
    <w:rsid w:val="009073D4"/>
    <w:rsid w:val="00907FDE"/>
    <w:rsid w:val="009128FF"/>
    <w:rsid w:val="00913671"/>
    <w:rsid w:val="0091428D"/>
    <w:rsid w:val="00914579"/>
    <w:rsid w:val="00914930"/>
    <w:rsid w:val="00920683"/>
    <w:rsid w:val="009208B5"/>
    <w:rsid w:val="00920F5E"/>
    <w:rsid w:val="00922390"/>
    <w:rsid w:val="00924646"/>
    <w:rsid w:val="00924C35"/>
    <w:rsid w:val="0092556D"/>
    <w:rsid w:val="00925D54"/>
    <w:rsid w:val="00926168"/>
    <w:rsid w:val="009262E5"/>
    <w:rsid w:val="009269E9"/>
    <w:rsid w:val="00930997"/>
    <w:rsid w:val="009312A5"/>
    <w:rsid w:val="00932343"/>
    <w:rsid w:val="009327B2"/>
    <w:rsid w:val="00933F14"/>
    <w:rsid w:val="00933FFB"/>
    <w:rsid w:val="009340D7"/>
    <w:rsid w:val="00934BCF"/>
    <w:rsid w:val="00935214"/>
    <w:rsid w:val="00936CA3"/>
    <w:rsid w:val="0094017D"/>
    <w:rsid w:val="0094235B"/>
    <w:rsid w:val="00942789"/>
    <w:rsid w:val="009427FD"/>
    <w:rsid w:val="009429E1"/>
    <w:rsid w:val="00943344"/>
    <w:rsid w:val="00943509"/>
    <w:rsid w:val="00943F53"/>
    <w:rsid w:val="00947295"/>
    <w:rsid w:val="0094761E"/>
    <w:rsid w:val="009476B1"/>
    <w:rsid w:val="00947704"/>
    <w:rsid w:val="009477FD"/>
    <w:rsid w:val="00950970"/>
    <w:rsid w:val="00950ED4"/>
    <w:rsid w:val="009516A9"/>
    <w:rsid w:val="00952BEF"/>
    <w:rsid w:val="00953048"/>
    <w:rsid w:val="00953CA0"/>
    <w:rsid w:val="00953FB5"/>
    <w:rsid w:val="0095442A"/>
    <w:rsid w:val="0095552C"/>
    <w:rsid w:val="0095558D"/>
    <w:rsid w:val="00956E2C"/>
    <w:rsid w:val="009570D6"/>
    <w:rsid w:val="00957985"/>
    <w:rsid w:val="00957A58"/>
    <w:rsid w:val="00960922"/>
    <w:rsid w:val="00961532"/>
    <w:rsid w:val="009634F5"/>
    <w:rsid w:val="00964A4D"/>
    <w:rsid w:val="009655BC"/>
    <w:rsid w:val="009668F6"/>
    <w:rsid w:val="00966AFC"/>
    <w:rsid w:val="009677B5"/>
    <w:rsid w:val="009677F9"/>
    <w:rsid w:val="0097020A"/>
    <w:rsid w:val="00970E3E"/>
    <w:rsid w:val="0097185B"/>
    <w:rsid w:val="00971BE2"/>
    <w:rsid w:val="00972844"/>
    <w:rsid w:val="00973514"/>
    <w:rsid w:val="00973549"/>
    <w:rsid w:val="009768C6"/>
    <w:rsid w:val="009769FB"/>
    <w:rsid w:val="00976E6C"/>
    <w:rsid w:val="0098033C"/>
    <w:rsid w:val="00980761"/>
    <w:rsid w:val="0098088A"/>
    <w:rsid w:val="00980AA5"/>
    <w:rsid w:val="00980FFF"/>
    <w:rsid w:val="009811A8"/>
    <w:rsid w:val="00983309"/>
    <w:rsid w:val="00983C61"/>
    <w:rsid w:val="0098429D"/>
    <w:rsid w:val="009851BB"/>
    <w:rsid w:val="009855A6"/>
    <w:rsid w:val="009862AC"/>
    <w:rsid w:val="0098646F"/>
    <w:rsid w:val="00986A3F"/>
    <w:rsid w:val="00990B94"/>
    <w:rsid w:val="00990D08"/>
    <w:rsid w:val="00992140"/>
    <w:rsid w:val="00992618"/>
    <w:rsid w:val="00994096"/>
    <w:rsid w:val="00995481"/>
    <w:rsid w:val="00996178"/>
    <w:rsid w:val="00996407"/>
    <w:rsid w:val="00996BE3"/>
    <w:rsid w:val="00997B92"/>
    <w:rsid w:val="009A0334"/>
    <w:rsid w:val="009A058C"/>
    <w:rsid w:val="009A1001"/>
    <w:rsid w:val="009A1034"/>
    <w:rsid w:val="009A185D"/>
    <w:rsid w:val="009A2F1C"/>
    <w:rsid w:val="009A52D6"/>
    <w:rsid w:val="009A5BD6"/>
    <w:rsid w:val="009A67BD"/>
    <w:rsid w:val="009B08CF"/>
    <w:rsid w:val="009B1B54"/>
    <w:rsid w:val="009B27D0"/>
    <w:rsid w:val="009B318D"/>
    <w:rsid w:val="009B3DF6"/>
    <w:rsid w:val="009B3F1F"/>
    <w:rsid w:val="009B5AF8"/>
    <w:rsid w:val="009B69EE"/>
    <w:rsid w:val="009B6B1D"/>
    <w:rsid w:val="009B6F4F"/>
    <w:rsid w:val="009B706F"/>
    <w:rsid w:val="009B762E"/>
    <w:rsid w:val="009C00EE"/>
    <w:rsid w:val="009C063F"/>
    <w:rsid w:val="009C0936"/>
    <w:rsid w:val="009C0AEE"/>
    <w:rsid w:val="009C3072"/>
    <w:rsid w:val="009C3C4F"/>
    <w:rsid w:val="009C4244"/>
    <w:rsid w:val="009C4D7B"/>
    <w:rsid w:val="009C6542"/>
    <w:rsid w:val="009C746A"/>
    <w:rsid w:val="009C78F0"/>
    <w:rsid w:val="009D067F"/>
    <w:rsid w:val="009D0818"/>
    <w:rsid w:val="009D098B"/>
    <w:rsid w:val="009D2F0C"/>
    <w:rsid w:val="009D31B7"/>
    <w:rsid w:val="009D38C2"/>
    <w:rsid w:val="009D46CA"/>
    <w:rsid w:val="009D4D0D"/>
    <w:rsid w:val="009D5896"/>
    <w:rsid w:val="009E0B83"/>
    <w:rsid w:val="009E1B6C"/>
    <w:rsid w:val="009E1E2C"/>
    <w:rsid w:val="009E20DD"/>
    <w:rsid w:val="009E266C"/>
    <w:rsid w:val="009E34C9"/>
    <w:rsid w:val="009E3D2E"/>
    <w:rsid w:val="009E4355"/>
    <w:rsid w:val="009E456E"/>
    <w:rsid w:val="009E4841"/>
    <w:rsid w:val="009E5379"/>
    <w:rsid w:val="009E5B58"/>
    <w:rsid w:val="009E643C"/>
    <w:rsid w:val="009E6F32"/>
    <w:rsid w:val="009E7977"/>
    <w:rsid w:val="009F1E6E"/>
    <w:rsid w:val="009F22DB"/>
    <w:rsid w:val="009F267E"/>
    <w:rsid w:val="009F3670"/>
    <w:rsid w:val="009F464C"/>
    <w:rsid w:val="009F4655"/>
    <w:rsid w:val="009F5225"/>
    <w:rsid w:val="009F64FE"/>
    <w:rsid w:val="009F66D0"/>
    <w:rsid w:val="00A0269F"/>
    <w:rsid w:val="00A02C9D"/>
    <w:rsid w:val="00A039B9"/>
    <w:rsid w:val="00A03C46"/>
    <w:rsid w:val="00A03D80"/>
    <w:rsid w:val="00A04781"/>
    <w:rsid w:val="00A04D93"/>
    <w:rsid w:val="00A04F10"/>
    <w:rsid w:val="00A05E47"/>
    <w:rsid w:val="00A05F16"/>
    <w:rsid w:val="00A06075"/>
    <w:rsid w:val="00A064AA"/>
    <w:rsid w:val="00A1094D"/>
    <w:rsid w:val="00A10DD1"/>
    <w:rsid w:val="00A11316"/>
    <w:rsid w:val="00A12028"/>
    <w:rsid w:val="00A1222B"/>
    <w:rsid w:val="00A12CCA"/>
    <w:rsid w:val="00A13264"/>
    <w:rsid w:val="00A15736"/>
    <w:rsid w:val="00A16960"/>
    <w:rsid w:val="00A16F7D"/>
    <w:rsid w:val="00A17316"/>
    <w:rsid w:val="00A17928"/>
    <w:rsid w:val="00A17B75"/>
    <w:rsid w:val="00A17BF0"/>
    <w:rsid w:val="00A20CA0"/>
    <w:rsid w:val="00A20F5A"/>
    <w:rsid w:val="00A219DD"/>
    <w:rsid w:val="00A21B1D"/>
    <w:rsid w:val="00A21CAB"/>
    <w:rsid w:val="00A22747"/>
    <w:rsid w:val="00A2307E"/>
    <w:rsid w:val="00A24231"/>
    <w:rsid w:val="00A24876"/>
    <w:rsid w:val="00A24BFB"/>
    <w:rsid w:val="00A24D3F"/>
    <w:rsid w:val="00A2504F"/>
    <w:rsid w:val="00A2568C"/>
    <w:rsid w:val="00A2581A"/>
    <w:rsid w:val="00A26111"/>
    <w:rsid w:val="00A3122C"/>
    <w:rsid w:val="00A31536"/>
    <w:rsid w:val="00A3165E"/>
    <w:rsid w:val="00A31D3D"/>
    <w:rsid w:val="00A32D79"/>
    <w:rsid w:val="00A33C29"/>
    <w:rsid w:val="00A3540E"/>
    <w:rsid w:val="00A355CE"/>
    <w:rsid w:val="00A35B1D"/>
    <w:rsid w:val="00A360EC"/>
    <w:rsid w:val="00A36637"/>
    <w:rsid w:val="00A40AFC"/>
    <w:rsid w:val="00A418A7"/>
    <w:rsid w:val="00A42D9B"/>
    <w:rsid w:val="00A440A0"/>
    <w:rsid w:val="00A4602D"/>
    <w:rsid w:val="00A4602E"/>
    <w:rsid w:val="00A47094"/>
    <w:rsid w:val="00A50CE5"/>
    <w:rsid w:val="00A51257"/>
    <w:rsid w:val="00A514DA"/>
    <w:rsid w:val="00A518BC"/>
    <w:rsid w:val="00A51940"/>
    <w:rsid w:val="00A529A5"/>
    <w:rsid w:val="00A539D2"/>
    <w:rsid w:val="00A54114"/>
    <w:rsid w:val="00A54CFE"/>
    <w:rsid w:val="00A557E5"/>
    <w:rsid w:val="00A55F81"/>
    <w:rsid w:val="00A56345"/>
    <w:rsid w:val="00A60148"/>
    <w:rsid w:val="00A60CF4"/>
    <w:rsid w:val="00A61F08"/>
    <w:rsid w:val="00A62EF3"/>
    <w:rsid w:val="00A63AE1"/>
    <w:rsid w:val="00A651BE"/>
    <w:rsid w:val="00A652A1"/>
    <w:rsid w:val="00A65759"/>
    <w:rsid w:val="00A658EA"/>
    <w:rsid w:val="00A65CA3"/>
    <w:rsid w:val="00A66270"/>
    <w:rsid w:val="00A662D7"/>
    <w:rsid w:val="00A66717"/>
    <w:rsid w:val="00A66C10"/>
    <w:rsid w:val="00A700D0"/>
    <w:rsid w:val="00A7114D"/>
    <w:rsid w:val="00A71652"/>
    <w:rsid w:val="00A72131"/>
    <w:rsid w:val="00A74189"/>
    <w:rsid w:val="00A74A3F"/>
    <w:rsid w:val="00A756A4"/>
    <w:rsid w:val="00A75C76"/>
    <w:rsid w:val="00A76184"/>
    <w:rsid w:val="00A7624C"/>
    <w:rsid w:val="00A7710B"/>
    <w:rsid w:val="00A772A6"/>
    <w:rsid w:val="00A81284"/>
    <w:rsid w:val="00A8215F"/>
    <w:rsid w:val="00A84A78"/>
    <w:rsid w:val="00A856AA"/>
    <w:rsid w:val="00A8580A"/>
    <w:rsid w:val="00A86F5A"/>
    <w:rsid w:val="00A87722"/>
    <w:rsid w:val="00A919C5"/>
    <w:rsid w:val="00A92686"/>
    <w:rsid w:val="00A93DC6"/>
    <w:rsid w:val="00A94C19"/>
    <w:rsid w:val="00A954F3"/>
    <w:rsid w:val="00A96841"/>
    <w:rsid w:val="00AA0C9E"/>
    <w:rsid w:val="00AA241C"/>
    <w:rsid w:val="00AA2B96"/>
    <w:rsid w:val="00AA5371"/>
    <w:rsid w:val="00AA6E9D"/>
    <w:rsid w:val="00AB11B4"/>
    <w:rsid w:val="00AB1E85"/>
    <w:rsid w:val="00AB2AAB"/>
    <w:rsid w:val="00AB4184"/>
    <w:rsid w:val="00AB41D9"/>
    <w:rsid w:val="00AB4BFE"/>
    <w:rsid w:val="00AB69C4"/>
    <w:rsid w:val="00AB6A6A"/>
    <w:rsid w:val="00AB6BA4"/>
    <w:rsid w:val="00AB6CB7"/>
    <w:rsid w:val="00AC1382"/>
    <w:rsid w:val="00AC15B1"/>
    <w:rsid w:val="00AC19AC"/>
    <w:rsid w:val="00AC1A86"/>
    <w:rsid w:val="00AC1D7D"/>
    <w:rsid w:val="00AC2C38"/>
    <w:rsid w:val="00AC434D"/>
    <w:rsid w:val="00AC5AE7"/>
    <w:rsid w:val="00AC60B0"/>
    <w:rsid w:val="00AC6B8A"/>
    <w:rsid w:val="00AC722F"/>
    <w:rsid w:val="00AC7CB3"/>
    <w:rsid w:val="00AD02EB"/>
    <w:rsid w:val="00AD0ED1"/>
    <w:rsid w:val="00AD14F5"/>
    <w:rsid w:val="00AD2141"/>
    <w:rsid w:val="00AD23A5"/>
    <w:rsid w:val="00AD4428"/>
    <w:rsid w:val="00AD4559"/>
    <w:rsid w:val="00AD4B2C"/>
    <w:rsid w:val="00AD4DD2"/>
    <w:rsid w:val="00AD6F19"/>
    <w:rsid w:val="00AD7763"/>
    <w:rsid w:val="00AE12B2"/>
    <w:rsid w:val="00AE20D9"/>
    <w:rsid w:val="00AE2116"/>
    <w:rsid w:val="00AE33A9"/>
    <w:rsid w:val="00AE3924"/>
    <w:rsid w:val="00AE436B"/>
    <w:rsid w:val="00AE4BB3"/>
    <w:rsid w:val="00AE5614"/>
    <w:rsid w:val="00AE6811"/>
    <w:rsid w:val="00AE75B8"/>
    <w:rsid w:val="00AE797C"/>
    <w:rsid w:val="00AF0BB2"/>
    <w:rsid w:val="00AF1EA6"/>
    <w:rsid w:val="00AF1EBB"/>
    <w:rsid w:val="00AF2986"/>
    <w:rsid w:val="00AF49C8"/>
    <w:rsid w:val="00AF4A0A"/>
    <w:rsid w:val="00AF6FA6"/>
    <w:rsid w:val="00AF708B"/>
    <w:rsid w:val="00AF7112"/>
    <w:rsid w:val="00B012A6"/>
    <w:rsid w:val="00B034F2"/>
    <w:rsid w:val="00B05737"/>
    <w:rsid w:val="00B0593E"/>
    <w:rsid w:val="00B06D07"/>
    <w:rsid w:val="00B070A6"/>
    <w:rsid w:val="00B071BC"/>
    <w:rsid w:val="00B07263"/>
    <w:rsid w:val="00B108ED"/>
    <w:rsid w:val="00B11E29"/>
    <w:rsid w:val="00B1299A"/>
    <w:rsid w:val="00B134D3"/>
    <w:rsid w:val="00B1535F"/>
    <w:rsid w:val="00B15440"/>
    <w:rsid w:val="00B15675"/>
    <w:rsid w:val="00B16011"/>
    <w:rsid w:val="00B17E59"/>
    <w:rsid w:val="00B2030A"/>
    <w:rsid w:val="00B20C6B"/>
    <w:rsid w:val="00B21EA0"/>
    <w:rsid w:val="00B22F60"/>
    <w:rsid w:val="00B23880"/>
    <w:rsid w:val="00B23A1E"/>
    <w:rsid w:val="00B23C6B"/>
    <w:rsid w:val="00B25239"/>
    <w:rsid w:val="00B27ABC"/>
    <w:rsid w:val="00B27CD3"/>
    <w:rsid w:val="00B30140"/>
    <w:rsid w:val="00B312F4"/>
    <w:rsid w:val="00B314DC"/>
    <w:rsid w:val="00B319E1"/>
    <w:rsid w:val="00B3224B"/>
    <w:rsid w:val="00B32ACE"/>
    <w:rsid w:val="00B33421"/>
    <w:rsid w:val="00B34C60"/>
    <w:rsid w:val="00B3705C"/>
    <w:rsid w:val="00B37A94"/>
    <w:rsid w:val="00B415F4"/>
    <w:rsid w:val="00B41773"/>
    <w:rsid w:val="00B41A28"/>
    <w:rsid w:val="00B42423"/>
    <w:rsid w:val="00B43E84"/>
    <w:rsid w:val="00B445C2"/>
    <w:rsid w:val="00B448AF"/>
    <w:rsid w:val="00B460D4"/>
    <w:rsid w:val="00B4701C"/>
    <w:rsid w:val="00B47278"/>
    <w:rsid w:val="00B4756B"/>
    <w:rsid w:val="00B47A38"/>
    <w:rsid w:val="00B50717"/>
    <w:rsid w:val="00B5103F"/>
    <w:rsid w:val="00B51D10"/>
    <w:rsid w:val="00B51E44"/>
    <w:rsid w:val="00B52164"/>
    <w:rsid w:val="00B52661"/>
    <w:rsid w:val="00B530BC"/>
    <w:rsid w:val="00B53B49"/>
    <w:rsid w:val="00B55518"/>
    <w:rsid w:val="00B55C0D"/>
    <w:rsid w:val="00B56101"/>
    <w:rsid w:val="00B566E2"/>
    <w:rsid w:val="00B57EF0"/>
    <w:rsid w:val="00B60850"/>
    <w:rsid w:val="00B61451"/>
    <w:rsid w:val="00B62359"/>
    <w:rsid w:val="00B628AA"/>
    <w:rsid w:val="00B6291A"/>
    <w:rsid w:val="00B62E33"/>
    <w:rsid w:val="00B64196"/>
    <w:rsid w:val="00B64BE0"/>
    <w:rsid w:val="00B677B0"/>
    <w:rsid w:val="00B677D2"/>
    <w:rsid w:val="00B70CBD"/>
    <w:rsid w:val="00B727B3"/>
    <w:rsid w:val="00B72C61"/>
    <w:rsid w:val="00B72E42"/>
    <w:rsid w:val="00B730FA"/>
    <w:rsid w:val="00B73814"/>
    <w:rsid w:val="00B74800"/>
    <w:rsid w:val="00B75131"/>
    <w:rsid w:val="00B75913"/>
    <w:rsid w:val="00B763AB"/>
    <w:rsid w:val="00B769EA"/>
    <w:rsid w:val="00B802C0"/>
    <w:rsid w:val="00B81074"/>
    <w:rsid w:val="00B818AA"/>
    <w:rsid w:val="00B82128"/>
    <w:rsid w:val="00B822DF"/>
    <w:rsid w:val="00B82C01"/>
    <w:rsid w:val="00B8405C"/>
    <w:rsid w:val="00B85676"/>
    <w:rsid w:val="00B859C9"/>
    <w:rsid w:val="00B860FF"/>
    <w:rsid w:val="00B86708"/>
    <w:rsid w:val="00B86DF0"/>
    <w:rsid w:val="00B9089C"/>
    <w:rsid w:val="00B908DA"/>
    <w:rsid w:val="00B90D89"/>
    <w:rsid w:val="00B927EA"/>
    <w:rsid w:val="00B93854"/>
    <w:rsid w:val="00B93914"/>
    <w:rsid w:val="00B9406F"/>
    <w:rsid w:val="00B94A5B"/>
    <w:rsid w:val="00B957FA"/>
    <w:rsid w:val="00B96CDB"/>
    <w:rsid w:val="00B972EB"/>
    <w:rsid w:val="00BA0750"/>
    <w:rsid w:val="00BA1B96"/>
    <w:rsid w:val="00BA1D6F"/>
    <w:rsid w:val="00BA1D76"/>
    <w:rsid w:val="00BA20E5"/>
    <w:rsid w:val="00BA30CB"/>
    <w:rsid w:val="00BA3BB0"/>
    <w:rsid w:val="00BA4620"/>
    <w:rsid w:val="00BA4A5B"/>
    <w:rsid w:val="00BA4DA8"/>
    <w:rsid w:val="00BA69D7"/>
    <w:rsid w:val="00BA7303"/>
    <w:rsid w:val="00BA7321"/>
    <w:rsid w:val="00BA74FD"/>
    <w:rsid w:val="00BA7D29"/>
    <w:rsid w:val="00BB221A"/>
    <w:rsid w:val="00BB554E"/>
    <w:rsid w:val="00BB5ECD"/>
    <w:rsid w:val="00BB6C3B"/>
    <w:rsid w:val="00BB7F76"/>
    <w:rsid w:val="00BC154B"/>
    <w:rsid w:val="00BC2F91"/>
    <w:rsid w:val="00BC36C0"/>
    <w:rsid w:val="00BC3E51"/>
    <w:rsid w:val="00BC46EC"/>
    <w:rsid w:val="00BC4AC5"/>
    <w:rsid w:val="00BC4BD2"/>
    <w:rsid w:val="00BC64F0"/>
    <w:rsid w:val="00BC678B"/>
    <w:rsid w:val="00BC69C9"/>
    <w:rsid w:val="00BC7F76"/>
    <w:rsid w:val="00BD068E"/>
    <w:rsid w:val="00BD0871"/>
    <w:rsid w:val="00BD1E42"/>
    <w:rsid w:val="00BD2C00"/>
    <w:rsid w:val="00BD2F1C"/>
    <w:rsid w:val="00BD3EE1"/>
    <w:rsid w:val="00BD4010"/>
    <w:rsid w:val="00BD4BF4"/>
    <w:rsid w:val="00BD59D2"/>
    <w:rsid w:val="00BD5ABC"/>
    <w:rsid w:val="00BD5D07"/>
    <w:rsid w:val="00BD709A"/>
    <w:rsid w:val="00BD7F05"/>
    <w:rsid w:val="00BE088E"/>
    <w:rsid w:val="00BE0A08"/>
    <w:rsid w:val="00BE2589"/>
    <w:rsid w:val="00BE31EB"/>
    <w:rsid w:val="00BE3A40"/>
    <w:rsid w:val="00BE3FB8"/>
    <w:rsid w:val="00BE795E"/>
    <w:rsid w:val="00BE7E36"/>
    <w:rsid w:val="00BF044C"/>
    <w:rsid w:val="00BF0A17"/>
    <w:rsid w:val="00BF1607"/>
    <w:rsid w:val="00BF293D"/>
    <w:rsid w:val="00BF2E56"/>
    <w:rsid w:val="00BF39D9"/>
    <w:rsid w:val="00BF3B5B"/>
    <w:rsid w:val="00BF44E6"/>
    <w:rsid w:val="00BF45E7"/>
    <w:rsid w:val="00BF46F5"/>
    <w:rsid w:val="00BF6203"/>
    <w:rsid w:val="00BF6730"/>
    <w:rsid w:val="00C00BA8"/>
    <w:rsid w:val="00C02388"/>
    <w:rsid w:val="00C027F4"/>
    <w:rsid w:val="00C03B48"/>
    <w:rsid w:val="00C06066"/>
    <w:rsid w:val="00C062CB"/>
    <w:rsid w:val="00C06E98"/>
    <w:rsid w:val="00C07478"/>
    <w:rsid w:val="00C075E0"/>
    <w:rsid w:val="00C1154F"/>
    <w:rsid w:val="00C12F59"/>
    <w:rsid w:val="00C12F8B"/>
    <w:rsid w:val="00C13151"/>
    <w:rsid w:val="00C15925"/>
    <w:rsid w:val="00C15F0C"/>
    <w:rsid w:val="00C17360"/>
    <w:rsid w:val="00C17631"/>
    <w:rsid w:val="00C17BBC"/>
    <w:rsid w:val="00C17DE1"/>
    <w:rsid w:val="00C20814"/>
    <w:rsid w:val="00C223FF"/>
    <w:rsid w:val="00C226E8"/>
    <w:rsid w:val="00C24446"/>
    <w:rsid w:val="00C24C1B"/>
    <w:rsid w:val="00C25A0E"/>
    <w:rsid w:val="00C25A6D"/>
    <w:rsid w:val="00C25E79"/>
    <w:rsid w:val="00C2709C"/>
    <w:rsid w:val="00C27B2B"/>
    <w:rsid w:val="00C313B7"/>
    <w:rsid w:val="00C316B7"/>
    <w:rsid w:val="00C317A6"/>
    <w:rsid w:val="00C327D8"/>
    <w:rsid w:val="00C327FF"/>
    <w:rsid w:val="00C33083"/>
    <w:rsid w:val="00C33328"/>
    <w:rsid w:val="00C34D80"/>
    <w:rsid w:val="00C352D5"/>
    <w:rsid w:val="00C352F3"/>
    <w:rsid w:val="00C358F4"/>
    <w:rsid w:val="00C3652D"/>
    <w:rsid w:val="00C36FC2"/>
    <w:rsid w:val="00C36FD7"/>
    <w:rsid w:val="00C37235"/>
    <w:rsid w:val="00C372B9"/>
    <w:rsid w:val="00C374F3"/>
    <w:rsid w:val="00C37D2B"/>
    <w:rsid w:val="00C404A8"/>
    <w:rsid w:val="00C408A6"/>
    <w:rsid w:val="00C427B9"/>
    <w:rsid w:val="00C42E4E"/>
    <w:rsid w:val="00C45259"/>
    <w:rsid w:val="00C45727"/>
    <w:rsid w:val="00C457B8"/>
    <w:rsid w:val="00C46914"/>
    <w:rsid w:val="00C469B3"/>
    <w:rsid w:val="00C47409"/>
    <w:rsid w:val="00C47ACD"/>
    <w:rsid w:val="00C5054F"/>
    <w:rsid w:val="00C50A2D"/>
    <w:rsid w:val="00C51196"/>
    <w:rsid w:val="00C51BF3"/>
    <w:rsid w:val="00C54028"/>
    <w:rsid w:val="00C55DC0"/>
    <w:rsid w:val="00C56B93"/>
    <w:rsid w:val="00C57354"/>
    <w:rsid w:val="00C57B0A"/>
    <w:rsid w:val="00C6080E"/>
    <w:rsid w:val="00C60C2F"/>
    <w:rsid w:val="00C61393"/>
    <w:rsid w:val="00C62340"/>
    <w:rsid w:val="00C649CF"/>
    <w:rsid w:val="00C65116"/>
    <w:rsid w:val="00C65A81"/>
    <w:rsid w:val="00C66D53"/>
    <w:rsid w:val="00C70299"/>
    <w:rsid w:val="00C70303"/>
    <w:rsid w:val="00C708C3"/>
    <w:rsid w:val="00C7156D"/>
    <w:rsid w:val="00C72193"/>
    <w:rsid w:val="00C72667"/>
    <w:rsid w:val="00C734D1"/>
    <w:rsid w:val="00C74283"/>
    <w:rsid w:val="00C742BF"/>
    <w:rsid w:val="00C748E0"/>
    <w:rsid w:val="00C74E36"/>
    <w:rsid w:val="00C76A12"/>
    <w:rsid w:val="00C805AC"/>
    <w:rsid w:val="00C82970"/>
    <w:rsid w:val="00C83387"/>
    <w:rsid w:val="00C83F3E"/>
    <w:rsid w:val="00C850BC"/>
    <w:rsid w:val="00C86ADB"/>
    <w:rsid w:val="00C8715D"/>
    <w:rsid w:val="00C87D1C"/>
    <w:rsid w:val="00C87FF5"/>
    <w:rsid w:val="00C9148E"/>
    <w:rsid w:val="00C916E9"/>
    <w:rsid w:val="00C91B53"/>
    <w:rsid w:val="00C91E1A"/>
    <w:rsid w:val="00C926B2"/>
    <w:rsid w:val="00C92B93"/>
    <w:rsid w:val="00C9501E"/>
    <w:rsid w:val="00C95572"/>
    <w:rsid w:val="00C95DAD"/>
    <w:rsid w:val="00C977F6"/>
    <w:rsid w:val="00CA1BE6"/>
    <w:rsid w:val="00CA1C8D"/>
    <w:rsid w:val="00CA1E62"/>
    <w:rsid w:val="00CA1FD8"/>
    <w:rsid w:val="00CA2E21"/>
    <w:rsid w:val="00CA4490"/>
    <w:rsid w:val="00CA44CB"/>
    <w:rsid w:val="00CA5593"/>
    <w:rsid w:val="00CA5E85"/>
    <w:rsid w:val="00CA642B"/>
    <w:rsid w:val="00CA6902"/>
    <w:rsid w:val="00CA6BE4"/>
    <w:rsid w:val="00CA7633"/>
    <w:rsid w:val="00CA76E3"/>
    <w:rsid w:val="00CB002E"/>
    <w:rsid w:val="00CB0742"/>
    <w:rsid w:val="00CB3218"/>
    <w:rsid w:val="00CB37EC"/>
    <w:rsid w:val="00CB3F56"/>
    <w:rsid w:val="00CB52BD"/>
    <w:rsid w:val="00CB554A"/>
    <w:rsid w:val="00CB620F"/>
    <w:rsid w:val="00CB6C58"/>
    <w:rsid w:val="00CB7A27"/>
    <w:rsid w:val="00CC0673"/>
    <w:rsid w:val="00CC072A"/>
    <w:rsid w:val="00CC0F45"/>
    <w:rsid w:val="00CC0FF4"/>
    <w:rsid w:val="00CC2131"/>
    <w:rsid w:val="00CC2960"/>
    <w:rsid w:val="00CC46C0"/>
    <w:rsid w:val="00CC51F2"/>
    <w:rsid w:val="00CC523B"/>
    <w:rsid w:val="00CC61A7"/>
    <w:rsid w:val="00CC62B0"/>
    <w:rsid w:val="00CC75DB"/>
    <w:rsid w:val="00CC77D6"/>
    <w:rsid w:val="00CD2092"/>
    <w:rsid w:val="00CD3578"/>
    <w:rsid w:val="00CD4644"/>
    <w:rsid w:val="00CD5EBC"/>
    <w:rsid w:val="00CD6C54"/>
    <w:rsid w:val="00CD6C6D"/>
    <w:rsid w:val="00CE0593"/>
    <w:rsid w:val="00CE17EB"/>
    <w:rsid w:val="00CE20C8"/>
    <w:rsid w:val="00CE2152"/>
    <w:rsid w:val="00CE2545"/>
    <w:rsid w:val="00CE3689"/>
    <w:rsid w:val="00CE5119"/>
    <w:rsid w:val="00CE538D"/>
    <w:rsid w:val="00CE56DC"/>
    <w:rsid w:val="00CE5D02"/>
    <w:rsid w:val="00CE6259"/>
    <w:rsid w:val="00CE663D"/>
    <w:rsid w:val="00CF056F"/>
    <w:rsid w:val="00CF06B9"/>
    <w:rsid w:val="00CF0828"/>
    <w:rsid w:val="00CF1F97"/>
    <w:rsid w:val="00CF4CBA"/>
    <w:rsid w:val="00CF5258"/>
    <w:rsid w:val="00CF537D"/>
    <w:rsid w:val="00CF74E5"/>
    <w:rsid w:val="00CF785A"/>
    <w:rsid w:val="00D00FE1"/>
    <w:rsid w:val="00D02E0A"/>
    <w:rsid w:val="00D034E4"/>
    <w:rsid w:val="00D03A60"/>
    <w:rsid w:val="00D0543A"/>
    <w:rsid w:val="00D0723E"/>
    <w:rsid w:val="00D1027C"/>
    <w:rsid w:val="00D105A3"/>
    <w:rsid w:val="00D109F9"/>
    <w:rsid w:val="00D10B50"/>
    <w:rsid w:val="00D14F54"/>
    <w:rsid w:val="00D1563A"/>
    <w:rsid w:val="00D166AF"/>
    <w:rsid w:val="00D1713F"/>
    <w:rsid w:val="00D17C47"/>
    <w:rsid w:val="00D17F92"/>
    <w:rsid w:val="00D234BA"/>
    <w:rsid w:val="00D26572"/>
    <w:rsid w:val="00D27B9B"/>
    <w:rsid w:val="00D30648"/>
    <w:rsid w:val="00D30718"/>
    <w:rsid w:val="00D32A12"/>
    <w:rsid w:val="00D33425"/>
    <w:rsid w:val="00D34CDE"/>
    <w:rsid w:val="00D34F45"/>
    <w:rsid w:val="00D40F22"/>
    <w:rsid w:val="00D418DA"/>
    <w:rsid w:val="00D42795"/>
    <w:rsid w:val="00D42FDC"/>
    <w:rsid w:val="00D4426E"/>
    <w:rsid w:val="00D44A39"/>
    <w:rsid w:val="00D46224"/>
    <w:rsid w:val="00D4669B"/>
    <w:rsid w:val="00D474BB"/>
    <w:rsid w:val="00D5064F"/>
    <w:rsid w:val="00D52A1E"/>
    <w:rsid w:val="00D53CB9"/>
    <w:rsid w:val="00D54A30"/>
    <w:rsid w:val="00D54A68"/>
    <w:rsid w:val="00D56186"/>
    <w:rsid w:val="00D569B4"/>
    <w:rsid w:val="00D60A35"/>
    <w:rsid w:val="00D61DAB"/>
    <w:rsid w:val="00D61F8E"/>
    <w:rsid w:val="00D62391"/>
    <w:rsid w:val="00D62C78"/>
    <w:rsid w:val="00D63F30"/>
    <w:rsid w:val="00D64267"/>
    <w:rsid w:val="00D65624"/>
    <w:rsid w:val="00D70B8D"/>
    <w:rsid w:val="00D71301"/>
    <w:rsid w:val="00D734B6"/>
    <w:rsid w:val="00D74C3C"/>
    <w:rsid w:val="00D75656"/>
    <w:rsid w:val="00D765EE"/>
    <w:rsid w:val="00D8056F"/>
    <w:rsid w:val="00D817E9"/>
    <w:rsid w:val="00D81BCE"/>
    <w:rsid w:val="00D81C70"/>
    <w:rsid w:val="00D82D14"/>
    <w:rsid w:val="00D83051"/>
    <w:rsid w:val="00D83C39"/>
    <w:rsid w:val="00D840F0"/>
    <w:rsid w:val="00D84949"/>
    <w:rsid w:val="00D84A2B"/>
    <w:rsid w:val="00D87CB1"/>
    <w:rsid w:val="00D915F4"/>
    <w:rsid w:val="00D9163D"/>
    <w:rsid w:val="00D94F26"/>
    <w:rsid w:val="00D95B41"/>
    <w:rsid w:val="00D97198"/>
    <w:rsid w:val="00D974E9"/>
    <w:rsid w:val="00DA02DA"/>
    <w:rsid w:val="00DA09E3"/>
    <w:rsid w:val="00DA172B"/>
    <w:rsid w:val="00DA22ED"/>
    <w:rsid w:val="00DA2950"/>
    <w:rsid w:val="00DA2F15"/>
    <w:rsid w:val="00DA4E14"/>
    <w:rsid w:val="00DA51B9"/>
    <w:rsid w:val="00DA5DEE"/>
    <w:rsid w:val="00DA5FBC"/>
    <w:rsid w:val="00DA60E6"/>
    <w:rsid w:val="00DA6537"/>
    <w:rsid w:val="00DA7B0D"/>
    <w:rsid w:val="00DB0409"/>
    <w:rsid w:val="00DB071C"/>
    <w:rsid w:val="00DB1B3F"/>
    <w:rsid w:val="00DB2CA1"/>
    <w:rsid w:val="00DB3634"/>
    <w:rsid w:val="00DB593B"/>
    <w:rsid w:val="00DB5F95"/>
    <w:rsid w:val="00DB7C97"/>
    <w:rsid w:val="00DC1443"/>
    <w:rsid w:val="00DC21A5"/>
    <w:rsid w:val="00DC3C38"/>
    <w:rsid w:val="00DC3C4B"/>
    <w:rsid w:val="00DC3CD5"/>
    <w:rsid w:val="00DC59AE"/>
    <w:rsid w:val="00DC6800"/>
    <w:rsid w:val="00DC6DF1"/>
    <w:rsid w:val="00DC7475"/>
    <w:rsid w:val="00DC7FD3"/>
    <w:rsid w:val="00DD10B2"/>
    <w:rsid w:val="00DD1102"/>
    <w:rsid w:val="00DD14E7"/>
    <w:rsid w:val="00DD190F"/>
    <w:rsid w:val="00DD1EE6"/>
    <w:rsid w:val="00DD3349"/>
    <w:rsid w:val="00DD473B"/>
    <w:rsid w:val="00DD59A1"/>
    <w:rsid w:val="00DD604D"/>
    <w:rsid w:val="00DD74D6"/>
    <w:rsid w:val="00DE06F4"/>
    <w:rsid w:val="00DE0C36"/>
    <w:rsid w:val="00DE14F6"/>
    <w:rsid w:val="00DE20CD"/>
    <w:rsid w:val="00DE27BE"/>
    <w:rsid w:val="00DE3155"/>
    <w:rsid w:val="00DE327E"/>
    <w:rsid w:val="00DE5A61"/>
    <w:rsid w:val="00DE649F"/>
    <w:rsid w:val="00DE6CC4"/>
    <w:rsid w:val="00DE72F7"/>
    <w:rsid w:val="00DF161F"/>
    <w:rsid w:val="00DF392F"/>
    <w:rsid w:val="00DF3C5B"/>
    <w:rsid w:val="00DF44A8"/>
    <w:rsid w:val="00DF4EB3"/>
    <w:rsid w:val="00DF6520"/>
    <w:rsid w:val="00DF7210"/>
    <w:rsid w:val="00DF7C26"/>
    <w:rsid w:val="00E00587"/>
    <w:rsid w:val="00E0062F"/>
    <w:rsid w:val="00E00867"/>
    <w:rsid w:val="00E01471"/>
    <w:rsid w:val="00E015B0"/>
    <w:rsid w:val="00E016F3"/>
    <w:rsid w:val="00E01911"/>
    <w:rsid w:val="00E01AC9"/>
    <w:rsid w:val="00E0307F"/>
    <w:rsid w:val="00E04254"/>
    <w:rsid w:val="00E0659C"/>
    <w:rsid w:val="00E06D0B"/>
    <w:rsid w:val="00E07018"/>
    <w:rsid w:val="00E076A5"/>
    <w:rsid w:val="00E07E8E"/>
    <w:rsid w:val="00E10FAE"/>
    <w:rsid w:val="00E11F0B"/>
    <w:rsid w:val="00E12079"/>
    <w:rsid w:val="00E12F5F"/>
    <w:rsid w:val="00E13000"/>
    <w:rsid w:val="00E130E6"/>
    <w:rsid w:val="00E1428F"/>
    <w:rsid w:val="00E14A8A"/>
    <w:rsid w:val="00E1542C"/>
    <w:rsid w:val="00E158C2"/>
    <w:rsid w:val="00E16BC3"/>
    <w:rsid w:val="00E20525"/>
    <w:rsid w:val="00E20846"/>
    <w:rsid w:val="00E209AA"/>
    <w:rsid w:val="00E2153E"/>
    <w:rsid w:val="00E219AB"/>
    <w:rsid w:val="00E21A2E"/>
    <w:rsid w:val="00E227F1"/>
    <w:rsid w:val="00E2366D"/>
    <w:rsid w:val="00E246DE"/>
    <w:rsid w:val="00E24E25"/>
    <w:rsid w:val="00E261A4"/>
    <w:rsid w:val="00E2716D"/>
    <w:rsid w:val="00E310D5"/>
    <w:rsid w:val="00E312FA"/>
    <w:rsid w:val="00E315D9"/>
    <w:rsid w:val="00E3310E"/>
    <w:rsid w:val="00E33248"/>
    <w:rsid w:val="00E33631"/>
    <w:rsid w:val="00E35BDF"/>
    <w:rsid w:val="00E360DC"/>
    <w:rsid w:val="00E36E34"/>
    <w:rsid w:val="00E37797"/>
    <w:rsid w:val="00E41726"/>
    <w:rsid w:val="00E4174A"/>
    <w:rsid w:val="00E43274"/>
    <w:rsid w:val="00E438D1"/>
    <w:rsid w:val="00E43D09"/>
    <w:rsid w:val="00E43E53"/>
    <w:rsid w:val="00E44B12"/>
    <w:rsid w:val="00E465CC"/>
    <w:rsid w:val="00E46724"/>
    <w:rsid w:val="00E46B12"/>
    <w:rsid w:val="00E47906"/>
    <w:rsid w:val="00E502E0"/>
    <w:rsid w:val="00E5054D"/>
    <w:rsid w:val="00E52016"/>
    <w:rsid w:val="00E5431C"/>
    <w:rsid w:val="00E559D4"/>
    <w:rsid w:val="00E55D6E"/>
    <w:rsid w:val="00E56526"/>
    <w:rsid w:val="00E5711B"/>
    <w:rsid w:val="00E573CE"/>
    <w:rsid w:val="00E6024C"/>
    <w:rsid w:val="00E6036B"/>
    <w:rsid w:val="00E6038C"/>
    <w:rsid w:val="00E60481"/>
    <w:rsid w:val="00E60DEA"/>
    <w:rsid w:val="00E615A8"/>
    <w:rsid w:val="00E61DC0"/>
    <w:rsid w:val="00E61F9E"/>
    <w:rsid w:val="00E6215F"/>
    <w:rsid w:val="00E62D5B"/>
    <w:rsid w:val="00E63476"/>
    <w:rsid w:val="00E63F84"/>
    <w:rsid w:val="00E64F35"/>
    <w:rsid w:val="00E650AE"/>
    <w:rsid w:val="00E658F3"/>
    <w:rsid w:val="00E65E54"/>
    <w:rsid w:val="00E66086"/>
    <w:rsid w:val="00E6754B"/>
    <w:rsid w:val="00E6778E"/>
    <w:rsid w:val="00E67F55"/>
    <w:rsid w:val="00E67F8B"/>
    <w:rsid w:val="00E70CFB"/>
    <w:rsid w:val="00E71909"/>
    <w:rsid w:val="00E71DB3"/>
    <w:rsid w:val="00E71EA1"/>
    <w:rsid w:val="00E73D48"/>
    <w:rsid w:val="00E742CB"/>
    <w:rsid w:val="00E7726D"/>
    <w:rsid w:val="00E80278"/>
    <w:rsid w:val="00E8266B"/>
    <w:rsid w:val="00E82A46"/>
    <w:rsid w:val="00E82EC7"/>
    <w:rsid w:val="00E83250"/>
    <w:rsid w:val="00E83358"/>
    <w:rsid w:val="00E842BA"/>
    <w:rsid w:val="00E85404"/>
    <w:rsid w:val="00E907BC"/>
    <w:rsid w:val="00E90F59"/>
    <w:rsid w:val="00E90FFE"/>
    <w:rsid w:val="00E91CCF"/>
    <w:rsid w:val="00E91DEF"/>
    <w:rsid w:val="00E92B2D"/>
    <w:rsid w:val="00E92FC4"/>
    <w:rsid w:val="00E944F1"/>
    <w:rsid w:val="00E94FCF"/>
    <w:rsid w:val="00E95AF5"/>
    <w:rsid w:val="00E96CD7"/>
    <w:rsid w:val="00E96D62"/>
    <w:rsid w:val="00E97189"/>
    <w:rsid w:val="00EA09F2"/>
    <w:rsid w:val="00EA0A61"/>
    <w:rsid w:val="00EA1537"/>
    <w:rsid w:val="00EA1E8C"/>
    <w:rsid w:val="00EA392B"/>
    <w:rsid w:val="00EA4265"/>
    <w:rsid w:val="00EA5CD1"/>
    <w:rsid w:val="00EA5FF4"/>
    <w:rsid w:val="00EA6BE4"/>
    <w:rsid w:val="00EA6CEB"/>
    <w:rsid w:val="00EA6EA8"/>
    <w:rsid w:val="00EA7A0D"/>
    <w:rsid w:val="00EB0A3B"/>
    <w:rsid w:val="00EB0CE1"/>
    <w:rsid w:val="00EB0D02"/>
    <w:rsid w:val="00EB0D11"/>
    <w:rsid w:val="00EB100F"/>
    <w:rsid w:val="00EB14C7"/>
    <w:rsid w:val="00EB1745"/>
    <w:rsid w:val="00EB1882"/>
    <w:rsid w:val="00EB3345"/>
    <w:rsid w:val="00EB40FF"/>
    <w:rsid w:val="00EB4ABA"/>
    <w:rsid w:val="00EB55D2"/>
    <w:rsid w:val="00EB6DF0"/>
    <w:rsid w:val="00EB79CE"/>
    <w:rsid w:val="00EB7E7C"/>
    <w:rsid w:val="00EC0267"/>
    <w:rsid w:val="00EC451D"/>
    <w:rsid w:val="00EC5288"/>
    <w:rsid w:val="00EC5691"/>
    <w:rsid w:val="00EC759A"/>
    <w:rsid w:val="00EC7E42"/>
    <w:rsid w:val="00EC7EA2"/>
    <w:rsid w:val="00ED0951"/>
    <w:rsid w:val="00ED0961"/>
    <w:rsid w:val="00ED0BB9"/>
    <w:rsid w:val="00ED416C"/>
    <w:rsid w:val="00ED41EE"/>
    <w:rsid w:val="00ED4466"/>
    <w:rsid w:val="00ED4819"/>
    <w:rsid w:val="00ED4E25"/>
    <w:rsid w:val="00ED50D8"/>
    <w:rsid w:val="00ED6068"/>
    <w:rsid w:val="00ED6584"/>
    <w:rsid w:val="00ED714D"/>
    <w:rsid w:val="00EE0C51"/>
    <w:rsid w:val="00EE0F65"/>
    <w:rsid w:val="00EE1198"/>
    <w:rsid w:val="00EE16F8"/>
    <w:rsid w:val="00EE2274"/>
    <w:rsid w:val="00EE2C4C"/>
    <w:rsid w:val="00EE4086"/>
    <w:rsid w:val="00EE66F2"/>
    <w:rsid w:val="00EE6791"/>
    <w:rsid w:val="00EF12A3"/>
    <w:rsid w:val="00EF1DB8"/>
    <w:rsid w:val="00EF1F5D"/>
    <w:rsid w:val="00EF3CDD"/>
    <w:rsid w:val="00EF4A28"/>
    <w:rsid w:val="00EF577E"/>
    <w:rsid w:val="00EF6312"/>
    <w:rsid w:val="00EF709D"/>
    <w:rsid w:val="00EF7DF5"/>
    <w:rsid w:val="00F00853"/>
    <w:rsid w:val="00F00D3D"/>
    <w:rsid w:val="00F012A8"/>
    <w:rsid w:val="00F02734"/>
    <w:rsid w:val="00F02A1F"/>
    <w:rsid w:val="00F03766"/>
    <w:rsid w:val="00F03978"/>
    <w:rsid w:val="00F03D0A"/>
    <w:rsid w:val="00F04ED4"/>
    <w:rsid w:val="00F0583B"/>
    <w:rsid w:val="00F059E4"/>
    <w:rsid w:val="00F061D9"/>
    <w:rsid w:val="00F063A3"/>
    <w:rsid w:val="00F0674D"/>
    <w:rsid w:val="00F069CF"/>
    <w:rsid w:val="00F07548"/>
    <w:rsid w:val="00F07712"/>
    <w:rsid w:val="00F11BC9"/>
    <w:rsid w:val="00F1220E"/>
    <w:rsid w:val="00F13DB5"/>
    <w:rsid w:val="00F13E2F"/>
    <w:rsid w:val="00F16956"/>
    <w:rsid w:val="00F1735E"/>
    <w:rsid w:val="00F17CBA"/>
    <w:rsid w:val="00F21843"/>
    <w:rsid w:val="00F224FD"/>
    <w:rsid w:val="00F24011"/>
    <w:rsid w:val="00F24877"/>
    <w:rsid w:val="00F24899"/>
    <w:rsid w:val="00F26116"/>
    <w:rsid w:val="00F27C32"/>
    <w:rsid w:val="00F27D2C"/>
    <w:rsid w:val="00F30742"/>
    <w:rsid w:val="00F32369"/>
    <w:rsid w:val="00F32B81"/>
    <w:rsid w:val="00F348C9"/>
    <w:rsid w:val="00F34956"/>
    <w:rsid w:val="00F37882"/>
    <w:rsid w:val="00F37D1A"/>
    <w:rsid w:val="00F37EE0"/>
    <w:rsid w:val="00F40FF1"/>
    <w:rsid w:val="00F415CD"/>
    <w:rsid w:val="00F4344D"/>
    <w:rsid w:val="00F44E33"/>
    <w:rsid w:val="00F4502B"/>
    <w:rsid w:val="00F45B08"/>
    <w:rsid w:val="00F4763C"/>
    <w:rsid w:val="00F47C3E"/>
    <w:rsid w:val="00F512A7"/>
    <w:rsid w:val="00F524F9"/>
    <w:rsid w:val="00F528A0"/>
    <w:rsid w:val="00F54AA8"/>
    <w:rsid w:val="00F55505"/>
    <w:rsid w:val="00F57A96"/>
    <w:rsid w:val="00F57C84"/>
    <w:rsid w:val="00F618D3"/>
    <w:rsid w:val="00F6212F"/>
    <w:rsid w:val="00F62142"/>
    <w:rsid w:val="00F634FB"/>
    <w:rsid w:val="00F63A5F"/>
    <w:rsid w:val="00F712C9"/>
    <w:rsid w:val="00F723F3"/>
    <w:rsid w:val="00F72742"/>
    <w:rsid w:val="00F73494"/>
    <w:rsid w:val="00F7383C"/>
    <w:rsid w:val="00F7491D"/>
    <w:rsid w:val="00F74EFC"/>
    <w:rsid w:val="00F75451"/>
    <w:rsid w:val="00F75A0E"/>
    <w:rsid w:val="00F76A94"/>
    <w:rsid w:val="00F77E1F"/>
    <w:rsid w:val="00F8087C"/>
    <w:rsid w:val="00F82105"/>
    <w:rsid w:val="00F82BD5"/>
    <w:rsid w:val="00F831FF"/>
    <w:rsid w:val="00F835FD"/>
    <w:rsid w:val="00F84A54"/>
    <w:rsid w:val="00F85330"/>
    <w:rsid w:val="00F85376"/>
    <w:rsid w:val="00F86F0D"/>
    <w:rsid w:val="00F90024"/>
    <w:rsid w:val="00F907D8"/>
    <w:rsid w:val="00F90DFF"/>
    <w:rsid w:val="00F91985"/>
    <w:rsid w:val="00F9239E"/>
    <w:rsid w:val="00F92BCD"/>
    <w:rsid w:val="00F94433"/>
    <w:rsid w:val="00F94802"/>
    <w:rsid w:val="00F94D19"/>
    <w:rsid w:val="00F96C72"/>
    <w:rsid w:val="00F9785F"/>
    <w:rsid w:val="00F9791C"/>
    <w:rsid w:val="00F97CC0"/>
    <w:rsid w:val="00FA27F4"/>
    <w:rsid w:val="00FA2FE5"/>
    <w:rsid w:val="00FA3323"/>
    <w:rsid w:val="00FA343E"/>
    <w:rsid w:val="00FA3B6E"/>
    <w:rsid w:val="00FA476D"/>
    <w:rsid w:val="00FA4CD9"/>
    <w:rsid w:val="00FA5CAB"/>
    <w:rsid w:val="00FA712D"/>
    <w:rsid w:val="00FA7610"/>
    <w:rsid w:val="00FA7936"/>
    <w:rsid w:val="00FA7E9F"/>
    <w:rsid w:val="00FB0C44"/>
    <w:rsid w:val="00FB11DE"/>
    <w:rsid w:val="00FB1677"/>
    <w:rsid w:val="00FB17E0"/>
    <w:rsid w:val="00FB19A9"/>
    <w:rsid w:val="00FB1DC4"/>
    <w:rsid w:val="00FB2A8D"/>
    <w:rsid w:val="00FB3ACF"/>
    <w:rsid w:val="00FB46D6"/>
    <w:rsid w:val="00FB4CC0"/>
    <w:rsid w:val="00FB4D9B"/>
    <w:rsid w:val="00FB542A"/>
    <w:rsid w:val="00FB5521"/>
    <w:rsid w:val="00FB67E0"/>
    <w:rsid w:val="00FB72BB"/>
    <w:rsid w:val="00FB7596"/>
    <w:rsid w:val="00FB7C98"/>
    <w:rsid w:val="00FC0027"/>
    <w:rsid w:val="00FC0ACD"/>
    <w:rsid w:val="00FC2256"/>
    <w:rsid w:val="00FC28BD"/>
    <w:rsid w:val="00FC2C06"/>
    <w:rsid w:val="00FC38EB"/>
    <w:rsid w:val="00FC4D2E"/>
    <w:rsid w:val="00FC506B"/>
    <w:rsid w:val="00FC5364"/>
    <w:rsid w:val="00FC57DE"/>
    <w:rsid w:val="00FC58E4"/>
    <w:rsid w:val="00FC5F6C"/>
    <w:rsid w:val="00FC6783"/>
    <w:rsid w:val="00FC6A67"/>
    <w:rsid w:val="00FC7AB4"/>
    <w:rsid w:val="00FC7C0B"/>
    <w:rsid w:val="00FD055B"/>
    <w:rsid w:val="00FD06F8"/>
    <w:rsid w:val="00FD1ACA"/>
    <w:rsid w:val="00FD21CE"/>
    <w:rsid w:val="00FD39A4"/>
    <w:rsid w:val="00FD4117"/>
    <w:rsid w:val="00FD4C0D"/>
    <w:rsid w:val="00FD4F70"/>
    <w:rsid w:val="00FD583A"/>
    <w:rsid w:val="00FD5960"/>
    <w:rsid w:val="00FD63C0"/>
    <w:rsid w:val="00FD6771"/>
    <w:rsid w:val="00FD7AFF"/>
    <w:rsid w:val="00FE0414"/>
    <w:rsid w:val="00FE0807"/>
    <w:rsid w:val="00FE0C2B"/>
    <w:rsid w:val="00FE15BA"/>
    <w:rsid w:val="00FE1A93"/>
    <w:rsid w:val="00FE1BA2"/>
    <w:rsid w:val="00FE20DD"/>
    <w:rsid w:val="00FE2142"/>
    <w:rsid w:val="00FE2F08"/>
    <w:rsid w:val="00FE40BC"/>
    <w:rsid w:val="00FE5B34"/>
    <w:rsid w:val="00FE69D7"/>
    <w:rsid w:val="00FE7517"/>
    <w:rsid w:val="00FE772B"/>
    <w:rsid w:val="00FE7B6C"/>
    <w:rsid w:val="00FF066C"/>
    <w:rsid w:val="00FF0CC1"/>
    <w:rsid w:val="00FF2A11"/>
    <w:rsid w:val="00FF3B13"/>
    <w:rsid w:val="00FF3F64"/>
    <w:rsid w:val="00FF44E2"/>
    <w:rsid w:val="00FF538B"/>
    <w:rsid w:val="00FF554E"/>
    <w:rsid w:val="00FF5881"/>
    <w:rsid w:val="00FF5E18"/>
    <w:rsid w:val="00FF7A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37485"/>
  <w15:docId w15:val="{949C1D0D-0936-49C2-A07A-D723B186F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FF4"/>
    <w:rPr>
      <w:rFonts w:ascii="Calibri" w:eastAsia="Calibri" w:hAnsi="Calibri" w:cs="Calibri"/>
      <w:color w:val="000000"/>
    </w:rPr>
  </w:style>
  <w:style w:type="paragraph" w:styleId="Heading1">
    <w:name w:val="heading 1"/>
    <w:next w:val="Normal"/>
    <w:link w:val="Heading1Char"/>
    <w:uiPriority w:val="9"/>
    <w:unhideWhenUsed/>
    <w:qFormat/>
    <w:rsid w:val="00694FF4"/>
    <w:pPr>
      <w:keepNext/>
      <w:keepLines/>
      <w:spacing w:after="0"/>
      <w:ind w:right="60"/>
      <w:jc w:val="center"/>
      <w:outlineLvl w:val="0"/>
    </w:pPr>
    <w:rPr>
      <w:rFonts w:ascii="Cambria" w:eastAsia="Cambria" w:hAnsi="Cambria" w:cs="Cambria"/>
      <w:b/>
      <w:color w:val="365F91"/>
      <w:sz w:val="32"/>
    </w:rPr>
  </w:style>
  <w:style w:type="paragraph" w:styleId="Heading2">
    <w:name w:val="heading 2"/>
    <w:next w:val="Normal"/>
    <w:link w:val="Heading2Char"/>
    <w:uiPriority w:val="9"/>
    <w:unhideWhenUsed/>
    <w:qFormat/>
    <w:rsid w:val="005D3AC5"/>
    <w:pPr>
      <w:keepNext/>
      <w:keepLines/>
      <w:spacing w:after="0"/>
      <w:ind w:hanging="10"/>
      <w:jc w:val="center"/>
      <w:outlineLvl w:val="1"/>
    </w:pPr>
    <w:rPr>
      <w:rFonts w:ascii="Segoe UI" w:eastAsia="Segoe UI" w:hAnsi="Segoe UI" w:cs="Segoe UI"/>
      <w:b/>
      <w:color w:val="0070C0"/>
      <w:sz w:val="32"/>
    </w:rPr>
  </w:style>
  <w:style w:type="paragraph" w:styleId="Heading3">
    <w:name w:val="heading 3"/>
    <w:next w:val="Normal"/>
    <w:link w:val="Heading3Char"/>
    <w:uiPriority w:val="9"/>
    <w:unhideWhenUsed/>
    <w:qFormat/>
    <w:rsid w:val="00694FF4"/>
    <w:pPr>
      <w:keepNext/>
      <w:keepLines/>
      <w:spacing w:after="0"/>
      <w:ind w:left="10" w:hanging="10"/>
      <w:outlineLvl w:val="2"/>
    </w:pPr>
    <w:rPr>
      <w:rFonts w:ascii="Segoe UI" w:eastAsia="Segoe UI" w:hAnsi="Segoe UI" w:cs="Segoe UI"/>
      <w:b/>
      <w:color w:val="000000"/>
      <w:sz w:val="28"/>
    </w:rPr>
  </w:style>
  <w:style w:type="paragraph" w:styleId="Heading4">
    <w:name w:val="heading 4"/>
    <w:next w:val="Normal"/>
    <w:link w:val="Heading4Char"/>
    <w:uiPriority w:val="9"/>
    <w:unhideWhenUsed/>
    <w:qFormat/>
    <w:rsid w:val="00694FF4"/>
    <w:pPr>
      <w:keepNext/>
      <w:keepLines/>
      <w:spacing w:after="0"/>
      <w:ind w:left="10" w:hanging="10"/>
      <w:outlineLvl w:val="3"/>
    </w:pPr>
    <w:rPr>
      <w:rFonts w:ascii="Segoe UI" w:eastAsia="Segoe UI" w:hAnsi="Segoe UI" w:cs="Segoe UI"/>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694FF4"/>
    <w:rPr>
      <w:rFonts w:ascii="Segoe UI" w:eastAsia="Segoe UI" w:hAnsi="Segoe UI" w:cs="Segoe UI"/>
      <w:b/>
      <w:color w:val="000000"/>
      <w:sz w:val="28"/>
    </w:rPr>
  </w:style>
  <w:style w:type="character" w:customStyle="1" w:styleId="Heading2Char">
    <w:name w:val="Heading 2 Char"/>
    <w:link w:val="Heading2"/>
    <w:uiPriority w:val="9"/>
    <w:rsid w:val="005D3AC5"/>
    <w:rPr>
      <w:rFonts w:ascii="Segoe UI" w:eastAsia="Segoe UI" w:hAnsi="Segoe UI" w:cs="Segoe UI"/>
      <w:b/>
      <w:color w:val="0070C0"/>
      <w:sz w:val="32"/>
    </w:rPr>
  </w:style>
  <w:style w:type="character" w:customStyle="1" w:styleId="Heading1Char">
    <w:name w:val="Heading 1 Char"/>
    <w:link w:val="Heading1"/>
    <w:rsid w:val="00694FF4"/>
    <w:rPr>
      <w:rFonts w:ascii="Cambria" w:eastAsia="Cambria" w:hAnsi="Cambria" w:cs="Cambria"/>
      <w:b/>
      <w:color w:val="365F91"/>
      <w:sz w:val="32"/>
    </w:rPr>
  </w:style>
  <w:style w:type="paragraph" w:customStyle="1" w:styleId="footnotedescription">
    <w:name w:val="footnote description"/>
    <w:next w:val="Normal"/>
    <w:link w:val="footnotedescriptionChar"/>
    <w:hidden/>
    <w:rsid w:val="00694FF4"/>
    <w:pPr>
      <w:spacing w:after="0" w:line="243" w:lineRule="auto"/>
    </w:pPr>
    <w:rPr>
      <w:rFonts w:ascii="Segoe UI" w:eastAsia="Segoe UI" w:hAnsi="Segoe UI" w:cs="Segoe UI"/>
      <w:color w:val="000000"/>
      <w:sz w:val="16"/>
    </w:rPr>
  </w:style>
  <w:style w:type="character" w:customStyle="1" w:styleId="footnotedescriptionChar">
    <w:name w:val="footnote description Char"/>
    <w:link w:val="footnotedescription"/>
    <w:rsid w:val="00694FF4"/>
    <w:rPr>
      <w:rFonts w:ascii="Segoe UI" w:eastAsia="Segoe UI" w:hAnsi="Segoe UI" w:cs="Segoe UI"/>
      <w:color w:val="000000"/>
      <w:sz w:val="16"/>
    </w:rPr>
  </w:style>
  <w:style w:type="character" w:customStyle="1" w:styleId="Heading4Char">
    <w:name w:val="Heading 4 Char"/>
    <w:link w:val="Heading4"/>
    <w:rsid w:val="00694FF4"/>
    <w:rPr>
      <w:rFonts w:ascii="Segoe UI" w:eastAsia="Segoe UI" w:hAnsi="Segoe UI" w:cs="Segoe UI"/>
      <w:color w:val="365F91"/>
      <w:sz w:val="28"/>
    </w:rPr>
  </w:style>
  <w:style w:type="character" w:customStyle="1" w:styleId="footnotemark">
    <w:name w:val="footnote mark"/>
    <w:hidden/>
    <w:rsid w:val="00694FF4"/>
    <w:rPr>
      <w:rFonts w:ascii="Segoe UI" w:eastAsia="Segoe UI" w:hAnsi="Segoe UI" w:cs="Segoe UI"/>
      <w:color w:val="000000"/>
      <w:sz w:val="16"/>
      <w:vertAlign w:val="superscript"/>
    </w:rPr>
  </w:style>
  <w:style w:type="table" w:customStyle="1" w:styleId="TableGrid">
    <w:name w:val="TableGrid"/>
    <w:rsid w:val="00694FF4"/>
    <w:pPr>
      <w:spacing w:after="0" w:line="240" w:lineRule="auto"/>
    </w:pPr>
    <w:tblPr>
      <w:tblCellMar>
        <w:top w:w="0" w:type="dxa"/>
        <w:left w:w="0" w:type="dxa"/>
        <w:bottom w:w="0" w:type="dxa"/>
        <w:right w:w="0" w:type="dxa"/>
      </w:tblCellMar>
    </w:tblPr>
  </w:style>
  <w:style w:type="paragraph" w:styleId="ListParagraph">
    <w:name w:val="List Paragraph"/>
    <w:basedOn w:val="Normal"/>
    <w:link w:val="ListParagraphChar"/>
    <w:uiPriority w:val="34"/>
    <w:qFormat/>
    <w:rsid w:val="005A3A2C"/>
    <w:pPr>
      <w:ind w:left="720"/>
      <w:contextualSpacing/>
    </w:pPr>
  </w:style>
  <w:style w:type="character" w:styleId="Hyperlink">
    <w:name w:val="Hyperlink"/>
    <w:basedOn w:val="DefaultParagraphFont"/>
    <w:uiPriority w:val="99"/>
    <w:unhideWhenUsed/>
    <w:rsid w:val="00C20814"/>
    <w:rPr>
      <w:color w:val="0563C1" w:themeColor="hyperlink"/>
      <w:u w:val="single"/>
    </w:rPr>
  </w:style>
  <w:style w:type="paragraph" w:styleId="TOCHeading">
    <w:name w:val="TOC Heading"/>
    <w:basedOn w:val="Heading1"/>
    <w:next w:val="Normal"/>
    <w:uiPriority w:val="39"/>
    <w:unhideWhenUsed/>
    <w:qFormat/>
    <w:rsid w:val="00717AB8"/>
    <w:pPr>
      <w:spacing w:before="240"/>
      <w:ind w:right="0"/>
      <w:jc w:val="left"/>
      <w:outlineLvl w:val="9"/>
    </w:pPr>
    <w:rPr>
      <w:rFonts w:asciiTheme="majorHAnsi" w:eastAsiaTheme="majorEastAsia" w:hAnsiTheme="majorHAnsi" w:cstheme="majorBidi"/>
      <w:b w:val="0"/>
      <w:color w:val="2F5496" w:themeColor="accent1" w:themeShade="BF"/>
      <w:szCs w:val="32"/>
    </w:rPr>
  </w:style>
  <w:style w:type="paragraph" w:styleId="TOC2">
    <w:name w:val="toc 2"/>
    <w:basedOn w:val="Normal"/>
    <w:next w:val="Normal"/>
    <w:autoRedefine/>
    <w:uiPriority w:val="39"/>
    <w:unhideWhenUsed/>
    <w:rsid w:val="00717AB8"/>
    <w:pPr>
      <w:spacing w:after="100"/>
      <w:ind w:left="220"/>
    </w:pPr>
  </w:style>
  <w:style w:type="paragraph" w:styleId="TOC3">
    <w:name w:val="toc 3"/>
    <w:basedOn w:val="Normal"/>
    <w:next w:val="Normal"/>
    <w:autoRedefine/>
    <w:uiPriority w:val="39"/>
    <w:unhideWhenUsed/>
    <w:rsid w:val="00717AB8"/>
    <w:pPr>
      <w:spacing w:after="100"/>
      <w:ind w:left="440"/>
    </w:pPr>
  </w:style>
  <w:style w:type="paragraph" w:styleId="Header">
    <w:name w:val="header"/>
    <w:basedOn w:val="Normal"/>
    <w:link w:val="HeaderChar"/>
    <w:uiPriority w:val="99"/>
    <w:unhideWhenUsed/>
    <w:rsid w:val="00A84A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78"/>
    <w:rPr>
      <w:rFonts w:ascii="Calibri" w:eastAsia="Calibri" w:hAnsi="Calibri" w:cs="Calibri"/>
      <w:color w:val="000000"/>
    </w:rPr>
  </w:style>
  <w:style w:type="paragraph" w:styleId="Footer">
    <w:name w:val="footer"/>
    <w:basedOn w:val="Normal"/>
    <w:link w:val="FooterChar"/>
    <w:uiPriority w:val="99"/>
    <w:unhideWhenUsed/>
    <w:rsid w:val="00A84A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78"/>
    <w:rPr>
      <w:rFonts w:ascii="Calibri" w:eastAsia="Calibri" w:hAnsi="Calibri" w:cs="Calibri"/>
      <w:color w:val="000000"/>
    </w:rPr>
  </w:style>
  <w:style w:type="paragraph" w:styleId="TOC1">
    <w:name w:val="toc 1"/>
    <w:basedOn w:val="Normal"/>
    <w:next w:val="Normal"/>
    <w:autoRedefine/>
    <w:uiPriority w:val="39"/>
    <w:unhideWhenUsed/>
    <w:rsid w:val="008B78FF"/>
    <w:pPr>
      <w:spacing w:after="100"/>
    </w:pPr>
    <w:rPr>
      <w:rFonts w:asciiTheme="minorHAnsi" w:eastAsiaTheme="minorEastAsia" w:hAnsiTheme="minorHAnsi" w:cs="Times New Roman"/>
      <w:color w:val="auto"/>
    </w:rPr>
  </w:style>
  <w:style w:type="paragraph" w:customStyle="1" w:styleId="Sub-heading">
    <w:name w:val="Sub-heading"/>
    <w:basedOn w:val="ListParagraph"/>
    <w:link w:val="Sub-headingChar"/>
    <w:qFormat/>
    <w:rsid w:val="00FE0C2B"/>
    <w:pPr>
      <w:numPr>
        <w:numId w:val="18"/>
      </w:numPr>
    </w:pPr>
    <w:rPr>
      <w:rFonts w:ascii="Segoe UI" w:eastAsia="Segoe UI" w:hAnsi="Segoe UI" w:cs="Segoe UI"/>
      <w:b/>
    </w:rPr>
  </w:style>
  <w:style w:type="paragraph" w:styleId="TOC4">
    <w:name w:val="toc 4"/>
    <w:basedOn w:val="Normal"/>
    <w:next w:val="Normal"/>
    <w:autoRedefine/>
    <w:uiPriority w:val="39"/>
    <w:unhideWhenUsed/>
    <w:rsid w:val="00FE0C2B"/>
    <w:pPr>
      <w:spacing w:after="100"/>
      <w:ind w:left="660"/>
    </w:pPr>
  </w:style>
  <w:style w:type="character" w:customStyle="1" w:styleId="ListParagraphChar">
    <w:name w:val="List Paragraph Char"/>
    <w:basedOn w:val="DefaultParagraphFont"/>
    <w:link w:val="ListParagraph"/>
    <w:uiPriority w:val="34"/>
    <w:rsid w:val="00FE0C2B"/>
    <w:rPr>
      <w:rFonts w:ascii="Calibri" w:eastAsia="Calibri" w:hAnsi="Calibri" w:cs="Calibri"/>
      <w:color w:val="000000"/>
    </w:rPr>
  </w:style>
  <w:style w:type="character" w:customStyle="1" w:styleId="Sub-headingChar">
    <w:name w:val="Sub-heading Char"/>
    <w:basedOn w:val="ListParagraphChar"/>
    <w:link w:val="Sub-heading"/>
    <w:rsid w:val="00FE0C2B"/>
    <w:rPr>
      <w:rFonts w:ascii="Segoe UI" w:eastAsia="Segoe UI" w:hAnsi="Segoe UI" w:cs="Segoe UI"/>
      <w:b/>
      <w:color w:val="000000"/>
    </w:rPr>
  </w:style>
  <w:style w:type="table" w:styleId="TableGrid0">
    <w:name w:val="Table Grid"/>
    <w:basedOn w:val="TableNormal"/>
    <w:uiPriority w:val="59"/>
    <w:rsid w:val="00513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51">
    <w:name w:val="Grid Table 5 Dark - Accent 51"/>
    <w:basedOn w:val="TableNormal"/>
    <w:uiPriority w:val="50"/>
    <w:rsid w:val="002E412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3265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5C7"/>
    <w:rPr>
      <w:rFonts w:ascii="Segoe UI" w:eastAsia="Calibri" w:hAnsi="Segoe UI" w:cs="Segoe UI"/>
      <w:color w:val="000000"/>
      <w:sz w:val="18"/>
      <w:szCs w:val="18"/>
    </w:rPr>
  </w:style>
  <w:style w:type="character" w:customStyle="1" w:styleId="UnresolvedMention1">
    <w:name w:val="Unresolved Mention1"/>
    <w:basedOn w:val="DefaultParagraphFont"/>
    <w:uiPriority w:val="99"/>
    <w:semiHidden/>
    <w:unhideWhenUsed/>
    <w:rsid w:val="00CA4490"/>
    <w:rPr>
      <w:color w:val="808080"/>
      <w:shd w:val="clear" w:color="auto" w:fill="E6E6E6"/>
    </w:rPr>
  </w:style>
  <w:style w:type="table" w:customStyle="1" w:styleId="ListTable3-Accent31">
    <w:name w:val="List Table 3 - Accent 31"/>
    <w:basedOn w:val="TableNormal"/>
    <w:uiPriority w:val="48"/>
    <w:rsid w:val="00EE1198"/>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GridTable5Dark-Accent11">
    <w:name w:val="Grid Table 5 Dark - Accent 11"/>
    <w:basedOn w:val="TableNormal"/>
    <w:uiPriority w:val="50"/>
    <w:rsid w:val="00AD0ED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UnresolvedMention2">
    <w:name w:val="Unresolved Mention2"/>
    <w:basedOn w:val="DefaultParagraphFont"/>
    <w:uiPriority w:val="99"/>
    <w:semiHidden/>
    <w:unhideWhenUsed/>
    <w:rsid w:val="00935214"/>
    <w:rPr>
      <w:color w:val="605E5C"/>
      <w:shd w:val="clear" w:color="auto" w:fill="E1DFDD"/>
    </w:rPr>
  </w:style>
  <w:style w:type="character" w:customStyle="1" w:styleId="UnresolvedMention3">
    <w:name w:val="Unresolved Mention3"/>
    <w:basedOn w:val="DefaultParagraphFont"/>
    <w:uiPriority w:val="99"/>
    <w:semiHidden/>
    <w:unhideWhenUsed/>
    <w:rsid w:val="00E00867"/>
    <w:rPr>
      <w:color w:val="605E5C"/>
      <w:shd w:val="clear" w:color="auto" w:fill="E1DFDD"/>
    </w:rPr>
  </w:style>
  <w:style w:type="table" w:customStyle="1" w:styleId="TableGrid1">
    <w:name w:val="Table Grid1"/>
    <w:basedOn w:val="TableNormal"/>
    <w:next w:val="TableGrid0"/>
    <w:uiPriority w:val="39"/>
    <w:rsid w:val="0031030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10308"/>
    <w:rPr>
      <w:b/>
      <w:bCs/>
    </w:rPr>
  </w:style>
  <w:style w:type="character" w:customStyle="1" w:styleId="litextcolor">
    <w:name w:val="li_text_color"/>
    <w:basedOn w:val="DefaultParagraphFont"/>
    <w:rsid w:val="00A557E5"/>
  </w:style>
  <w:style w:type="paragraph" w:styleId="NoSpacing">
    <w:name w:val="No Spacing"/>
    <w:uiPriority w:val="1"/>
    <w:qFormat/>
    <w:rsid w:val="008C48EA"/>
    <w:pPr>
      <w:spacing w:after="0" w:line="240" w:lineRule="auto"/>
    </w:pPr>
    <w:rPr>
      <w:rFonts w:eastAsiaTheme="minorHAnsi"/>
    </w:rPr>
  </w:style>
  <w:style w:type="character" w:customStyle="1" w:styleId="include-desc">
    <w:name w:val="include-desc"/>
    <w:basedOn w:val="DefaultParagraphFont"/>
    <w:rsid w:val="00C748E0"/>
  </w:style>
  <w:style w:type="paragraph" w:styleId="NormalWeb">
    <w:name w:val="Normal (Web)"/>
    <w:basedOn w:val="Normal"/>
    <w:uiPriority w:val="99"/>
    <w:unhideWhenUsed/>
    <w:rsid w:val="00C748E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nfo">
    <w:name w:val="info"/>
    <w:basedOn w:val="DefaultParagraphFont"/>
    <w:rsid w:val="005A188F"/>
  </w:style>
  <w:style w:type="paragraph" w:customStyle="1" w:styleId="trt0xe">
    <w:name w:val="trt0xe"/>
    <w:basedOn w:val="Normal"/>
    <w:rsid w:val="0037085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resolvedMention30">
    <w:name w:val="Unresolved Mention3"/>
    <w:basedOn w:val="DefaultParagraphFont"/>
    <w:uiPriority w:val="99"/>
    <w:semiHidden/>
    <w:unhideWhenUsed/>
    <w:rsid w:val="00372AB7"/>
    <w:rPr>
      <w:color w:val="605E5C"/>
      <w:shd w:val="clear" w:color="auto" w:fill="E1DFDD"/>
    </w:rPr>
  </w:style>
  <w:style w:type="character" w:customStyle="1" w:styleId="UnresolvedMention4">
    <w:name w:val="Unresolved Mention4"/>
    <w:basedOn w:val="DefaultParagraphFont"/>
    <w:uiPriority w:val="99"/>
    <w:semiHidden/>
    <w:unhideWhenUsed/>
    <w:rsid w:val="00872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362702">
      <w:bodyDiv w:val="1"/>
      <w:marLeft w:val="0"/>
      <w:marRight w:val="0"/>
      <w:marTop w:val="0"/>
      <w:marBottom w:val="0"/>
      <w:divBdr>
        <w:top w:val="none" w:sz="0" w:space="0" w:color="auto"/>
        <w:left w:val="none" w:sz="0" w:space="0" w:color="auto"/>
        <w:bottom w:val="none" w:sz="0" w:space="0" w:color="auto"/>
        <w:right w:val="none" w:sz="0" w:space="0" w:color="auto"/>
      </w:divBdr>
    </w:div>
    <w:div w:id="145779368">
      <w:bodyDiv w:val="1"/>
      <w:marLeft w:val="0"/>
      <w:marRight w:val="0"/>
      <w:marTop w:val="0"/>
      <w:marBottom w:val="0"/>
      <w:divBdr>
        <w:top w:val="none" w:sz="0" w:space="0" w:color="auto"/>
        <w:left w:val="none" w:sz="0" w:space="0" w:color="auto"/>
        <w:bottom w:val="none" w:sz="0" w:space="0" w:color="auto"/>
        <w:right w:val="none" w:sz="0" w:space="0" w:color="auto"/>
      </w:divBdr>
    </w:div>
    <w:div w:id="149099779">
      <w:bodyDiv w:val="1"/>
      <w:marLeft w:val="0"/>
      <w:marRight w:val="0"/>
      <w:marTop w:val="0"/>
      <w:marBottom w:val="0"/>
      <w:divBdr>
        <w:top w:val="none" w:sz="0" w:space="0" w:color="auto"/>
        <w:left w:val="none" w:sz="0" w:space="0" w:color="auto"/>
        <w:bottom w:val="none" w:sz="0" w:space="0" w:color="auto"/>
        <w:right w:val="none" w:sz="0" w:space="0" w:color="auto"/>
      </w:divBdr>
    </w:div>
    <w:div w:id="151260360">
      <w:bodyDiv w:val="1"/>
      <w:marLeft w:val="0"/>
      <w:marRight w:val="0"/>
      <w:marTop w:val="0"/>
      <w:marBottom w:val="0"/>
      <w:divBdr>
        <w:top w:val="none" w:sz="0" w:space="0" w:color="auto"/>
        <w:left w:val="none" w:sz="0" w:space="0" w:color="auto"/>
        <w:bottom w:val="none" w:sz="0" w:space="0" w:color="auto"/>
        <w:right w:val="none" w:sz="0" w:space="0" w:color="auto"/>
      </w:divBdr>
    </w:div>
    <w:div w:id="240528006">
      <w:bodyDiv w:val="1"/>
      <w:marLeft w:val="0"/>
      <w:marRight w:val="0"/>
      <w:marTop w:val="0"/>
      <w:marBottom w:val="0"/>
      <w:divBdr>
        <w:top w:val="none" w:sz="0" w:space="0" w:color="auto"/>
        <w:left w:val="none" w:sz="0" w:space="0" w:color="auto"/>
        <w:bottom w:val="none" w:sz="0" w:space="0" w:color="auto"/>
        <w:right w:val="none" w:sz="0" w:space="0" w:color="auto"/>
      </w:divBdr>
    </w:div>
    <w:div w:id="305552283">
      <w:bodyDiv w:val="1"/>
      <w:marLeft w:val="0"/>
      <w:marRight w:val="0"/>
      <w:marTop w:val="0"/>
      <w:marBottom w:val="0"/>
      <w:divBdr>
        <w:top w:val="none" w:sz="0" w:space="0" w:color="auto"/>
        <w:left w:val="none" w:sz="0" w:space="0" w:color="auto"/>
        <w:bottom w:val="none" w:sz="0" w:space="0" w:color="auto"/>
        <w:right w:val="none" w:sz="0" w:space="0" w:color="auto"/>
      </w:divBdr>
    </w:div>
    <w:div w:id="329604431">
      <w:bodyDiv w:val="1"/>
      <w:marLeft w:val="0"/>
      <w:marRight w:val="0"/>
      <w:marTop w:val="0"/>
      <w:marBottom w:val="0"/>
      <w:divBdr>
        <w:top w:val="none" w:sz="0" w:space="0" w:color="auto"/>
        <w:left w:val="none" w:sz="0" w:space="0" w:color="auto"/>
        <w:bottom w:val="none" w:sz="0" w:space="0" w:color="auto"/>
        <w:right w:val="none" w:sz="0" w:space="0" w:color="auto"/>
      </w:divBdr>
    </w:div>
    <w:div w:id="387460295">
      <w:bodyDiv w:val="1"/>
      <w:marLeft w:val="0"/>
      <w:marRight w:val="0"/>
      <w:marTop w:val="0"/>
      <w:marBottom w:val="0"/>
      <w:divBdr>
        <w:top w:val="none" w:sz="0" w:space="0" w:color="auto"/>
        <w:left w:val="none" w:sz="0" w:space="0" w:color="auto"/>
        <w:bottom w:val="none" w:sz="0" w:space="0" w:color="auto"/>
        <w:right w:val="none" w:sz="0" w:space="0" w:color="auto"/>
      </w:divBdr>
    </w:div>
    <w:div w:id="504251925">
      <w:bodyDiv w:val="1"/>
      <w:marLeft w:val="0"/>
      <w:marRight w:val="0"/>
      <w:marTop w:val="0"/>
      <w:marBottom w:val="0"/>
      <w:divBdr>
        <w:top w:val="none" w:sz="0" w:space="0" w:color="auto"/>
        <w:left w:val="none" w:sz="0" w:space="0" w:color="auto"/>
        <w:bottom w:val="none" w:sz="0" w:space="0" w:color="auto"/>
        <w:right w:val="none" w:sz="0" w:space="0" w:color="auto"/>
      </w:divBdr>
    </w:div>
    <w:div w:id="652638701">
      <w:bodyDiv w:val="1"/>
      <w:marLeft w:val="0"/>
      <w:marRight w:val="0"/>
      <w:marTop w:val="0"/>
      <w:marBottom w:val="0"/>
      <w:divBdr>
        <w:top w:val="none" w:sz="0" w:space="0" w:color="auto"/>
        <w:left w:val="none" w:sz="0" w:space="0" w:color="auto"/>
        <w:bottom w:val="none" w:sz="0" w:space="0" w:color="auto"/>
        <w:right w:val="none" w:sz="0" w:space="0" w:color="auto"/>
      </w:divBdr>
    </w:div>
    <w:div w:id="666135072">
      <w:bodyDiv w:val="1"/>
      <w:marLeft w:val="0"/>
      <w:marRight w:val="0"/>
      <w:marTop w:val="0"/>
      <w:marBottom w:val="0"/>
      <w:divBdr>
        <w:top w:val="none" w:sz="0" w:space="0" w:color="auto"/>
        <w:left w:val="none" w:sz="0" w:space="0" w:color="auto"/>
        <w:bottom w:val="none" w:sz="0" w:space="0" w:color="auto"/>
        <w:right w:val="none" w:sz="0" w:space="0" w:color="auto"/>
      </w:divBdr>
    </w:div>
    <w:div w:id="684941778">
      <w:bodyDiv w:val="1"/>
      <w:marLeft w:val="0"/>
      <w:marRight w:val="0"/>
      <w:marTop w:val="0"/>
      <w:marBottom w:val="0"/>
      <w:divBdr>
        <w:top w:val="none" w:sz="0" w:space="0" w:color="auto"/>
        <w:left w:val="none" w:sz="0" w:space="0" w:color="auto"/>
        <w:bottom w:val="none" w:sz="0" w:space="0" w:color="auto"/>
        <w:right w:val="none" w:sz="0" w:space="0" w:color="auto"/>
      </w:divBdr>
    </w:div>
    <w:div w:id="745960010">
      <w:bodyDiv w:val="1"/>
      <w:marLeft w:val="0"/>
      <w:marRight w:val="0"/>
      <w:marTop w:val="0"/>
      <w:marBottom w:val="0"/>
      <w:divBdr>
        <w:top w:val="none" w:sz="0" w:space="0" w:color="auto"/>
        <w:left w:val="none" w:sz="0" w:space="0" w:color="auto"/>
        <w:bottom w:val="none" w:sz="0" w:space="0" w:color="auto"/>
        <w:right w:val="none" w:sz="0" w:space="0" w:color="auto"/>
      </w:divBdr>
    </w:div>
    <w:div w:id="751701074">
      <w:bodyDiv w:val="1"/>
      <w:marLeft w:val="0"/>
      <w:marRight w:val="0"/>
      <w:marTop w:val="0"/>
      <w:marBottom w:val="0"/>
      <w:divBdr>
        <w:top w:val="none" w:sz="0" w:space="0" w:color="auto"/>
        <w:left w:val="none" w:sz="0" w:space="0" w:color="auto"/>
        <w:bottom w:val="none" w:sz="0" w:space="0" w:color="auto"/>
        <w:right w:val="none" w:sz="0" w:space="0" w:color="auto"/>
      </w:divBdr>
    </w:div>
    <w:div w:id="910894328">
      <w:bodyDiv w:val="1"/>
      <w:marLeft w:val="0"/>
      <w:marRight w:val="0"/>
      <w:marTop w:val="0"/>
      <w:marBottom w:val="0"/>
      <w:divBdr>
        <w:top w:val="none" w:sz="0" w:space="0" w:color="auto"/>
        <w:left w:val="none" w:sz="0" w:space="0" w:color="auto"/>
        <w:bottom w:val="none" w:sz="0" w:space="0" w:color="auto"/>
        <w:right w:val="none" w:sz="0" w:space="0" w:color="auto"/>
      </w:divBdr>
    </w:div>
    <w:div w:id="911231271">
      <w:bodyDiv w:val="1"/>
      <w:marLeft w:val="0"/>
      <w:marRight w:val="0"/>
      <w:marTop w:val="0"/>
      <w:marBottom w:val="0"/>
      <w:divBdr>
        <w:top w:val="none" w:sz="0" w:space="0" w:color="auto"/>
        <w:left w:val="none" w:sz="0" w:space="0" w:color="auto"/>
        <w:bottom w:val="none" w:sz="0" w:space="0" w:color="auto"/>
        <w:right w:val="none" w:sz="0" w:space="0" w:color="auto"/>
      </w:divBdr>
    </w:div>
    <w:div w:id="924269881">
      <w:bodyDiv w:val="1"/>
      <w:marLeft w:val="0"/>
      <w:marRight w:val="0"/>
      <w:marTop w:val="0"/>
      <w:marBottom w:val="0"/>
      <w:divBdr>
        <w:top w:val="none" w:sz="0" w:space="0" w:color="auto"/>
        <w:left w:val="none" w:sz="0" w:space="0" w:color="auto"/>
        <w:bottom w:val="none" w:sz="0" w:space="0" w:color="auto"/>
        <w:right w:val="none" w:sz="0" w:space="0" w:color="auto"/>
      </w:divBdr>
    </w:div>
    <w:div w:id="931546899">
      <w:bodyDiv w:val="1"/>
      <w:marLeft w:val="0"/>
      <w:marRight w:val="0"/>
      <w:marTop w:val="0"/>
      <w:marBottom w:val="0"/>
      <w:divBdr>
        <w:top w:val="none" w:sz="0" w:space="0" w:color="auto"/>
        <w:left w:val="none" w:sz="0" w:space="0" w:color="auto"/>
        <w:bottom w:val="none" w:sz="0" w:space="0" w:color="auto"/>
        <w:right w:val="none" w:sz="0" w:space="0" w:color="auto"/>
      </w:divBdr>
      <w:divsChild>
        <w:div w:id="469202507">
          <w:marLeft w:val="0"/>
          <w:marRight w:val="0"/>
          <w:marTop w:val="0"/>
          <w:marBottom w:val="0"/>
          <w:divBdr>
            <w:top w:val="none" w:sz="0" w:space="0" w:color="auto"/>
            <w:left w:val="none" w:sz="0" w:space="0" w:color="auto"/>
            <w:bottom w:val="none" w:sz="0" w:space="0" w:color="auto"/>
            <w:right w:val="none" w:sz="0" w:space="0" w:color="auto"/>
          </w:divBdr>
          <w:divsChild>
            <w:div w:id="358822839">
              <w:marLeft w:val="0"/>
              <w:marRight w:val="0"/>
              <w:marTop w:val="0"/>
              <w:marBottom w:val="0"/>
              <w:divBdr>
                <w:top w:val="none" w:sz="0" w:space="0" w:color="auto"/>
                <w:left w:val="none" w:sz="0" w:space="0" w:color="auto"/>
                <w:bottom w:val="none" w:sz="0" w:space="0" w:color="auto"/>
                <w:right w:val="none" w:sz="0" w:space="0" w:color="auto"/>
              </w:divBdr>
              <w:divsChild>
                <w:div w:id="18881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798900">
      <w:bodyDiv w:val="1"/>
      <w:marLeft w:val="0"/>
      <w:marRight w:val="0"/>
      <w:marTop w:val="0"/>
      <w:marBottom w:val="0"/>
      <w:divBdr>
        <w:top w:val="none" w:sz="0" w:space="0" w:color="auto"/>
        <w:left w:val="none" w:sz="0" w:space="0" w:color="auto"/>
        <w:bottom w:val="none" w:sz="0" w:space="0" w:color="auto"/>
        <w:right w:val="none" w:sz="0" w:space="0" w:color="auto"/>
      </w:divBdr>
    </w:div>
    <w:div w:id="958605571">
      <w:bodyDiv w:val="1"/>
      <w:marLeft w:val="0"/>
      <w:marRight w:val="0"/>
      <w:marTop w:val="0"/>
      <w:marBottom w:val="0"/>
      <w:divBdr>
        <w:top w:val="none" w:sz="0" w:space="0" w:color="auto"/>
        <w:left w:val="none" w:sz="0" w:space="0" w:color="auto"/>
        <w:bottom w:val="none" w:sz="0" w:space="0" w:color="auto"/>
        <w:right w:val="none" w:sz="0" w:space="0" w:color="auto"/>
      </w:divBdr>
    </w:div>
    <w:div w:id="1040596587">
      <w:bodyDiv w:val="1"/>
      <w:marLeft w:val="0"/>
      <w:marRight w:val="0"/>
      <w:marTop w:val="0"/>
      <w:marBottom w:val="0"/>
      <w:divBdr>
        <w:top w:val="none" w:sz="0" w:space="0" w:color="auto"/>
        <w:left w:val="none" w:sz="0" w:space="0" w:color="auto"/>
        <w:bottom w:val="none" w:sz="0" w:space="0" w:color="auto"/>
        <w:right w:val="none" w:sz="0" w:space="0" w:color="auto"/>
      </w:divBdr>
      <w:divsChild>
        <w:div w:id="1301113328">
          <w:marLeft w:val="0"/>
          <w:marRight w:val="0"/>
          <w:marTop w:val="0"/>
          <w:marBottom w:val="0"/>
          <w:divBdr>
            <w:top w:val="none" w:sz="0" w:space="0" w:color="auto"/>
            <w:left w:val="none" w:sz="0" w:space="0" w:color="auto"/>
            <w:bottom w:val="none" w:sz="0" w:space="0" w:color="auto"/>
            <w:right w:val="none" w:sz="0" w:space="0" w:color="auto"/>
          </w:divBdr>
          <w:divsChild>
            <w:div w:id="1682468520">
              <w:marLeft w:val="0"/>
              <w:marRight w:val="0"/>
              <w:marTop w:val="0"/>
              <w:marBottom w:val="0"/>
              <w:divBdr>
                <w:top w:val="none" w:sz="0" w:space="0" w:color="auto"/>
                <w:left w:val="none" w:sz="0" w:space="0" w:color="auto"/>
                <w:bottom w:val="none" w:sz="0" w:space="0" w:color="auto"/>
                <w:right w:val="none" w:sz="0" w:space="0" w:color="auto"/>
              </w:divBdr>
              <w:divsChild>
                <w:div w:id="1531869699">
                  <w:marLeft w:val="0"/>
                  <w:marRight w:val="0"/>
                  <w:marTop w:val="0"/>
                  <w:marBottom w:val="0"/>
                  <w:divBdr>
                    <w:top w:val="none" w:sz="0" w:space="0" w:color="auto"/>
                    <w:left w:val="none" w:sz="0" w:space="0" w:color="auto"/>
                    <w:bottom w:val="none" w:sz="0" w:space="0" w:color="auto"/>
                    <w:right w:val="none" w:sz="0" w:space="0" w:color="auto"/>
                  </w:divBdr>
                  <w:divsChild>
                    <w:div w:id="186524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631428">
      <w:bodyDiv w:val="1"/>
      <w:marLeft w:val="0"/>
      <w:marRight w:val="0"/>
      <w:marTop w:val="0"/>
      <w:marBottom w:val="0"/>
      <w:divBdr>
        <w:top w:val="none" w:sz="0" w:space="0" w:color="auto"/>
        <w:left w:val="none" w:sz="0" w:space="0" w:color="auto"/>
        <w:bottom w:val="none" w:sz="0" w:space="0" w:color="auto"/>
        <w:right w:val="none" w:sz="0" w:space="0" w:color="auto"/>
      </w:divBdr>
      <w:divsChild>
        <w:div w:id="1086878997">
          <w:marLeft w:val="0"/>
          <w:marRight w:val="0"/>
          <w:marTop w:val="0"/>
          <w:marBottom w:val="0"/>
          <w:divBdr>
            <w:top w:val="none" w:sz="0" w:space="0" w:color="auto"/>
            <w:left w:val="none" w:sz="0" w:space="0" w:color="auto"/>
            <w:bottom w:val="none" w:sz="0" w:space="0" w:color="auto"/>
            <w:right w:val="none" w:sz="0" w:space="0" w:color="auto"/>
          </w:divBdr>
          <w:divsChild>
            <w:div w:id="1109735126">
              <w:marLeft w:val="0"/>
              <w:marRight w:val="0"/>
              <w:marTop w:val="0"/>
              <w:marBottom w:val="0"/>
              <w:divBdr>
                <w:top w:val="none" w:sz="0" w:space="0" w:color="auto"/>
                <w:left w:val="none" w:sz="0" w:space="0" w:color="auto"/>
                <w:bottom w:val="none" w:sz="0" w:space="0" w:color="auto"/>
                <w:right w:val="none" w:sz="0" w:space="0" w:color="auto"/>
              </w:divBdr>
              <w:divsChild>
                <w:div w:id="13300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088807">
      <w:bodyDiv w:val="1"/>
      <w:marLeft w:val="0"/>
      <w:marRight w:val="0"/>
      <w:marTop w:val="0"/>
      <w:marBottom w:val="0"/>
      <w:divBdr>
        <w:top w:val="none" w:sz="0" w:space="0" w:color="auto"/>
        <w:left w:val="none" w:sz="0" w:space="0" w:color="auto"/>
        <w:bottom w:val="none" w:sz="0" w:space="0" w:color="auto"/>
        <w:right w:val="none" w:sz="0" w:space="0" w:color="auto"/>
      </w:divBdr>
    </w:div>
    <w:div w:id="1178346609">
      <w:bodyDiv w:val="1"/>
      <w:marLeft w:val="0"/>
      <w:marRight w:val="0"/>
      <w:marTop w:val="0"/>
      <w:marBottom w:val="0"/>
      <w:divBdr>
        <w:top w:val="none" w:sz="0" w:space="0" w:color="auto"/>
        <w:left w:val="none" w:sz="0" w:space="0" w:color="auto"/>
        <w:bottom w:val="none" w:sz="0" w:space="0" w:color="auto"/>
        <w:right w:val="none" w:sz="0" w:space="0" w:color="auto"/>
      </w:divBdr>
      <w:divsChild>
        <w:div w:id="75251397">
          <w:marLeft w:val="0"/>
          <w:marRight w:val="0"/>
          <w:marTop w:val="0"/>
          <w:marBottom w:val="0"/>
          <w:divBdr>
            <w:top w:val="none" w:sz="0" w:space="0" w:color="auto"/>
            <w:left w:val="none" w:sz="0" w:space="0" w:color="auto"/>
            <w:bottom w:val="none" w:sz="0" w:space="0" w:color="auto"/>
            <w:right w:val="none" w:sz="0" w:space="0" w:color="auto"/>
          </w:divBdr>
        </w:div>
        <w:div w:id="615911700">
          <w:marLeft w:val="0"/>
          <w:marRight w:val="0"/>
          <w:marTop w:val="0"/>
          <w:marBottom w:val="0"/>
          <w:divBdr>
            <w:top w:val="none" w:sz="0" w:space="0" w:color="auto"/>
            <w:left w:val="none" w:sz="0" w:space="0" w:color="auto"/>
            <w:bottom w:val="none" w:sz="0" w:space="0" w:color="auto"/>
            <w:right w:val="none" w:sz="0" w:space="0" w:color="auto"/>
          </w:divBdr>
        </w:div>
      </w:divsChild>
    </w:div>
    <w:div w:id="1230965527">
      <w:bodyDiv w:val="1"/>
      <w:marLeft w:val="0"/>
      <w:marRight w:val="0"/>
      <w:marTop w:val="0"/>
      <w:marBottom w:val="0"/>
      <w:divBdr>
        <w:top w:val="none" w:sz="0" w:space="0" w:color="auto"/>
        <w:left w:val="none" w:sz="0" w:space="0" w:color="auto"/>
        <w:bottom w:val="none" w:sz="0" w:space="0" w:color="auto"/>
        <w:right w:val="none" w:sz="0" w:space="0" w:color="auto"/>
      </w:divBdr>
    </w:div>
    <w:div w:id="1232158171">
      <w:bodyDiv w:val="1"/>
      <w:marLeft w:val="0"/>
      <w:marRight w:val="0"/>
      <w:marTop w:val="0"/>
      <w:marBottom w:val="0"/>
      <w:divBdr>
        <w:top w:val="none" w:sz="0" w:space="0" w:color="auto"/>
        <w:left w:val="none" w:sz="0" w:space="0" w:color="auto"/>
        <w:bottom w:val="none" w:sz="0" w:space="0" w:color="auto"/>
        <w:right w:val="none" w:sz="0" w:space="0" w:color="auto"/>
      </w:divBdr>
    </w:div>
    <w:div w:id="1294825750">
      <w:bodyDiv w:val="1"/>
      <w:marLeft w:val="0"/>
      <w:marRight w:val="0"/>
      <w:marTop w:val="0"/>
      <w:marBottom w:val="0"/>
      <w:divBdr>
        <w:top w:val="none" w:sz="0" w:space="0" w:color="auto"/>
        <w:left w:val="none" w:sz="0" w:space="0" w:color="auto"/>
        <w:bottom w:val="none" w:sz="0" w:space="0" w:color="auto"/>
        <w:right w:val="none" w:sz="0" w:space="0" w:color="auto"/>
      </w:divBdr>
    </w:div>
    <w:div w:id="1314215581">
      <w:bodyDiv w:val="1"/>
      <w:marLeft w:val="0"/>
      <w:marRight w:val="0"/>
      <w:marTop w:val="0"/>
      <w:marBottom w:val="0"/>
      <w:divBdr>
        <w:top w:val="none" w:sz="0" w:space="0" w:color="auto"/>
        <w:left w:val="none" w:sz="0" w:space="0" w:color="auto"/>
        <w:bottom w:val="none" w:sz="0" w:space="0" w:color="auto"/>
        <w:right w:val="none" w:sz="0" w:space="0" w:color="auto"/>
      </w:divBdr>
    </w:div>
    <w:div w:id="1418674046">
      <w:bodyDiv w:val="1"/>
      <w:marLeft w:val="0"/>
      <w:marRight w:val="0"/>
      <w:marTop w:val="0"/>
      <w:marBottom w:val="0"/>
      <w:divBdr>
        <w:top w:val="none" w:sz="0" w:space="0" w:color="auto"/>
        <w:left w:val="none" w:sz="0" w:space="0" w:color="auto"/>
        <w:bottom w:val="none" w:sz="0" w:space="0" w:color="auto"/>
        <w:right w:val="none" w:sz="0" w:space="0" w:color="auto"/>
      </w:divBdr>
      <w:divsChild>
        <w:div w:id="367074480">
          <w:marLeft w:val="0"/>
          <w:marRight w:val="0"/>
          <w:marTop w:val="0"/>
          <w:marBottom w:val="0"/>
          <w:divBdr>
            <w:top w:val="none" w:sz="0" w:space="0" w:color="auto"/>
            <w:left w:val="none" w:sz="0" w:space="0" w:color="auto"/>
            <w:bottom w:val="none" w:sz="0" w:space="0" w:color="auto"/>
            <w:right w:val="none" w:sz="0" w:space="0" w:color="auto"/>
          </w:divBdr>
        </w:div>
        <w:div w:id="894047718">
          <w:marLeft w:val="0"/>
          <w:marRight w:val="0"/>
          <w:marTop w:val="0"/>
          <w:marBottom w:val="0"/>
          <w:divBdr>
            <w:top w:val="none" w:sz="0" w:space="0" w:color="auto"/>
            <w:left w:val="none" w:sz="0" w:space="0" w:color="auto"/>
            <w:bottom w:val="none" w:sz="0" w:space="0" w:color="auto"/>
            <w:right w:val="none" w:sz="0" w:space="0" w:color="auto"/>
          </w:divBdr>
        </w:div>
      </w:divsChild>
    </w:div>
    <w:div w:id="1747603477">
      <w:bodyDiv w:val="1"/>
      <w:marLeft w:val="0"/>
      <w:marRight w:val="0"/>
      <w:marTop w:val="0"/>
      <w:marBottom w:val="0"/>
      <w:divBdr>
        <w:top w:val="none" w:sz="0" w:space="0" w:color="auto"/>
        <w:left w:val="none" w:sz="0" w:space="0" w:color="auto"/>
        <w:bottom w:val="none" w:sz="0" w:space="0" w:color="auto"/>
        <w:right w:val="none" w:sz="0" w:space="0" w:color="auto"/>
      </w:divBdr>
    </w:div>
    <w:div w:id="1848867077">
      <w:bodyDiv w:val="1"/>
      <w:marLeft w:val="0"/>
      <w:marRight w:val="0"/>
      <w:marTop w:val="0"/>
      <w:marBottom w:val="0"/>
      <w:divBdr>
        <w:top w:val="none" w:sz="0" w:space="0" w:color="auto"/>
        <w:left w:val="none" w:sz="0" w:space="0" w:color="auto"/>
        <w:bottom w:val="none" w:sz="0" w:space="0" w:color="auto"/>
        <w:right w:val="none" w:sz="0" w:space="0" w:color="auto"/>
      </w:divBdr>
    </w:div>
    <w:div w:id="1903981383">
      <w:bodyDiv w:val="1"/>
      <w:marLeft w:val="0"/>
      <w:marRight w:val="0"/>
      <w:marTop w:val="0"/>
      <w:marBottom w:val="0"/>
      <w:divBdr>
        <w:top w:val="none" w:sz="0" w:space="0" w:color="auto"/>
        <w:left w:val="none" w:sz="0" w:space="0" w:color="auto"/>
        <w:bottom w:val="none" w:sz="0" w:space="0" w:color="auto"/>
        <w:right w:val="none" w:sz="0" w:space="0" w:color="auto"/>
      </w:divBdr>
    </w:div>
    <w:div w:id="1947233609">
      <w:bodyDiv w:val="1"/>
      <w:marLeft w:val="0"/>
      <w:marRight w:val="0"/>
      <w:marTop w:val="0"/>
      <w:marBottom w:val="0"/>
      <w:divBdr>
        <w:top w:val="none" w:sz="0" w:space="0" w:color="auto"/>
        <w:left w:val="none" w:sz="0" w:space="0" w:color="auto"/>
        <w:bottom w:val="none" w:sz="0" w:space="0" w:color="auto"/>
        <w:right w:val="none" w:sz="0" w:space="0" w:color="auto"/>
      </w:divBdr>
    </w:div>
    <w:div w:id="1962300000">
      <w:bodyDiv w:val="1"/>
      <w:marLeft w:val="0"/>
      <w:marRight w:val="0"/>
      <w:marTop w:val="0"/>
      <w:marBottom w:val="0"/>
      <w:divBdr>
        <w:top w:val="none" w:sz="0" w:space="0" w:color="auto"/>
        <w:left w:val="none" w:sz="0" w:space="0" w:color="auto"/>
        <w:bottom w:val="none" w:sz="0" w:space="0" w:color="auto"/>
        <w:right w:val="none" w:sz="0" w:space="0" w:color="auto"/>
      </w:divBdr>
    </w:div>
    <w:div w:id="1989632791">
      <w:bodyDiv w:val="1"/>
      <w:marLeft w:val="0"/>
      <w:marRight w:val="0"/>
      <w:marTop w:val="0"/>
      <w:marBottom w:val="0"/>
      <w:divBdr>
        <w:top w:val="none" w:sz="0" w:space="0" w:color="auto"/>
        <w:left w:val="none" w:sz="0" w:space="0" w:color="auto"/>
        <w:bottom w:val="none" w:sz="0" w:space="0" w:color="auto"/>
        <w:right w:val="none" w:sz="0" w:space="0" w:color="auto"/>
      </w:divBdr>
    </w:div>
    <w:div w:id="2026982295">
      <w:bodyDiv w:val="1"/>
      <w:marLeft w:val="0"/>
      <w:marRight w:val="0"/>
      <w:marTop w:val="0"/>
      <w:marBottom w:val="0"/>
      <w:divBdr>
        <w:top w:val="none" w:sz="0" w:space="0" w:color="auto"/>
        <w:left w:val="none" w:sz="0" w:space="0" w:color="auto"/>
        <w:bottom w:val="none" w:sz="0" w:space="0" w:color="auto"/>
        <w:right w:val="none" w:sz="0" w:space="0" w:color="auto"/>
      </w:divBdr>
      <w:divsChild>
        <w:div w:id="896892773">
          <w:marLeft w:val="0"/>
          <w:marRight w:val="0"/>
          <w:marTop w:val="0"/>
          <w:marBottom w:val="0"/>
          <w:divBdr>
            <w:top w:val="none" w:sz="0" w:space="0" w:color="auto"/>
            <w:left w:val="none" w:sz="0" w:space="0" w:color="auto"/>
            <w:bottom w:val="none" w:sz="0" w:space="0" w:color="auto"/>
            <w:right w:val="none" w:sz="0" w:space="0" w:color="auto"/>
          </w:divBdr>
          <w:divsChild>
            <w:div w:id="1842501176">
              <w:marLeft w:val="0"/>
              <w:marRight w:val="0"/>
              <w:marTop w:val="0"/>
              <w:marBottom w:val="0"/>
              <w:divBdr>
                <w:top w:val="none" w:sz="0" w:space="0" w:color="auto"/>
                <w:left w:val="none" w:sz="0" w:space="0" w:color="auto"/>
                <w:bottom w:val="none" w:sz="0" w:space="0" w:color="auto"/>
                <w:right w:val="none" w:sz="0" w:space="0" w:color="auto"/>
              </w:divBdr>
              <w:divsChild>
                <w:div w:id="1970821279">
                  <w:marLeft w:val="0"/>
                  <w:marRight w:val="0"/>
                  <w:marTop w:val="0"/>
                  <w:marBottom w:val="0"/>
                  <w:divBdr>
                    <w:top w:val="none" w:sz="0" w:space="0" w:color="auto"/>
                    <w:left w:val="none" w:sz="0" w:space="0" w:color="auto"/>
                    <w:bottom w:val="none" w:sz="0" w:space="0" w:color="auto"/>
                    <w:right w:val="none" w:sz="0" w:space="0" w:color="auto"/>
                  </w:divBdr>
                  <w:divsChild>
                    <w:div w:id="16537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2380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ndp.org/content/undp/en/home/procurement/business/protest-and-sanction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af-iast.edu.p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ppra.org.p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af-iast.edu.p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f-iast.edu.pk/" TargetMode="External"/><Relationship Id="rId14" Type="http://schemas.openxmlformats.org/officeDocument/2006/relationships/hyperlink" Target="http://www.paf-ias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8B5F4-9018-4E20-AEA6-102207EFB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1</Pages>
  <Words>10278</Words>
  <Characters>58588</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Invitation to Bid (ITB)</vt:lpstr>
    </vt:vector>
  </TitlesOfParts>
  <Company/>
  <LinksUpToDate>false</LinksUpToDate>
  <CharactersWithSpaces>68729</CharactersWithSpaces>
  <SharedDoc>false</SharedDoc>
  <HLinks>
    <vt:vector size="186" baseType="variant">
      <vt:variant>
        <vt:i4>4522060</vt:i4>
      </vt:variant>
      <vt:variant>
        <vt:i4>161</vt:i4>
      </vt:variant>
      <vt:variant>
        <vt:i4>0</vt:i4>
      </vt:variant>
      <vt:variant>
        <vt:i4>5</vt:i4>
      </vt:variant>
      <vt:variant>
        <vt:lpwstr>http://www.paf-iast.edu.pk/downloads</vt:lpwstr>
      </vt:variant>
      <vt:variant>
        <vt:lpwstr/>
      </vt:variant>
      <vt:variant>
        <vt:i4>393318</vt:i4>
      </vt:variant>
      <vt:variant>
        <vt:i4>159</vt:i4>
      </vt:variant>
      <vt:variant>
        <vt:i4>0</vt:i4>
      </vt:variant>
      <vt:variant>
        <vt:i4>5</vt:i4>
      </vt:variant>
      <vt:variant>
        <vt:lpwstr>http://www.hec.gov.pk/Sample_Contract</vt:lpwstr>
      </vt:variant>
      <vt:variant>
        <vt:lpwstr/>
      </vt:variant>
      <vt:variant>
        <vt:i4>2621545</vt:i4>
      </vt:variant>
      <vt:variant>
        <vt:i4>156</vt:i4>
      </vt:variant>
      <vt:variant>
        <vt:i4>0</vt:i4>
      </vt:variant>
      <vt:variant>
        <vt:i4>5</vt:i4>
      </vt:variant>
      <vt:variant>
        <vt:lpwstr>http://www.paf-iast.edu.pk/</vt:lpwstr>
      </vt:variant>
      <vt:variant>
        <vt:lpwstr/>
      </vt:variant>
      <vt:variant>
        <vt:i4>7077967</vt:i4>
      </vt:variant>
      <vt:variant>
        <vt:i4>153</vt:i4>
      </vt:variant>
      <vt:variant>
        <vt:i4>0</vt:i4>
      </vt:variant>
      <vt:variant>
        <vt:i4>5</vt:i4>
      </vt:variant>
      <vt:variant>
        <vt:lpwstr>mailto:shoukathiraj@gmail.com</vt:lpwstr>
      </vt:variant>
      <vt:variant>
        <vt:lpwstr/>
      </vt:variant>
      <vt:variant>
        <vt:i4>7077967</vt:i4>
      </vt:variant>
      <vt:variant>
        <vt:i4>150</vt:i4>
      </vt:variant>
      <vt:variant>
        <vt:i4>0</vt:i4>
      </vt:variant>
      <vt:variant>
        <vt:i4>5</vt:i4>
      </vt:variant>
      <vt:variant>
        <vt:lpwstr>mailto:shoukathiraj@gmail.com</vt:lpwstr>
      </vt:variant>
      <vt:variant>
        <vt:lpwstr/>
      </vt:variant>
      <vt:variant>
        <vt:i4>5767198</vt:i4>
      </vt:variant>
      <vt:variant>
        <vt:i4>147</vt:i4>
      </vt:variant>
      <vt:variant>
        <vt:i4>0</vt:i4>
      </vt:variant>
      <vt:variant>
        <vt:i4>5</vt:i4>
      </vt:variant>
      <vt:variant>
        <vt:lpwstr>http://www.undp.org/content/undp/en/home/procurement/business/protest-and-sanctions.html</vt:lpwstr>
      </vt:variant>
      <vt:variant>
        <vt:lpwstr/>
      </vt:variant>
      <vt:variant>
        <vt:i4>2621545</vt:i4>
      </vt:variant>
      <vt:variant>
        <vt:i4>144</vt:i4>
      </vt:variant>
      <vt:variant>
        <vt:i4>0</vt:i4>
      </vt:variant>
      <vt:variant>
        <vt:i4>5</vt:i4>
      </vt:variant>
      <vt:variant>
        <vt:lpwstr>http://www.paf-iast.edu.pk/</vt:lpwstr>
      </vt:variant>
      <vt:variant>
        <vt:lpwstr/>
      </vt:variant>
      <vt:variant>
        <vt:i4>2621545</vt:i4>
      </vt:variant>
      <vt:variant>
        <vt:i4>141</vt:i4>
      </vt:variant>
      <vt:variant>
        <vt:i4>0</vt:i4>
      </vt:variant>
      <vt:variant>
        <vt:i4>5</vt:i4>
      </vt:variant>
      <vt:variant>
        <vt:lpwstr>http://www.paf-iast.edu.pk/</vt:lpwstr>
      </vt:variant>
      <vt:variant>
        <vt:lpwstr/>
      </vt:variant>
      <vt:variant>
        <vt:i4>1507382</vt:i4>
      </vt:variant>
      <vt:variant>
        <vt:i4>134</vt:i4>
      </vt:variant>
      <vt:variant>
        <vt:i4>0</vt:i4>
      </vt:variant>
      <vt:variant>
        <vt:i4>5</vt:i4>
      </vt:variant>
      <vt:variant>
        <vt:lpwstr/>
      </vt:variant>
      <vt:variant>
        <vt:lpwstr>_Toc16730306</vt:lpwstr>
      </vt:variant>
      <vt:variant>
        <vt:i4>1310774</vt:i4>
      </vt:variant>
      <vt:variant>
        <vt:i4>128</vt:i4>
      </vt:variant>
      <vt:variant>
        <vt:i4>0</vt:i4>
      </vt:variant>
      <vt:variant>
        <vt:i4>5</vt:i4>
      </vt:variant>
      <vt:variant>
        <vt:lpwstr/>
      </vt:variant>
      <vt:variant>
        <vt:lpwstr>_Toc16730305</vt:lpwstr>
      </vt:variant>
      <vt:variant>
        <vt:i4>1376310</vt:i4>
      </vt:variant>
      <vt:variant>
        <vt:i4>122</vt:i4>
      </vt:variant>
      <vt:variant>
        <vt:i4>0</vt:i4>
      </vt:variant>
      <vt:variant>
        <vt:i4>5</vt:i4>
      </vt:variant>
      <vt:variant>
        <vt:lpwstr/>
      </vt:variant>
      <vt:variant>
        <vt:lpwstr>_Toc16730304</vt:lpwstr>
      </vt:variant>
      <vt:variant>
        <vt:i4>1179702</vt:i4>
      </vt:variant>
      <vt:variant>
        <vt:i4>116</vt:i4>
      </vt:variant>
      <vt:variant>
        <vt:i4>0</vt:i4>
      </vt:variant>
      <vt:variant>
        <vt:i4>5</vt:i4>
      </vt:variant>
      <vt:variant>
        <vt:lpwstr/>
      </vt:variant>
      <vt:variant>
        <vt:lpwstr>_Toc16730303</vt:lpwstr>
      </vt:variant>
      <vt:variant>
        <vt:i4>1245238</vt:i4>
      </vt:variant>
      <vt:variant>
        <vt:i4>110</vt:i4>
      </vt:variant>
      <vt:variant>
        <vt:i4>0</vt:i4>
      </vt:variant>
      <vt:variant>
        <vt:i4>5</vt:i4>
      </vt:variant>
      <vt:variant>
        <vt:lpwstr/>
      </vt:variant>
      <vt:variant>
        <vt:lpwstr>_Toc16730302</vt:lpwstr>
      </vt:variant>
      <vt:variant>
        <vt:i4>1048630</vt:i4>
      </vt:variant>
      <vt:variant>
        <vt:i4>104</vt:i4>
      </vt:variant>
      <vt:variant>
        <vt:i4>0</vt:i4>
      </vt:variant>
      <vt:variant>
        <vt:i4>5</vt:i4>
      </vt:variant>
      <vt:variant>
        <vt:lpwstr/>
      </vt:variant>
      <vt:variant>
        <vt:lpwstr>_Toc16730301</vt:lpwstr>
      </vt:variant>
      <vt:variant>
        <vt:i4>1114166</vt:i4>
      </vt:variant>
      <vt:variant>
        <vt:i4>98</vt:i4>
      </vt:variant>
      <vt:variant>
        <vt:i4>0</vt:i4>
      </vt:variant>
      <vt:variant>
        <vt:i4>5</vt:i4>
      </vt:variant>
      <vt:variant>
        <vt:lpwstr/>
      </vt:variant>
      <vt:variant>
        <vt:lpwstr>_Toc16730300</vt:lpwstr>
      </vt:variant>
      <vt:variant>
        <vt:i4>1638463</vt:i4>
      </vt:variant>
      <vt:variant>
        <vt:i4>92</vt:i4>
      </vt:variant>
      <vt:variant>
        <vt:i4>0</vt:i4>
      </vt:variant>
      <vt:variant>
        <vt:i4>5</vt:i4>
      </vt:variant>
      <vt:variant>
        <vt:lpwstr/>
      </vt:variant>
      <vt:variant>
        <vt:lpwstr>_Toc16730299</vt:lpwstr>
      </vt:variant>
      <vt:variant>
        <vt:i4>1572927</vt:i4>
      </vt:variant>
      <vt:variant>
        <vt:i4>86</vt:i4>
      </vt:variant>
      <vt:variant>
        <vt:i4>0</vt:i4>
      </vt:variant>
      <vt:variant>
        <vt:i4>5</vt:i4>
      </vt:variant>
      <vt:variant>
        <vt:lpwstr/>
      </vt:variant>
      <vt:variant>
        <vt:lpwstr>_Toc16730298</vt:lpwstr>
      </vt:variant>
      <vt:variant>
        <vt:i4>1507391</vt:i4>
      </vt:variant>
      <vt:variant>
        <vt:i4>80</vt:i4>
      </vt:variant>
      <vt:variant>
        <vt:i4>0</vt:i4>
      </vt:variant>
      <vt:variant>
        <vt:i4>5</vt:i4>
      </vt:variant>
      <vt:variant>
        <vt:lpwstr/>
      </vt:variant>
      <vt:variant>
        <vt:lpwstr>_Toc16730297</vt:lpwstr>
      </vt:variant>
      <vt:variant>
        <vt:i4>1441855</vt:i4>
      </vt:variant>
      <vt:variant>
        <vt:i4>74</vt:i4>
      </vt:variant>
      <vt:variant>
        <vt:i4>0</vt:i4>
      </vt:variant>
      <vt:variant>
        <vt:i4>5</vt:i4>
      </vt:variant>
      <vt:variant>
        <vt:lpwstr/>
      </vt:variant>
      <vt:variant>
        <vt:lpwstr>_Toc16730296</vt:lpwstr>
      </vt:variant>
      <vt:variant>
        <vt:i4>1376319</vt:i4>
      </vt:variant>
      <vt:variant>
        <vt:i4>68</vt:i4>
      </vt:variant>
      <vt:variant>
        <vt:i4>0</vt:i4>
      </vt:variant>
      <vt:variant>
        <vt:i4>5</vt:i4>
      </vt:variant>
      <vt:variant>
        <vt:lpwstr/>
      </vt:variant>
      <vt:variant>
        <vt:lpwstr>_Toc16730295</vt:lpwstr>
      </vt:variant>
      <vt:variant>
        <vt:i4>1310783</vt:i4>
      </vt:variant>
      <vt:variant>
        <vt:i4>62</vt:i4>
      </vt:variant>
      <vt:variant>
        <vt:i4>0</vt:i4>
      </vt:variant>
      <vt:variant>
        <vt:i4>5</vt:i4>
      </vt:variant>
      <vt:variant>
        <vt:lpwstr/>
      </vt:variant>
      <vt:variant>
        <vt:lpwstr>_Toc16730294</vt:lpwstr>
      </vt:variant>
      <vt:variant>
        <vt:i4>1245247</vt:i4>
      </vt:variant>
      <vt:variant>
        <vt:i4>56</vt:i4>
      </vt:variant>
      <vt:variant>
        <vt:i4>0</vt:i4>
      </vt:variant>
      <vt:variant>
        <vt:i4>5</vt:i4>
      </vt:variant>
      <vt:variant>
        <vt:lpwstr/>
      </vt:variant>
      <vt:variant>
        <vt:lpwstr>_Toc16730293</vt:lpwstr>
      </vt:variant>
      <vt:variant>
        <vt:i4>1179711</vt:i4>
      </vt:variant>
      <vt:variant>
        <vt:i4>50</vt:i4>
      </vt:variant>
      <vt:variant>
        <vt:i4>0</vt:i4>
      </vt:variant>
      <vt:variant>
        <vt:i4>5</vt:i4>
      </vt:variant>
      <vt:variant>
        <vt:lpwstr/>
      </vt:variant>
      <vt:variant>
        <vt:lpwstr>_Toc16730292</vt:lpwstr>
      </vt:variant>
      <vt:variant>
        <vt:i4>1114175</vt:i4>
      </vt:variant>
      <vt:variant>
        <vt:i4>44</vt:i4>
      </vt:variant>
      <vt:variant>
        <vt:i4>0</vt:i4>
      </vt:variant>
      <vt:variant>
        <vt:i4>5</vt:i4>
      </vt:variant>
      <vt:variant>
        <vt:lpwstr/>
      </vt:variant>
      <vt:variant>
        <vt:lpwstr>_Toc16730291</vt:lpwstr>
      </vt:variant>
      <vt:variant>
        <vt:i4>1048639</vt:i4>
      </vt:variant>
      <vt:variant>
        <vt:i4>38</vt:i4>
      </vt:variant>
      <vt:variant>
        <vt:i4>0</vt:i4>
      </vt:variant>
      <vt:variant>
        <vt:i4>5</vt:i4>
      </vt:variant>
      <vt:variant>
        <vt:lpwstr/>
      </vt:variant>
      <vt:variant>
        <vt:lpwstr>_Toc16730290</vt:lpwstr>
      </vt:variant>
      <vt:variant>
        <vt:i4>1638462</vt:i4>
      </vt:variant>
      <vt:variant>
        <vt:i4>32</vt:i4>
      </vt:variant>
      <vt:variant>
        <vt:i4>0</vt:i4>
      </vt:variant>
      <vt:variant>
        <vt:i4>5</vt:i4>
      </vt:variant>
      <vt:variant>
        <vt:lpwstr/>
      </vt:variant>
      <vt:variant>
        <vt:lpwstr>_Toc16730289</vt:lpwstr>
      </vt:variant>
      <vt:variant>
        <vt:i4>1572926</vt:i4>
      </vt:variant>
      <vt:variant>
        <vt:i4>26</vt:i4>
      </vt:variant>
      <vt:variant>
        <vt:i4>0</vt:i4>
      </vt:variant>
      <vt:variant>
        <vt:i4>5</vt:i4>
      </vt:variant>
      <vt:variant>
        <vt:lpwstr/>
      </vt:variant>
      <vt:variant>
        <vt:lpwstr>_Toc16730288</vt:lpwstr>
      </vt:variant>
      <vt:variant>
        <vt:i4>1507390</vt:i4>
      </vt:variant>
      <vt:variant>
        <vt:i4>20</vt:i4>
      </vt:variant>
      <vt:variant>
        <vt:i4>0</vt:i4>
      </vt:variant>
      <vt:variant>
        <vt:i4>5</vt:i4>
      </vt:variant>
      <vt:variant>
        <vt:lpwstr/>
      </vt:variant>
      <vt:variant>
        <vt:lpwstr>_Toc16730287</vt:lpwstr>
      </vt:variant>
      <vt:variant>
        <vt:i4>1441854</vt:i4>
      </vt:variant>
      <vt:variant>
        <vt:i4>14</vt:i4>
      </vt:variant>
      <vt:variant>
        <vt:i4>0</vt:i4>
      </vt:variant>
      <vt:variant>
        <vt:i4>5</vt:i4>
      </vt:variant>
      <vt:variant>
        <vt:lpwstr/>
      </vt:variant>
      <vt:variant>
        <vt:lpwstr>_Toc16730286</vt:lpwstr>
      </vt:variant>
      <vt:variant>
        <vt:i4>1376318</vt:i4>
      </vt:variant>
      <vt:variant>
        <vt:i4>8</vt:i4>
      </vt:variant>
      <vt:variant>
        <vt:i4>0</vt:i4>
      </vt:variant>
      <vt:variant>
        <vt:i4>5</vt:i4>
      </vt:variant>
      <vt:variant>
        <vt:lpwstr/>
      </vt:variant>
      <vt:variant>
        <vt:lpwstr>_Toc16730285</vt:lpwstr>
      </vt:variant>
      <vt:variant>
        <vt:i4>1310782</vt:i4>
      </vt:variant>
      <vt:variant>
        <vt:i4>2</vt:i4>
      </vt:variant>
      <vt:variant>
        <vt:i4>0</vt:i4>
      </vt:variant>
      <vt:variant>
        <vt:i4>5</vt:i4>
      </vt:variant>
      <vt:variant>
        <vt:lpwstr/>
      </vt:variant>
      <vt:variant>
        <vt:lpwstr>_Toc16730284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 (ITB)</dc:title>
  <dc:creator>DHNY Consultants</dc:creator>
  <cp:lastModifiedBy>P</cp:lastModifiedBy>
  <cp:revision>44</cp:revision>
  <cp:lastPrinted>2020-02-11T09:02:00Z</cp:lastPrinted>
  <dcterms:created xsi:type="dcterms:W3CDTF">2020-07-28T05:29:00Z</dcterms:created>
  <dcterms:modified xsi:type="dcterms:W3CDTF">2020-08-21T06:26:00Z</dcterms:modified>
</cp:coreProperties>
</file>